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20AAD40E" w14:textId="77777777" w:rsidR="00220D76" w:rsidRPr="001456F0" w:rsidRDefault="00220D76" w:rsidP="00220D76">
      <w:pPr>
        <w:pStyle w:val="Title"/>
        <w:rPr>
          <w:rFonts w:ascii="Arial" w:hAnsi="Arial" w:cs="Arial"/>
          <w:szCs w:val="24"/>
        </w:rPr>
      </w:pPr>
      <w:r w:rsidRPr="001456F0">
        <w:rPr>
          <w:rFonts w:ascii="Arial" w:hAnsi="Arial" w:cs="Arial"/>
          <w:szCs w:val="24"/>
        </w:rPr>
        <w:t>Par publiskās lietošanas dzelzceļa infrastruktūras izmantošanu</w:t>
      </w:r>
    </w:p>
    <w:p w14:paraId="5495D116" w14:textId="77777777" w:rsidR="00220D76" w:rsidRPr="00592886" w:rsidRDefault="00220D76" w:rsidP="00220D76">
      <w:pPr>
        <w:rPr>
          <w:rFonts w:ascii="Arial" w:hAnsi="Arial" w:cs="Arial"/>
          <w:bCs/>
          <w:sz w:val="20"/>
          <w:szCs w:val="20"/>
          <w:lang w:val="lv-LV"/>
        </w:rPr>
      </w:pPr>
    </w:p>
    <w:p w14:paraId="12831515" w14:textId="77777777" w:rsidR="00220D76" w:rsidRPr="00592886" w:rsidRDefault="00220D76" w:rsidP="00220D76">
      <w:pPr>
        <w:rPr>
          <w:rFonts w:ascii="Arial" w:hAnsi="Arial" w:cs="Arial"/>
          <w:bCs/>
          <w:sz w:val="20"/>
          <w:szCs w:val="20"/>
          <w:lang w:val="lv-LV"/>
        </w:rPr>
      </w:pPr>
    </w:p>
    <w:bookmarkEnd w:id="0"/>
    <w:p w14:paraId="49CC832C" w14:textId="77777777" w:rsidR="009163B4" w:rsidRPr="00592886" w:rsidRDefault="009163B4" w:rsidP="009163B4">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45D0FFD5" w14:textId="77777777" w:rsidR="009163B4" w:rsidRPr="00592886" w:rsidRDefault="009163B4" w:rsidP="00220D76">
      <w:pPr>
        <w:pStyle w:val="Title"/>
        <w:spacing w:after="120"/>
        <w:ind w:firstLine="709"/>
        <w:jc w:val="both"/>
        <w:rPr>
          <w:rFonts w:ascii="Arial" w:hAnsi="Arial" w:cs="Arial"/>
          <w:bCs w:val="0"/>
          <w:sz w:val="20"/>
          <w:lang w:eastAsia="lv-LV"/>
        </w:rPr>
      </w:pPr>
    </w:p>
    <w:p w14:paraId="7DF367D7" w14:textId="5E6FE096" w:rsidR="00220D76" w:rsidRPr="00592886" w:rsidRDefault="00220D76" w:rsidP="00220D76">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w:t>
      </w:r>
      <w:r w:rsidR="00BB664E" w:rsidRPr="00592886">
        <w:rPr>
          <w:rFonts w:ascii="Arial" w:hAnsi="Arial" w:cs="Arial"/>
          <w:b w:val="0"/>
          <w:sz w:val="20"/>
          <w:lang w:eastAsia="lv-LV"/>
        </w:rPr>
        <w:t xml:space="preserve">_______________ </w:t>
      </w:r>
      <w:r w:rsidRPr="00592886">
        <w:rPr>
          <w:rFonts w:ascii="Arial" w:hAnsi="Arial" w:cs="Arial"/>
          <w:b w:val="0"/>
          <w:sz w:val="20"/>
          <w:lang w:eastAsia="lv-LV"/>
        </w:rPr>
        <w:t>personā, kurš rīkojas saskaņā ar</w:t>
      </w:r>
      <w:r w:rsidR="00263C02" w:rsidRPr="00592886">
        <w:rPr>
          <w:rFonts w:ascii="Arial" w:hAnsi="Arial" w:cs="Arial"/>
          <w:b w:val="0"/>
          <w:sz w:val="20"/>
          <w:lang w:eastAsia="lv-LV"/>
        </w:rPr>
        <w:t xml:space="preserve"> </w:t>
      </w:r>
      <w:r w:rsidR="00BB664E" w:rsidRPr="00592886">
        <w:rPr>
          <w:rFonts w:ascii="Arial" w:hAnsi="Arial" w:cs="Arial"/>
          <w:b w:val="0"/>
          <w:sz w:val="20"/>
          <w:lang w:eastAsia="lv-LV"/>
        </w:rPr>
        <w:t>_________________________</w:t>
      </w:r>
      <w:r w:rsidRPr="00592886">
        <w:rPr>
          <w:rFonts w:ascii="Arial" w:hAnsi="Arial" w:cs="Arial"/>
          <w:b w:val="0"/>
          <w:sz w:val="20"/>
          <w:lang w:eastAsia="lv-LV"/>
        </w:rPr>
        <w:t xml:space="preserve">, no vienas puses, un </w:t>
      </w:r>
    </w:p>
    <w:p w14:paraId="7DE39EA9" w14:textId="70D5DE5F" w:rsidR="00220D76" w:rsidRPr="00592886" w:rsidRDefault="00592886" w:rsidP="00220D76">
      <w:pPr>
        <w:pStyle w:val="BodyText"/>
        <w:ind w:firstLine="709"/>
        <w:jc w:val="both"/>
        <w:rPr>
          <w:rFonts w:ascii="Arial" w:hAnsi="Arial" w:cs="Arial"/>
          <w:sz w:val="20"/>
          <w:szCs w:val="20"/>
          <w:lang w:val="lv-LV"/>
        </w:rPr>
      </w:pPr>
      <w:r>
        <w:rPr>
          <w:rFonts w:ascii="Arial" w:hAnsi="Arial" w:cs="Arial"/>
          <w:b/>
          <w:sz w:val="20"/>
          <w:szCs w:val="20"/>
          <w:lang w:val="lv-LV"/>
        </w:rPr>
        <w:t>___________________</w:t>
      </w:r>
      <w:r w:rsidR="00220D76" w:rsidRPr="00592886">
        <w:rPr>
          <w:rFonts w:ascii="Arial" w:hAnsi="Arial" w:cs="Arial"/>
          <w:sz w:val="20"/>
          <w:szCs w:val="20"/>
          <w:lang w:val="lv-LV"/>
        </w:rPr>
        <w:t xml:space="preserve">, </w:t>
      </w:r>
      <w:proofErr w:type="spellStart"/>
      <w:r w:rsidR="00220D76" w:rsidRPr="00592886">
        <w:rPr>
          <w:rFonts w:ascii="Arial" w:hAnsi="Arial" w:cs="Arial"/>
          <w:sz w:val="20"/>
          <w:szCs w:val="20"/>
          <w:lang w:val="lv-LV"/>
        </w:rPr>
        <w:t>reģ</w:t>
      </w:r>
      <w:proofErr w:type="spellEnd"/>
      <w:r w:rsidR="00220D76" w:rsidRPr="00592886">
        <w:rPr>
          <w:rFonts w:ascii="Arial" w:hAnsi="Arial" w:cs="Arial"/>
          <w:sz w:val="20"/>
          <w:szCs w:val="20"/>
          <w:lang w:val="lv-LV"/>
        </w:rPr>
        <w:t xml:space="preserve">. Nr. </w:t>
      </w:r>
      <w:r>
        <w:rPr>
          <w:rFonts w:ascii="Arial" w:hAnsi="Arial" w:cs="Arial"/>
          <w:sz w:val="20"/>
          <w:szCs w:val="20"/>
          <w:lang w:val="lv-LV"/>
        </w:rPr>
        <w:t>_______________</w:t>
      </w:r>
      <w:r w:rsidR="00220D76" w:rsidRPr="00592886">
        <w:rPr>
          <w:rFonts w:ascii="Arial" w:hAnsi="Arial" w:cs="Arial"/>
          <w:sz w:val="20"/>
          <w:szCs w:val="20"/>
          <w:lang w:val="lv-LV"/>
        </w:rPr>
        <w:t xml:space="preserve">, turpmāk – Pārvadātājs, </w:t>
      </w:r>
      <w:r w:rsidR="00BB664E" w:rsidRPr="00592886">
        <w:rPr>
          <w:rFonts w:ascii="Arial" w:hAnsi="Arial" w:cs="Arial"/>
          <w:sz w:val="20"/>
          <w:szCs w:val="20"/>
          <w:lang w:val="lv-LV"/>
        </w:rPr>
        <w:t>_______</w:t>
      </w:r>
      <w:r>
        <w:rPr>
          <w:rFonts w:ascii="Arial" w:hAnsi="Arial" w:cs="Arial"/>
          <w:sz w:val="20"/>
          <w:szCs w:val="20"/>
          <w:lang w:val="lv-LV"/>
        </w:rPr>
        <w:t>p</w:t>
      </w:r>
      <w:r w:rsidR="00220D76" w:rsidRPr="00592886">
        <w:rPr>
          <w:rFonts w:ascii="Arial" w:hAnsi="Arial" w:cs="Arial"/>
          <w:sz w:val="20"/>
          <w:szCs w:val="20"/>
          <w:lang w:val="lv-LV"/>
        </w:rPr>
        <w:t xml:space="preserve">ersonā, kurš rīkojas saskaņā ar </w:t>
      </w:r>
      <w:r w:rsidR="00BB664E" w:rsidRPr="00592886">
        <w:rPr>
          <w:rFonts w:ascii="Arial" w:hAnsi="Arial" w:cs="Arial"/>
          <w:sz w:val="20"/>
          <w:szCs w:val="20"/>
          <w:lang w:val="lv-LV"/>
        </w:rPr>
        <w:t>________________________</w:t>
      </w:r>
      <w:r w:rsidR="00220D76" w:rsidRPr="00592886">
        <w:rPr>
          <w:rFonts w:ascii="Arial" w:hAnsi="Arial" w:cs="Arial"/>
          <w:sz w:val="20"/>
          <w:szCs w:val="20"/>
          <w:lang w:val="lv-LV"/>
        </w:rPr>
        <w:t xml:space="preserve">, no otras puses,   </w:t>
      </w:r>
    </w:p>
    <w:p w14:paraId="204AA777" w14:textId="77777777" w:rsidR="00220D76" w:rsidRPr="00592886" w:rsidRDefault="00220D76" w:rsidP="00220D76">
      <w:pPr>
        <w:pStyle w:val="BodyText"/>
        <w:ind w:firstLine="709"/>
        <w:jc w:val="both"/>
        <w:rPr>
          <w:rFonts w:ascii="Arial" w:hAnsi="Arial" w:cs="Arial"/>
          <w:b/>
          <w:sz w:val="20"/>
          <w:szCs w:val="20"/>
          <w:lang w:val="lv-LV"/>
        </w:rPr>
      </w:pPr>
      <w:r w:rsidRPr="00592886">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6B0753A0" w14:textId="77777777" w:rsidR="00220D76" w:rsidRPr="00592886" w:rsidRDefault="00220D76" w:rsidP="00220D76">
      <w:pPr>
        <w:pStyle w:val="Title"/>
        <w:jc w:val="both"/>
        <w:rPr>
          <w:rFonts w:ascii="Arial" w:hAnsi="Arial" w:cs="Arial"/>
          <w:b w:val="0"/>
          <w:sz w:val="20"/>
        </w:rPr>
      </w:pPr>
    </w:p>
    <w:p w14:paraId="13200156" w14:textId="77777777" w:rsidR="00220D76" w:rsidRPr="00592886" w:rsidRDefault="00220D76" w:rsidP="00220D76">
      <w:pPr>
        <w:pStyle w:val="ListParagraph"/>
        <w:numPr>
          <w:ilvl w:val="0"/>
          <w:numId w:val="2"/>
        </w:num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Līguma priekšmets</w:t>
      </w:r>
    </w:p>
    <w:p w14:paraId="4DDFFC69" w14:textId="77777777" w:rsidR="00220D76" w:rsidRPr="00592886" w:rsidRDefault="00220D76" w:rsidP="00FC1501">
      <w:pPr>
        <w:pStyle w:val="ListParagraph"/>
        <w:tabs>
          <w:tab w:val="left" w:pos="0"/>
        </w:tabs>
        <w:autoSpaceDE w:val="0"/>
        <w:autoSpaceDN w:val="0"/>
        <w:adjustRightInd w:val="0"/>
        <w:spacing w:after="120"/>
        <w:jc w:val="both"/>
        <w:rPr>
          <w:rFonts w:ascii="Arial" w:hAnsi="Arial" w:cs="Arial"/>
          <w:b/>
          <w:bCs/>
          <w:sz w:val="20"/>
          <w:szCs w:val="20"/>
          <w:lang w:val="lv-LV"/>
        </w:rPr>
      </w:pPr>
    </w:p>
    <w:p w14:paraId="24E31C84" w14:textId="77777777" w:rsidR="00220D76" w:rsidRPr="00592886" w:rsidRDefault="00220D76" w:rsidP="00FC1501">
      <w:pPr>
        <w:pStyle w:val="Title"/>
        <w:spacing w:after="120"/>
        <w:ind w:firstLine="284"/>
        <w:jc w:val="both"/>
        <w:rPr>
          <w:rFonts w:ascii="Arial" w:hAnsi="Arial" w:cs="Arial"/>
          <w:b w:val="0"/>
          <w:sz w:val="20"/>
          <w:lang w:eastAsia="lv-LV"/>
        </w:rPr>
      </w:pPr>
      <w:r w:rsidRPr="00592886">
        <w:rPr>
          <w:rFonts w:ascii="Arial" w:hAnsi="Arial" w:cs="Arial"/>
          <w:b w:val="0"/>
          <w:sz w:val="20"/>
          <w:lang w:eastAsia="lv-LV"/>
        </w:rPr>
        <w:t>1.1. Līguma priekšmets ir Pušu saistības, Pārvadātājam izmantojot publiskās lietošanas dzelzceļa infrastruktūru, kuras pārvaldītājs ir VAS “Latvijas dzelzceļš”, turpmāk</w:t>
      </w:r>
      <w:r w:rsidR="00BB664E" w:rsidRPr="00592886">
        <w:rPr>
          <w:rFonts w:ascii="Arial" w:hAnsi="Arial" w:cs="Arial"/>
          <w:b w:val="0"/>
          <w:sz w:val="20"/>
          <w:lang w:eastAsia="lv-LV"/>
        </w:rPr>
        <w:t xml:space="preserve"> Līgumā </w:t>
      </w:r>
      <w:r w:rsidRPr="00592886">
        <w:rPr>
          <w:rFonts w:ascii="Arial" w:hAnsi="Arial" w:cs="Arial"/>
          <w:b w:val="0"/>
          <w:sz w:val="20"/>
          <w:lang w:eastAsia="lv-LV"/>
        </w:rPr>
        <w:t xml:space="preserve">– dzelzceļa infrastruktūra,  dzelzceļa kravu pārvadājumu veikšanai </w:t>
      </w:r>
      <w:r w:rsidRPr="00592886">
        <w:rPr>
          <w:rFonts w:ascii="Arial" w:hAnsi="Arial" w:cs="Arial"/>
          <w:b w:val="0"/>
          <w:sz w:val="20"/>
        </w:rPr>
        <w:t>Latvijas Republikas teritorijā</w:t>
      </w:r>
      <w:r w:rsidRPr="00592886">
        <w:rPr>
          <w:rFonts w:ascii="Arial" w:hAnsi="Arial" w:cs="Arial"/>
          <w:b w:val="0"/>
          <w:sz w:val="20"/>
          <w:lang w:eastAsia="lv-LV"/>
        </w:rPr>
        <w:t>.</w:t>
      </w:r>
    </w:p>
    <w:p w14:paraId="37C9BBA9" w14:textId="77777777" w:rsidR="00220D76" w:rsidRPr="00592886" w:rsidRDefault="00220D76" w:rsidP="00FC1501">
      <w:pPr>
        <w:pStyle w:val="Title"/>
        <w:ind w:firstLine="284"/>
        <w:jc w:val="both"/>
        <w:rPr>
          <w:rFonts w:ascii="Arial" w:hAnsi="Arial" w:cs="Arial"/>
          <w:b w:val="0"/>
          <w:sz w:val="20"/>
          <w:highlight w:val="yellow"/>
        </w:rPr>
      </w:pPr>
      <w:r w:rsidRPr="00592886">
        <w:rPr>
          <w:rFonts w:ascii="Arial" w:hAnsi="Arial" w:cs="Arial"/>
          <w:b w:val="0"/>
          <w:sz w:val="20"/>
        </w:rPr>
        <w:t>1.2. Pārvaldītājs sniedz Pārvadātājam dzelzceļa infrastruktūras izmantošanas pakalpojumus, tas ir, Dzelzceļa likuma 12.</w:t>
      </w:r>
      <w:r w:rsidRPr="00592886">
        <w:rPr>
          <w:rFonts w:ascii="Arial" w:hAnsi="Arial" w:cs="Arial"/>
          <w:b w:val="0"/>
          <w:sz w:val="20"/>
          <w:vertAlign w:val="superscript"/>
        </w:rPr>
        <w:t xml:space="preserve">1 </w:t>
      </w:r>
      <w:r w:rsidRPr="00592886">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513115B7" w14:textId="77777777" w:rsidR="00220D76"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1.2.1. tiesības izmantot Pārvadātājam piešķirto dzelzceļa infrastruktūras jaudu;</w:t>
      </w:r>
    </w:p>
    <w:p w14:paraId="631AE6B8"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1.2.2. dzelzceļa infrastruktūras (arī atzarojumu un pārmiju) izmantošanu;</w:t>
      </w:r>
    </w:p>
    <w:p w14:paraId="1A120780"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1.2.3. vilcienu kustības vadību, ietverot signalizēšanu, regulēšanu, dispečera</w:t>
      </w:r>
      <w:r w:rsidRPr="00592886">
        <w:rPr>
          <w:rFonts w:ascii="Arial" w:hAnsi="Arial" w:cs="Arial"/>
          <w:strike/>
          <w:sz w:val="20"/>
          <w:szCs w:val="20"/>
        </w:rPr>
        <w:t xml:space="preserve"> </w:t>
      </w:r>
      <w:r w:rsidRPr="00592886">
        <w:rPr>
          <w:rFonts w:ascii="Arial" w:hAnsi="Arial" w:cs="Arial"/>
          <w:sz w:val="20"/>
          <w:szCs w:val="20"/>
        </w:rPr>
        <w:t>pakalpojumus un saziņu, kā arī informācijas sniegšanu par vilcienu kustību;</w:t>
      </w:r>
    </w:p>
    <w:p w14:paraId="40B66722"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1.2.4. vilces elektroapgādes iekārtu izmantošanu, kur tās ir pieejamas;</w:t>
      </w:r>
    </w:p>
    <w:p w14:paraId="309F4E95"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1.2.5. citu informāciju, kas nepieciešama, lai sniegtu dzelzceļa infrastruktūras pakalpojumus, kam iedalīta dzelzceļa infrastruktūras jauda.</w:t>
      </w:r>
    </w:p>
    <w:p w14:paraId="6A966BB0"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p>
    <w:p w14:paraId="27AE3CAB"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1.3. Pārvadātājs savas darbības veic saskaņā ar:</w:t>
      </w:r>
    </w:p>
    <w:p w14:paraId="625A3E04"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 xml:space="preserve">1.3.1. </w:t>
      </w:r>
      <w:r w:rsidRPr="00592886">
        <w:rPr>
          <w:rFonts w:ascii="Arial" w:hAnsi="Arial" w:cs="Arial"/>
          <w:sz w:val="20"/>
          <w:szCs w:val="20"/>
          <w:lang w:val="lv-LV"/>
        </w:rPr>
        <w:t>Latvijas Republikas</w:t>
      </w:r>
      <w:r w:rsidRPr="00592886">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w:t>
      </w:r>
      <w:r w:rsidR="00BB664E" w:rsidRPr="00592886">
        <w:rPr>
          <w:rFonts w:ascii="Arial" w:hAnsi="Arial" w:cs="Arial"/>
          <w:sz w:val="20"/>
          <w:szCs w:val="20"/>
          <w:lang w:val="lv-LV" w:eastAsia="lv-LV"/>
        </w:rPr>
        <w:t xml:space="preserve">Līgumā </w:t>
      </w:r>
      <w:r w:rsidRPr="00592886">
        <w:rPr>
          <w:rFonts w:ascii="Arial" w:hAnsi="Arial" w:cs="Arial"/>
          <w:sz w:val="20"/>
          <w:szCs w:val="20"/>
          <w:lang w:val="lv-LV" w:eastAsia="lv-LV"/>
        </w:rPr>
        <w:t>– Pārvadātāja licence;</w:t>
      </w:r>
    </w:p>
    <w:p w14:paraId="3B0A0DC0"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rPr>
      </w:pPr>
      <w:r w:rsidRPr="00592886">
        <w:rPr>
          <w:rFonts w:ascii="Arial" w:hAnsi="Arial" w:cs="Arial"/>
          <w:sz w:val="20"/>
          <w:szCs w:val="20"/>
          <w:lang w:val="lv-LV" w:eastAsia="lv-LV"/>
        </w:rPr>
        <w:t xml:space="preserve">1.3.2. </w:t>
      </w:r>
      <w:r w:rsidR="00BB664E" w:rsidRPr="00592886">
        <w:rPr>
          <w:rFonts w:ascii="Arial" w:hAnsi="Arial" w:cs="Arial"/>
          <w:sz w:val="20"/>
          <w:szCs w:val="20"/>
          <w:lang w:val="lv-LV"/>
        </w:rPr>
        <w:t>Eiropas Savienības Dzelzceļu aģentūras izsniegtu Vienoto drošības sertifikātu, turpmāk Līgumā – Drošības sertifikāts.</w:t>
      </w:r>
    </w:p>
    <w:p w14:paraId="0BBE409E" w14:textId="77777777" w:rsidR="00BB664E" w:rsidRPr="00592886" w:rsidRDefault="00BB664E"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1CC193EA"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2. Pārvaldītāja tiesības un pienākumi</w:t>
      </w:r>
    </w:p>
    <w:p w14:paraId="4954396C"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2.1. Pārvaldītājam ir šādas tiesības:</w:t>
      </w:r>
    </w:p>
    <w:p w14:paraId="3F2BADAA" w14:textId="77777777" w:rsidR="00220D76" w:rsidRPr="00592886" w:rsidRDefault="00220D76" w:rsidP="00FC1501">
      <w:pPr>
        <w:spacing w:after="120"/>
        <w:ind w:firstLine="284"/>
        <w:jc w:val="both"/>
        <w:rPr>
          <w:rFonts w:ascii="Arial" w:hAnsi="Arial" w:cs="Arial"/>
          <w:sz w:val="20"/>
          <w:szCs w:val="20"/>
          <w:lang w:val="lv-LV"/>
        </w:rPr>
      </w:pPr>
      <w:bookmarkStart w:id="1" w:name="_Hlk48565761"/>
      <w:r w:rsidRPr="00592886">
        <w:rPr>
          <w:rFonts w:ascii="Arial" w:hAnsi="Arial" w:cs="Arial"/>
          <w:bCs/>
          <w:sz w:val="20"/>
          <w:szCs w:val="20"/>
          <w:lang w:val="lv-LV" w:eastAsia="lv-LV"/>
        </w:rPr>
        <w:t xml:space="preserve">2.1.1. </w:t>
      </w:r>
      <w:r w:rsidR="00FC1501" w:rsidRPr="00592886">
        <w:rPr>
          <w:rFonts w:ascii="Arial" w:hAnsi="Arial" w:cs="Arial"/>
          <w:bCs/>
          <w:sz w:val="20"/>
          <w:szCs w:val="20"/>
          <w:lang w:val="lv-LV" w:eastAsia="lv-LV"/>
        </w:rPr>
        <w:t>A</w:t>
      </w:r>
      <w:r w:rsidRPr="00592886">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w:t>
      </w:r>
      <w:r w:rsidR="00B12523" w:rsidRPr="00592886">
        <w:rPr>
          <w:rFonts w:ascii="Arial" w:hAnsi="Arial" w:cs="Arial"/>
          <w:sz w:val="20"/>
          <w:szCs w:val="20"/>
          <w:lang w:val="lv-LV"/>
        </w:rPr>
        <w:t>0</w:t>
      </w:r>
      <w:r w:rsidRPr="00592886">
        <w:rPr>
          <w:rFonts w:ascii="Arial" w:hAnsi="Arial" w:cs="Arial"/>
          <w:sz w:val="20"/>
          <w:szCs w:val="20"/>
          <w:lang w:val="lv-LV"/>
        </w:rPr>
        <w:t xml:space="preserve">. punkta noteikumus vai, ja Pārvadātājs vairāk </w:t>
      </w:r>
      <w:bookmarkStart w:id="2" w:name="_Hlk27483115"/>
      <w:r w:rsidRPr="00592886">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r w:rsidR="00DA33E1" w:rsidRPr="00592886">
        <w:rPr>
          <w:rFonts w:ascii="Arial" w:hAnsi="Arial" w:cs="Arial"/>
          <w:sz w:val="20"/>
          <w:szCs w:val="20"/>
          <w:lang w:val="lv-LV"/>
        </w:rPr>
        <w:t>.</w:t>
      </w:r>
    </w:p>
    <w:bookmarkEnd w:id="1"/>
    <w:p w14:paraId="09B22CE6"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2.1.2. </w:t>
      </w:r>
      <w:r w:rsidR="00DA33E1" w:rsidRPr="00592886">
        <w:rPr>
          <w:rFonts w:ascii="Arial" w:hAnsi="Arial" w:cs="Arial"/>
          <w:bCs/>
          <w:sz w:val="20"/>
          <w:szCs w:val="20"/>
          <w:lang w:val="lv-LV" w:eastAsia="lv-LV"/>
        </w:rPr>
        <w:t xml:space="preserve">Pārvaldītājs ir tiesīgs </w:t>
      </w:r>
      <w:r w:rsidRPr="00592886">
        <w:rPr>
          <w:rFonts w:ascii="Arial" w:hAnsi="Arial" w:cs="Arial"/>
          <w:bCs/>
          <w:sz w:val="20"/>
          <w:szCs w:val="20"/>
          <w:lang w:val="lv-LV" w:eastAsia="lv-LV"/>
        </w:rPr>
        <w:t>p</w:t>
      </w:r>
      <w:r w:rsidRPr="00592886">
        <w:rPr>
          <w:rFonts w:ascii="Arial" w:hAnsi="Arial" w:cs="Arial"/>
          <w:sz w:val="20"/>
          <w:szCs w:val="20"/>
          <w:lang w:val="lv-LV"/>
        </w:rPr>
        <w:t xml:space="preserve">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Noteikumi Nr.472</w:t>
      </w:r>
      <w:r w:rsidR="00DA33E1" w:rsidRPr="00592886">
        <w:rPr>
          <w:rFonts w:ascii="Arial" w:hAnsi="Arial" w:cs="Arial"/>
          <w:sz w:val="20"/>
          <w:szCs w:val="20"/>
          <w:lang w:val="lv-LV"/>
        </w:rPr>
        <w:t>.</w:t>
      </w:r>
    </w:p>
    <w:p w14:paraId="13713ABD" w14:textId="77777777" w:rsidR="00220D76" w:rsidRPr="00592886" w:rsidRDefault="00220D76" w:rsidP="00FC1501">
      <w:pPr>
        <w:spacing w:after="120"/>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2.1.3. </w:t>
      </w:r>
      <w:r w:rsidR="00DA33E1" w:rsidRPr="00592886">
        <w:rPr>
          <w:rFonts w:ascii="Arial" w:hAnsi="Arial" w:cs="Arial"/>
          <w:bCs/>
          <w:sz w:val="20"/>
          <w:szCs w:val="20"/>
          <w:lang w:val="lv-LV"/>
        </w:rPr>
        <w:t xml:space="preserve">Tiesību aktos noteiktajā kārtībā Pārvaldītājs ir tiesīgs </w:t>
      </w:r>
      <w:r w:rsidRPr="00592886">
        <w:rPr>
          <w:rFonts w:ascii="Arial" w:hAnsi="Arial" w:cs="Arial"/>
          <w:bCs/>
          <w:sz w:val="20"/>
          <w:szCs w:val="20"/>
          <w:lang w:val="lv-LV" w:eastAsia="lv-LV"/>
        </w:rPr>
        <w:t>u</w:t>
      </w:r>
      <w:r w:rsidRPr="00592886">
        <w:rPr>
          <w:rFonts w:ascii="Arial" w:hAnsi="Arial" w:cs="Arial"/>
          <w:sz w:val="20"/>
          <w:szCs w:val="20"/>
          <w:lang w:val="lv-LV"/>
        </w:rPr>
        <w:t>zraudzīt dzelzceļa infrastruktūras izmantošanas atbilstību</w:t>
      </w:r>
      <w:r w:rsidRPr="00592886">
        <w:rPr>
          <w:rFonts w:ascii="Arial" w:hAnsi="Arial" w:cs="Arial"/>
          <w:sz w:val="20"/>
          <w:szCs w:val="20"/>
          <w:lang w:val="lv-LV" w:eastAsia="lv-LV"/>
        </w:rPr>
        <w:t xml:space="preserve"> dzelzceļa tehnisko ekspluatāciju reglamentējošos normatīvajos aktos, t.sk. </w:t>
      </w:r>
      <w:r w:rsidRPr="00592886">
        <w:rPr>
          <w:rFonts w:ascii="Arial" w:hAnsi="Arial" w:cs="Arial"/>
          <w:sz w:val="20"/>
          <w:szCs w:val="20"/>
          <w:lang w:val="lv-LV"/>
        </w:rPr>
        <w:lastRenderedPageBreak/>
        <w:t xml:space="preserve">Pārvaldītāja spēkā esošajos normatīvajos un  normatīvi tehniskajos dokumentos, </w:t>
      </w:r>
      <w:r w:rsidRPr="00592886">
        <w:rPr>
          <w:rFonts w:ascii="Arial" w:hAnsi="Arial" w:cs="Arial"/>
          <w:sz w:val="20"/>
          <w:szCs w:val="20"/>
          <w:lang w:val="lv-LV" w:eastAsia="lv-LV"/>
        </w:rPr>
        <w:t>noteiktajām prasībām, kā arī ritošā sastāva piemērotību attiecīgajai dzelzceļa infrastruktūrai</w:t>
      </w:r>
      <w:r w:rsidR="00DA33E1" w:rsidRPr="00592886">
        <w:rPr>
          <w:rFonts w:ascii="Arial" w:hAnsi="Arial" w:cs="Arial"/>
          <w:sz w:val="20"/>
          <w:szCs w:val="20"/>
          <w:lang w:val="lv-LV" w:eastAsia="lv-LV"/>
        </w:rPr>
        <w:t>.</w:t>
      </w:r>
    </w:p>
    <w:p w14:paraId="79E72D9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2.1.4. </w:t>
      </w:r>
      <w:r w:rsidR="00DA33E1" w:rsidRPr="00592886">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009A2532" w:rsidRPr="00592886">
        <w:rPr>
          <w:rFonts w:ascii="Arial" w:hAnsi="Arial" w:cs="Arial"/>
          <w:sz w:val="20"/>
          <w:szCs w:val="20"/>
          <w:lang w:val="lv-LV"/>
        </w:rPr>
        <w:t>d</w:t>
      </w:r>
      <w:r w:rsidR="00DA33E1" w:rsidRPr="00592886">
        <w:rPr>
          <w:rFonts w:ascii="Arial" w:hAnsi="Arial" w:cs="Arial"/>
          <w:sz w:val="20"/>
          <w:szCs w:val="20"/>
          <w:lang w:val="lv-LV"/>
        </w:rPr>
        <w:t>zelzceļa ekspluatācijas noteikumu</w:t>
      </w:r>
      <w:bookmarkEnd w:id="3"/>
      <w:r w:rsidR="00DA33E1" w:rsidRPr="00592886">
        <w:rPr>
          <w:rFonts w:ascii="Arial" w:hAnsi="Arial" w:cs="Arial"/>
          <w:sz w:val="20"/>
          <w:szCs w:val="20"/>
          <w:lang w:val="lv-LV"/>
        </w:rPr>
        <w:t xml:space="preserve">, vai citu Pārvaldītāja normatīvo dokumentu neievērošanas dēļ var tikt vai tiek apdraudēta satiksmes drošība, dzelzceļa infrastruktūra, cilvēku dzīvība, veselība vai vide, Pārvaldītājs </w:t>
      </w:r>
      <w:r w:rsidRPr="00592886">
        <w:rPr>
          <w:rFonts w:ascii="Arial" w:hAnsi="Arial" w:cs="Arial"/>
          <w:sz w:val="20"/>
          <w:szCs w:val="20"/>
          <w:lang w:val="lv-LV"/>
        </w:rPr>
        <w:t xml:space="preserve">jebkurā laikā </w:t>
      </w:r>
      <w:r w:rsidR="00DA33E1" w:rsidRPr="00592886">
        <w:rPr>
          <w:rFonts w:ascii="Arial" w:hAnsi="Arial" w:cs="Arial"/>
          <w:sz w:val="20"/>
          <w:szCs w:val="20"/>
          <w:lang w:val="lv-LV"/>
        </w:rPr>
        <w:t xml:space="preserve">var </w:t>
      </w:r>
      <w:r w:rsidRPr="00592886">
        <w:rPr>
          <w:rFonts w:ascii="Arial" w:hAnsi="Arial" w:cs="Arial"/>
          <w:sz w:val="20"/>
          <w:szCs w:val="20"/>
          <w:lang w:val="lv-LV"/>
        </w:rPr>
        <w:t>piemērot pagaidu drošības pasākumus, tostarp nekavējoties ierobežot vai apturēt attiecīgās darbības - uz laiku pārtraukt vilcienu kustību pa sliežu ceļiem</w:t>
      </w:r>
      <w:r w:rsidR="00DA33E1" w:rsidRPr="00592886">
        <w:rPr>
          <w:rFonts w:ascii="Arial" w:hAnsi="Arial" w:cs="Arial"/>
          <w:sz w:val="20"/>
          <w:szCs w:val="20"/>
          <w:lang w:val="lv-LV"/>
        </w:rPr>
        <w:t>.</w:t>
      </w:r>
      <w:r w:rsidRPr="00592886">
        <w:rPr>
          <w:rFonts w:ascii="Arial" w:hAnsi="Arial" w:cs="Arial"/>
          <w:sz w:val="20"/>
          <w:szCs w:val="20"/>
          <w:lang w:val="lv-LV"/>
        </w:rPr>
        <w:t xml:space="preserve"> Pārvaldītājs par pagaidu drošības pasākumiem nekavējoties informē Pārvadātāju un Valsts dzelzceļa tehnisko inspekciju.</w:t>
      </w:r>
    </w:p>
    <w:p w14:paraId="34CBE367"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2.2. Pārvaldītājam ir šādi pienākumi:</w:t>
      </w:r>
    </w:p>
    <w:p w14:paraId="0CDFA416" w14:textId="77777777" w:rsidR="00220D76" w:rsidRPr="00592886" w:rsidRDefault="00220D76" w:rsidP="00FC1501">
      <w:pPr>
        <w:pStyle w:val="BodyText"/>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2.2.1. </w:t>
      </w:r>
      <w:r w:rsidR="00DA33E1" w:rsidRPr="00592886">
        <w:rPr>
          <w:rFonts w:ascii="Arial" w:hAnsi="Arial" w:cs="Arial"/>
          <w:bCs/>
          <w:sz w:val="20"/>
          <w:szCs w:val="20"/>
          <w:lang w:val="lv-LV" w:eastAsia="lv-LV"/>
        </w:rPr>
        <w:t>P</w:t>
      </w:r>
      <w:r w:rsidRPr="00592886">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592886">
        <w:rPr>
          <w:rFonts w:ascii="Arial" w:hAnsi="Arial" w:cs="Arial"/>
          <w:sz w:val="20"/>
          <w:szCs w:val="20"/>
          <w:lang w:val="lv-LV" w:eastAsia="lv-LV"/>
        </w:rPr>
        <w:t>turp</w:t>
      </w:r>
      <w:r w:rsidRPr="00592886">
        <w:rPr>
          <w:rFonts w:ascii="Arial" w:hAnsi="Arial" w:cs="Arial"/>
          <w:sz w:val="20"/>
          <w:szCs w:val="20"/>
          <w:lang w:val="lv-LV"/>
        </w:rPr>
        <w:t xml:space="preserve">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infrastruktūras jauda</w:t>
      </w:r>
      <w:r w:rsidR="00DA33E1" w:rsidRPr="00592886">
        <w:rPr>
          <w:rFonts w:ascii="Arial" w:hAnsi="Arial" w:cs="Arial"/>
          <w:sz w:val="20"/>
          <w:szCs w:val="20"/>
          <w:lang w:val="lv-LV"/>
        </w:rPr>
        <w:t>, un Drošības sertifikātam.</w:t>
      </w:r>
    </w:p>
    <w:p w14:paraId="7AA6A646"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2.2.2. </w:t>
      </w:r>
      <w:r w:rsidR="00DA33E1" w:rsidRPr="00592886">
        <w:rPr>
          <w:rFonts w:ascii="Arial" w:hAnsi="Arial" w:cs="Arial"/>
          <w:sz w:val="20"/>
          <w:szCs w:val="20"/>
          <w:lang w:val="lv-LV"/>
        </w:rPr>
        <w:t>U</w:t>
      </w:r>
      <w:r w:rsidRPr="00592886">
        <w:rPr>
          <w:rFonts w:ascii="Arial" w:hAnsi="Arial" w:cs="Arial"/>
          <w:sz w:val="20"/>
          <w:szCs w:val="20"/>
          <w:lang w:val="lv-LV"/>
        </w:rPr>
        <w:t xml:space="preserve">zturēt dzelzceļa infrastruktūru tādā stāvoklī, lai nodrošinātu drošu vilcienu kustību saskaņā ar </w:t>
      </w:r>
      <w:r w:rsidR="009A2532" w:rsidRPr="00592886">
        <w:rPr>
          <w:rFonts w:ascii="Arial" w:hAnsi="Arial" w:cs="Arial"/>
          <w:sz w:val="20"/>
          <w:szCs w:val="20"/>
          <w:lang w:val="lv-LV"/>
        </w:rPr>
        <w:t xml:space="preserve">dzelzceļa ekspluatācijas noteikumiem </w:t>
      </w:r>
      <w:r w:rsidRPr="00592886">
        <w:rPr>
          <w:rFonts w:ascii="Arial" w:hAnsi="Arial" w:cs="Arial"/>
          <w:sz w:val="20"/>
          <w:szCs w:val="20"/>
          <w:lang w:val="lv-LV"/>
        </w:rPr>
        <w:t>un cit</w:t>
      </w:r>
      <w:r w:rsidR="00DA33E1" w:rsidRPr="00592886">
        <w:rPr>
          <w:rFonts w:ascii="Arial" w:hAnsi="Arial" w:cs="Arial"/>
          <w:sz w:val="20"/>
          <w:szCs w:val="20"/>
          <w:lang w:val="lv-LV"/>
        </w:rPr>
        <w:t>iem</w:t>
      </w:r>
      <w:r w:rsidRPr="00592886">
        <w:rPr>
          <w:rFonts w:ascii="Arial" w:hAnsi="Arial" w:cs="Arial"/>
          <w:sz w:val="20"/>
          <w:szCs w:val="20"/>
          <w:lang w:val="lv-LV"/>
        </w:rPr>
        <w:t xml:space="preserve"> </w:t>
      </w:r>
      <w:r w:rsidR="00DA33E1" w:rsidRPr="00592886">
        <w:rPr>
          <w:rFonts w:ascii="Arial" w:hAnsi="Arial" w:cs="Arial"/>
          <w:bCs/>
          <w:sz w:val="20"/>
          <w:szCs w:val="20"/>
          <w:lang w:val="lv-LV"/>
        </w:rPr>
        <w:t>Latvijas Republikas tiesību aktiem.</w:t>
      </w:r>
    </w:p>
    <w:p w14:paraId="6645B3CE"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2.2.3. </w:t>
      </w:r>
      <w:r w:rsidR="00DA33E1" w:rsidRPr="00592886">
        <w:rPr>
          <w:rFonts w:ascii="Arial" w:hAnsi="Arial" w:cs="Arial"/>
          <w:sz w:val="20"/>
          <w:szCs w:val="20"/>
          <w:lang w:val="lv-LV"/>
        </w:rPr>
        <w:t>O</w:t>
      </w:r>
      <w:r w:rsidRPr="00592886">
        <w:rPr>
          <w:rFonts w:ascii="Arial" w:hAnsi="Arial" w:cs="Arial"/>
          <w:sz w:val="20"/>
          <w:szCs w:val="20"/>
          <w:lang w:val="lv-LV"/>
        </w:rPr>
        <w:t>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r w:rsidR="007D1626" w:rsidRPr="00592886">
        <w:rPr>
          <w:rFonts w:ascii="Arial" w:hAnsi="Arial" w:cs="Arial"/>
          <w:sz w:val="20"/>
          <w:szCs w:val="20"/>
          <w:lang w:val="lv-LV"/>
        </w:rPr>
        <w:t>.</w:t>
      </w:r>
    </w:p>
    <w:p w14:paraId="1B0FC0BA" w14:textId="77777777" w:rsidR="00FC1501"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2.2.4. </w:t>
      </w:r>
      <w:r w:rsidR="007D1626" w:rsidRPr="00592886">
        <w:rPr>
          <w:rFonts w:ascii="Arial" w:hAnsi="Arial" w:cs="Arial"/>
          <w:sz w:val="20"/>
          <w:szCs w:val="20"/>
          <w:lang w:val="lv-LV"/>
        </w:rPr>
        <w:t>S</w:t>
      </w:r>
      <w:r w:rsidRPr="00592886">
        <w:rPr>
          <w:rFonts w:ascii="Arial" w:hAnsi="Arial" w:cs="Arial"/>
          <w:sz w:val="20"/>
          <w:szCs w:val="20"/>
          <w:lang w:val="lv-LV"/>
        </w:rPr>
        <w:t xml:space="preserve">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w:t>
      </w:r>
      <w:r w:rsidR="007D1626" w:rsidRPr="00592886">
        <w:rPr>
          <w:rFonts w:ascii="Arial" w:hAnsi="Arial" w:cs="Arial"/>
          <w:sz w:val="20"/>
          <w:szCs w:val="20"/>
          <w:lang w:val="lv-LV"/>
        </w:rPr>
        <w:t xml:space="preserve">sniedzot </w:t>
      </w:r>
      <w:r w:rsidRPr="00592886">
        <w:rPr>
          <w:rFonts w:ascii="Arial" w:hAnsi="Arial" w:cs="Arial"/>
          <w:sz w:val="20"/>
          <w:szCs w:val="20"/>
          <w:lang w:val="lv-LV"/>
        </w:rPr>
        <w:t>palīdz</w:t>
      </w:r>
      <w:r w:rsidR="007D1626" w:rsidRPr="00592886">
        <w:rPr>
          <w:rFonts w:ascii="Arial" w:hAnsi="Arial" w:cs="Arial"/>
          <w:sz w:val="20"/>
          <w:szCs w:val="20"/>
          <w:lang w:val="lv-LV"/>
        </w:rPr>
        <w:t>ību d</w:t>
      </w:r>
      <w:r w:rsidRPr="00592886">
        <w:rPr>
          <w:rFonts w:ascii="Arial" w:hAnsi="Arial" w:cs="Arial"/>
          <w:sz w:val="20"/>
          <w:szCs w:val="20"/>
          <w:lang w:val="lv-LV"/>
        </w:rPr>
        <w:t>zelzceļa satiksmes negadījuma</w:t>
      </w:r>
      <w:r w:rsidR="007D1626" w:rsidRPr="00592886">
        <w:rPr>
          <w:rFonts w:ascii="Arial" w:hAnsi="Arial" w:cs="Arial"/>
          <w:sz w:val="20"/>
          <w:szCs w:val="20"/>
          <w:lang w:val="lv-LV"/>
        </w:rPr>
        <w:t xml:space="preserve"> seku </w:t>
      </w:r>
      <w:r w:rsidRPr="00592886">
        <w:rPr>
          <w:rFonts w:ascii="Arial" w:hAnsi="Arial" w:cs="Arial"/>
          <w:sz w:val="20"/>
          <w:szCs w:val="20"/>
          <w:lang w:val="lv-LV"/>
        </w:rPr>
        <w:t>likvidēšan</w:t>
      </w:r>
      <w:r w:rsidR="007D1626" w:rsidRPr="00592886">
        <w:rPr>
          <w:rFonts w:ascii="Arial" w:hAnsi="Arial" w:cs="Arial"/>
          <w:sz w:val="20"/>
          <w:szCs w:val="20"/>
          <w:lang w:val="lv-LV"/>
        </w:rPr>
        <w:t>ā</w:t>
      </w:r>
      <w:r w:rsidRPr="00592886">
        <w:rPr>
          <w:rFonts w:ascii="Arial" w:hAnsi="Arial" w:cs="Arial"/>
          <w:sz w:val="20"/>
          <w:szCs w:val="20"/>
          <w:lang w:val="lv-LV"/>
        </w:rPr>
        <w:t xml:space="preserve">. </w:t>
      </w:r>
    </w:p>
    <w:p w14:paraId="46615FB5"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w:t>
      </w:r>
      <w:r w:rsidR="00FC1501" w:rsidRPr="00592886">
        <w:rPr>
          <w:rFonts w:ascii="Arial" w:hAnsi="Arial" w:cs="Arial"/>
          <w:sz w:val="20"/>
          <w:szCs w:val="20"/>
          <w:lang w:val="lv-LV"/>
        </w:rPr>
        <w:t xml:space="preserve">u </w:t>
      </w:r>
      <w:r w:rsidRPr="00592886">
        <w:rPr>
          <w:rFonts w:ascii="Arial" w:hAnsi="Arial" w:cs="Arial"/>
          <w:sz w:val="20"/>
          <w:szCs w:val="20"/>
          <w:lang w:val="lv-LV"/>
        </w:rPr>
        <w:t>rēķin</w:t>
      </w:r>
      <w:r w:rsidR="00FC1501" w:rsidRPr="00592886">
        <w:rPr>
          <w:rFonts w:ascii="Arial" w:hAnsi="Arial" w:cs="Arial"/>
          <w:sz w:val="20"/>
          <w:szCs w:val="20"/>
          <w:lang w:val="lv-LV"/>
        </w:rPr>
        <w:t>u</w:t>
      </w:r>
      <w:r w:rsidRPr="00592886">
        <w:rPr>
          <w:rFonts w:ascii="Arial" w:hAnsi="Arial" w:cs="Arial"/>
          <w:sz w:val="20"/>
          <w:szCs w:val="20"/>
          <w:lang w:val="lv-LV"/>
        </w:rPr>
        <w:t xml:space="preserve"> par Pārvadātāja izdevumiem, kas radušies palīdzot dzelzceļa satiksmes negadījuma seku likvidēšanā</w:t>
      </w:r>
      <w:r w:rsidR="007D1626" w:rsidRPr="00592886">
        <w:rPr>
          <w:rFonts w:ascii="Arial" w:hAnsi="Arial" w:cs="Arial"/>
          <w:sz w:val="20"/>
          <w:szCs w:val="20"/>
          <w:lang w:val="lv-LV"/>
        </w:rPr>
        <w:t>.</w:t>
      </w:r>
    </w:p>
    <w:p w14:paraId="20A18F2D"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2.2.5. </w:t>
      </w:r>
      <w:r w:rsidR="007D1626" w:rsidRPr="00592886">
        <w:rPr>
          <w:rFonts w:ascii="Arial" w:hAnsi="Arial" w:cs="Arial"/>
          <w:sz w:val="20"/>
          <w:szCs w:val="20"/>
          <w:lang w:val="lv-LV"/>
        </w:rPr>
        <w:t>A</w:t>
      </w:r>
      <w:r w:rsidRPr="00592886">
        <w:rPr>
          <w:rFonts w:ascii="Arial" w:hAnsi="Arial" w:cs="Arial"/>
          <w:sz w:val="20"/>
          <w:szCs w:val="20"/>
          <w:lang w:val="lv-LV"/>
        </w:rPr>
        <w:t>prēķināt un saņemt no Pārvadātāja maksājumus par Līguma 1.2.</w:t>
      </w:r>
      <w:r w:rsidR="00FC1501" w:rsidRPr="00592886">
        <w:rPr>
          <w:rFonts w:ascii="Arial" w:hAnsi="Arial" w:cs="Arial"/>
          <w:sz w:val="20"/>
          <w:szCs w:val="20"/>
          <w:lang w:val="lv-LV"/>
        </w:rPr>
        <w:t xml:space="preserve"> </w:t>
      </w:r>
      <w:r w:rsidRPr="00592886">
        <w:rPr>
          <w:rFonts w:ascii="Arial" w:hAnsi="Arial" w:cs="Arial"/>
          <w:sz w:val="20"/>
          <w:szCs w:val="20"/>
          <w:lang w:val="lv-LV"/>
        </w:rPr>
        <w:t xml:space="preserve">punktā noteiktajiem Pārvaldītāja sniegtajiem dzelzceļa infrastruktūras </w:t>
      </w:r>
      <w:r w:rsidR="007D1626" w:rsidRPr="00592886">
        <w:rPr>
          <w:rFonts w:ascii="Arial" w:hAnsi="Arial" w:cs="Arial"/>
          <w:sz w:val="20"/>
          <w:szCs w:val="20"/>
          <w:lang w:val="lv-LV"/>
        </w:rPr>
        <w:t xml:space="preserve">izmantošanas </w:t>
      </w:r>
      <w:r w:rsidRPr="00592886">
        <w:rPr>
          <w:rFonts w:ascii="Arial" w:hAnsi="Arial" w:cs="Arial"/>
          <w:sz w:val="20"/>
          <w:szCs w:val="20"/>
          <w:lang w:val="lv-LV"/>
        </w:rPr>
        <w:t xml:space="preserve">pakalpojumiem, turpmāk </w:t>
      </w:r>
      <w:r w:rsidR="007D1626" w:rsidRPr="00592886">
        <w:rPr>
          <w:rFonts w:ascii="Arial" w:hAnsi="Arial" w:cs="Arial"/>
          <w:sz w:val="20"/>
          <w:szCs w:val="20"/>
          <w:lang w:val="lv-LV"/>
        </w:rPr>
        <w:t xml:space="preserve">Līgumā </w:t>
      </w:r>
      <w:r w:rsidRPr="00592886">
        <w:rPr>
          <w:rFonts w:ascii="Arial" w:hAnsi="Arial" w:cs="Arial"/>
          <w:sz w:val="20"/>
          <w:szCs w:val="20"/>
          <w:lang w:val="lv-LV"/>
        </w:rPr>
        <w:t>–  maksājumi par infrastruktūru</w:t>
      </w:r>
      <w:r w:rsidR="007D1626" w:rsidRPr="00592886">
        <w:rPr>
          <w:rFonts w:ascii="Arial" w:hAnsi="Arial" w:cs="Arial"/>
          <w:sz w:val="20"/>
          <w:szCs w:val="20"/>
          <w:lang w:val="lv-LV"/>
        </w:rPr>
        <w:t>.</w:t>
      </w:r>
    </w:p>
    <w:p w14:paraId="25E11CEF" w14:textId="77777777" w:rsidR="00B12523" w:rsidRPr="00592886" w:rsidRDefault="00B12523"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481FB23F"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3. Pārvadātāja tiesības un pienākumi</w:t>
      </w:r>
    </w:p>
    <w:p w14:paraId="03060849"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3.1. Pārvadātājam ir šādas tiesības:</w:t>
      </w:r>
    </w:p>
    <w:p w14:paraId="1978937E"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3.1.1. </w:t>
      </w:r>
      <w:r w:rsidR="000B0B32" w:rsidRPr="00592886">
        <w:rPr>
          <w:rFonts w:ascii="Arial" w:hAnsi="Arial" w:cs="Arial"/>
          <w:sz w:val="20"/>
          <w:szCs w:val="20"/>
          <w:lang w:val="lv-LV"/>
        </w:rPr>
        <w:t xml:space="preserve">Izmantot dzelzceļa infrastruktūru atbilstoši Pārvadātājam izsniegtās Pārvadātāja licences un Drošības sertifikāta prasībām, kā arī saskaņā ar Latvijas Republikas </w:t>
      </w:r>
      <w:r w:rsidR="000B0B32" w:rsidRPr="00592886">
        <w:rPr>
          <w:rFonts w:ascii="Arial" w:hAnsi="Arial" w:cs="Arial"/>
          <w:bCs/>
          <w:sz w:val="20"/>
          <w:szCs w:val="20"/>
          <w:lang w:val="lv-LV" w:eastAsia="lv-LV"/>
        </w:rPr>
        <w:t>Ministru kabineta 19.04.2016. noteikum</w:t>
      </w:r>
      <w:r w:rsidR="00B12523" w:rsidRPr="00592886">
        <w:rPr>
          <w:rFonts w:ascii="Arial" w:hAnsi="Arial" w:cs="Arial"/>
          <w:bCs/>
          <w:sz w:val="20"/>
          <w:szCs w:val="20"/>
          <w:lang w:val="lv-LV" w:eastAsia="lv-LV"/>
        </w:rPr>
        <w:t>u</w:t>
      </w:r>
      <w:r w:rsidR="000B0B32" w:rsidRPr="00592886">
        <w:rPr>
          <w:rFonts w:ascii="Arial" w:hAnsi="Arial" w:cs="Arial"/>
          <w:bCs/>
          <w:sz w:val="20"/>
          <w:szCs w:val="20"/>
          <w:lang w:val="lv-LV" w:eastAsia="lv-LV"/>
        </w:rPr>
        <w:t xml:space="preserve"> Nr.244</w:t>
      </w:r>
      <w:r w:rsidR="000B0B32" w:rsidRPr="00592886">
        <w:rPr>
          <w:rFonts w:ascii="Arial" w:hAnsi="Arial" w:cs="Arial"/>
          <w:sz w:val="20"/>
          <w:szCs w:val="20"/>
          <w:lang w:val="lv-LV" w:eastAsia="lv-LV"/>
        </w:rPr>
        <w:t>  „</w:t>
      </w:r>
      <w:r w:rsidR="000B0B32" w:rsidRPr="00592886">
        <w:rPr>
          <w:rFonts w:ascii="Arial" w:hAnsi="Arial" w:cs="Arial"/>
          <w:bCs/>
          <w:sz w:val="20"/>
          <w:szCs w:val="20"/>
          <w:lang w:val="lv-LV" w:eastAsia="lv-LV"/>
        </w:rPr>
        <w:t xml:space="preserve">Noteikumi par publiskās lietošanas dzelzceļa infrastruktūras tīkla pārskata saturu” </w:t>
      </w:r>
      <w:r w:rsidR="00B12523" w:rsidRPr="00592886">
        <w:rPr>
          <w:rFonts w:ascii="Arial" w:hAnsi="Arial" w:cs="Arial"/>
          <w:bCs/>
          <w:sz w:val="20"/>
          <w:szCs w:val="20"/>
          <w:lang w:val="lv-LV" w:eastAsia="lv-LV"/>
        </w:rPr>
        <w:t xml:space="preserve">prasībām izstrādātā </w:t>
      </w:r>
      <w:r w:rsidR="000B0B32" w:rsidRPr="00592886">
        <w:rPr>
          <w:rFonts w:ascii="Arial" w:hAnsi="Arial" w:cs="Arial"/>
          <w:sz w:val="20"/>
          <w:szCs w:val="20"/>
          <w:lang w:val="lv-LV"/>
        </w:rPr>
        <w:t xml:space="preserve">Pārvaldītāja </w:t>
      </w:r>
      <w:r w:rsidR="00B12523" w:rsidRPr="00592886">
        <w:rPr>
          <w:rFonts w:ascii="Arial" w:hAnsi="Arial" w:cs="Arial"/>
          <w:sz w:val="20"/>
          <w:szCs w:val="20"/>
          <w:lang w:val="lv-LV"/>
        </w:rPr>
        <w:t xml:space="preserve">dzelzceļa </w:t>
      </w:r>
      <w:r w:rsidR="000B0B32" w:rsidRPr="00592886">
        <w:rPr>
          <w:rFonts w:ascii="Arial" w:hAnsi="Arial" w:cs="Arial"/>
          <w:sz w:val="20"/>
          <w:szCs w:val="20"/>
          <w:lang w:val="lv-LV"/>
        </w:rPr>
        <w:t>tīkla pārskatā norādīto.</w:t>
      </w:r>
    </w:p>
    <w:p w14:paraId="41BEFA61"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3.1.2. </w:t>
      </w:r>
      <w:r w:rsidR="00FE142E" w:rsidRPr="00592886">
        <w:rPr>
          <w:rFonts w:ascii="Arial" w:hAnsi="Arial" w:cs="Arial"/>
          <w:sz w:val="20"/>
          <w:szCs w:val="20"/>
          <w:lang w:val="lv-LV"/>
        </w:rPr>
        <w:t>Atbilstoši publiskās lietošanas dzelzceļa infrastruktūras pārvaldītāja būtisko funkciju veicēja AS “LatRailNet”, turpmāk Līgumā – Pārvaldītāja būtisko funkciju veicējs, 06.09.2016. apstiprināto noteikumu Nr.JALP-7.6/01-2016 „Publiskās lietošanas dzelzceļa infrastruktūras jaudas sadales shēma” un Noteikumu Nr.472 prasībām</w:t>
      </w:r>
      <w:r w:rsidRPr="00592886">
        <w:rPr>
          <w:rFonts w:ascii="Arial" w:hAnsi="Arial" w:cs="Arial"/>
          <w:sz w:val="20"/>
          <w:szCs w:val="20"/>
          <w:lang w:val="lv-LV"/>
        </w:rPr>
        <w:t xml:space="preserve"> saskaņot Pārvadātāja kravu vilcienu kustības gada grafiku.</w:t>
      </w:r>
    </w:p>
    <w:p w14:paraId="56982F28" w14:textId="77777777" w:rsidR="00A5465D" w:rsidRPr="00592886" w:rsidRDefault="00A5465D" w:rsidP="00FC1501">
      <w:pPr>
        <w:pStyle w:val="BodyText"/>
        <w:ind w:firstLine="284"/>
        <w:jc w:val="both"/>
        <w:rPr>
          <w:rFonts w:ascii="Arial" w:hAnsi="Arial" w:cs="Arial"/>
          <w:b/>
          <w:bCs/>
          <w:sz w:val="20"/>
          <w:szCs w:val="20"/>
          <w:lang w:val="lv-LV"/>
        </w:rPr>
      </w:pPr>
    </w:p>
    <w:p w14:paraId="2755FC28" w14:textId="77777777" w:rsidR="00220D76" w:rsidRPr="00592886" w:rsidRDefault="00220D76" w:rsidP="00FC1501">
      <w:pPr>
        <w:pStyle w:val="BodyText"/>
        <w:ind w:firstLine="284"/>
        <w:jc w:val="both"/>
        <w:rPr>
          <w:rFonts w:ascii="Arial" w:hAnsi="Arial" w:cs="Arial"/>
          <w:b/>
          <w:bCs/>
          <w:sz w:val="20"/>
          <w:szCs w:val="20"/>
          <w:lang w:val="lv-LV"/>
        </w:rPr>
      </w:pPr>
      <w:r w:rsidRPr="00592886">
        <w:rPr>
          <w:rFonts w:ascii="Arial" w:hAnsi="Arial" w:cs="Arial"/>
          <w:b/>
          <w:bCs/>
          <w:sz w:val="20"/>
          <w:szCs w:val="20"/>
          <w:lang w:val="lv-LV"/>
        </w:rPr>
        <w:t>3.2. Pārvadātājam ir šādi pienākumi:</w:t>
      </w:r>
    </w:p>
    <w:p w14:paraId="28B75037"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3.2.1. </w:t>
      </w:r>
      <w:r w:rsidR="00FE142E" w:rsidRPr="00592886">
        <w:rPr>
          <w:rFonts w:ascii="Arial" w:hAnsi="Arial" w:cs="Arial"/>
          <w:sz w:val="20"/>
          <w:szCs w:val="20"/>
          <w:lang w:val="lv-LV"/>
        </w:rPr>
        <w:t>V</w:t>
      </w:r>
      <w:r w:rsidRPr="00592886">
        <w:rPr>
          <w:rFonts w:ascii="Arial" w:hAnsi="Arial" w:cs="Arial"/>
          <w:sz w:val="20"/>
          <w:szCs w:val="20"/>
          <w:lang w:val="lv-LV"/>
        </w:rPr>
        <w:t>eikt dzelzceļa kravu pārvadājumus atbilstoši piešķirtai dzelzceļa infrastruktūras jaudai,  ievērojot apstiprināto vilcienu kustības gada grafiku, dzelzceļa infrastruktūras jaudas sadales plānu un dzelzceļa infrastruktūras operatīvo jaudas sadales plānu</w:t>
      </w:r>
      <w:r w:rsidR="00B12523" w:rsidRPr="00592886">
        <w:rPr>
          <w:rFonts w:ascii="Arial" w:hAnsi="Arial" w:cs="Arial"/>
          <w:sz w:val="20"/>
          <w:szCs w:val="20"/>
          <w:lang w:val="lv-LV"/>
        </w:rPr>
        <w:t>.</w:t>
      </w:r>
    </w:p>
    <w:p w14:paraId="1B8D24FA"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3.2.2. </w:t>
      </w:r>
      <w:r w:rsidR="00FE142E" w:rsidRPr="00592886">
        <w:rPr>
          <w:rFonts w:ascii="Arial" w:hAnsi="Arial" w:cs="Arial"/>
          <w:sz w:val="20"/>
          <w:szCs w:val="20"/>
          <w:lang w:val="lv-LV"/>
        </w:rPr>
        <w:t xml:space="preserve">Nodrošināt </w:t>
      </w:r>
      <w:r w:rsidR="001B0232" w:rsidRPr="00592886">
        <w:rPr>
          <w:rFonts w:ascii="Arial" w:hAnsi="Arial" w:cs="Arial"/>
          <w:sz w:val="20"/>
          <w:szCs w:val="20"/>
          <w:lang w:val="lv-LV"/>
        </w:rPr>
        <w:t xml:space="preserve">dzelzceļa ekspluatācijas noteikumu </w:t>
      </w:r>
      <w:r w:rsidR="00FE142E" w:rsidRPr="00592886">
        <w:rPr>
          <w:rFonts w:ascii="Arial" w:hAnsi="Arial" w:cs="Arial"/>
          <w:sz w:val="20"/>
          <w:szCs w:val="20"/>
          <w:lang w:val="lv-LV"/>
        </w:rPr>
        <w:t xml:space="preserve">un citu tiesību aktu, kas nosaka dzelzceļa tehniskā aprīkojuma un ritošā sastāva apkopes un ekspluatācijas prasības, kā arī vilcienu kustības drošības </w:t>
      </w:r>
      <w:r w:rsidRPr="00592886">
        <w:rPr>
          <w:rFonts w:ascii="Arial" w:hAnsi="Arial" w:cs="Arial"/>
          <w:sz w:val="20"/>
          <w:szCs w:val="20"/>
          <w:lang w:val="lv-LV"/>
        </w:rPr>
        <w:t>un bīstamo kravu pārvadāšanas noteikumu prasību izpildi</w:t>
      </w:r>
      <w:r w:rsidR="00FE142E" w:rsidRPr="00592886">
        <w:rPr>
          <w:rFonts w:ascii="Arial" w:hAnsi="Arial" w:cs="Arial"/>
          <w:sz w:val="20"/>
          <w:szCs w:val="20"/>
          <w:lang w:val="lv-LV"/>
        </w:rPr>
        <w:t>.</w:t>
      </w:r>
    </w:p>
    <w:p w14:paraId="10D039E1" w14:textId="77777777" w:rsidR="00220D76"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3.2.3. </w:t>
      </w:r>
      <w:r w:rsidR="007C6454" w:rsidRPr="00592886">
        <w:rPr>
          <w:rFonts w:ascii="Arial" w:hAnsi="Arial" w:cs="Arial"/>
          <w:sz w:val="20"/>
          <w:szCs w:val="20"/>
          <w:lang w:val="lv-LV"/>
        </w:rPr>
        <w:t xml:space="preserve">Pēc </w:t>
      </w:r>
      <w:bookmarkStart w:id="4" w:name="_Hlk150858297"/>
      <w:r w:rsidR="007C6454" w:rsidRPr="00592886">
        <w:rPr>
          <w:rFonts w:ascii="Arial" w:hAnsi="Arial" w:cs="Arial"/>
          <w:sz w:val="20"/>
          <w:szCs w:val="20"/>
          <w:lang w:val="lv-LV"/>
        </w:rPr>
        <w:t xml:space="preserve">Pārvaldītāja pieprasījuma </w:t>
      </w:r>
      <w:bookmarkEnd w:id="4"/>
      <w:r w:rsidR="007C6454" w:rsidRPr="00592886">
        <w:rPr>
          <w:rFonts w:ascii="Arial" w:hAnsi="Arial" w:cs="Arial"/>
          <w:sz w:val="20"/>
          <w:szCs w:val="20"/>
          <w:lang w:val="lv-LV"/>
        </w:rPr>
        <w:t xml:space="preserve">iesniegt Pārvaldītājam kompetentu institūciju apstiprinātus vai izdotus dokumentus, kas apliecina Pārvadātāja izmantojamā ritošā sastāva atbilstību </w:t>
      </w:r>
      <w:r w:rsidR="001B0232" w:rsidRPr="00592886">
        <w:rPr>
          <w:rFonts w:ascii="Arial" w:hAnsi="Arial" w:cs="Arial"/>
          <w:sz w:val="20"/>
          <w:szCs w:val="20"/>
          <w:lang w:val="lv-LV"/>
        </w:rPr>
        <w:t xml:space="preserve">dzelzceļa ekspluatācijas noteikumu </w:t>
      </w:r>
      <w:r w:rsidR="007C6454" w:rsidRPr="00592886">
        <w:rPr>
          <w:rFonts w:ascii="Arial" w:hAnsi="Arial" w:cs="Arial"/>
          <w:sz w:val="20"/>
          <w:szCs w:val="20"/>
          <w:lang w:val="lv-LV"/>
        </w:rPr>
        <w:t xml:space="preserve">un citu tiesību aktu prasībām, kā arī Latvijas Republikas normatīvajos aktos noteiktajos gadījumos un kārtībā sniegt Pārvaldītājam informāciju par kravu pārvadājumu organizēšanu un izmantojamo ritošo sastāvu, maksimālo vilcienu kustības ātrumu u.c. </w:t>
      </w:r>
      <w:r w:rsidRPr="00592886">
        <w:rPr>
          <w:rFonts w:ascii="Arial" w:hAnsi="Arial" w:cs="Arial"/>
          <w:sz w:val="20"/>
          <w:szCs w:val="20"/>
          <w:lang w:val="lv-LV"/>
        </w:rPr>
        <w:t xml:space="preserve"> </w:t>
      </w:r>
    </w:p>
    <w:p w14:paraId="1F4922EA" w14:textId="77777777" w:rsidR="00220D76" w:rsidRPr="00592886" w:rsidRDefault="00220D76" w:rsidP="00FC1501">
      <w:pPr>
        <w:pStyle w:val="HTMLPreformatted"/>
        <w:shd w:val="clear" w:color="auto" w:fill="FFFFFF"/>
        <w:spacing w:after="120"/>
        <w:ind w:firstLine="284"/>
        <w:jc w:val="both"/>
        <w:rPr>
          <w:rFonts w:ascii="Arial" w:hAnsi="Arial" w:cs="Arial"/>
        </w:rPr>
      </w:pPr>
      <w:r w:rsidRPr="00592886">
        <w:rPr>
          <w:rFonts w:ascii="Arial" w:hAnsi="Arial" w:cs="Arial"/>
        </w:rPr>
        <w:lastRenderedPageBreak/>
        <w:t xml:space="preserve">3.2.4. </w:t>
      </w:r>
      <w:r w:rsidR="00FE142E" w:rsidRPr="00592886">
        <w:rPr>
          <w:rFonts w:ascii="Arial" w:hAnsi="Arial" w:cs="Arial"/>
        </w:rPr>
        <w:t>A</w:t>
      </w:r>
      <w:r w:rsidRPr="00592886">
        <w:rPr>
          <w:rFonts w:ascii="Arial" w:hAnsi="Arial" w:cs="Arial"/>
        </w:rPr>
        <w:t xml:space="preserve">tbilstoši normatīvajos aktos noteiktajam sniegt Pārvaldītājam datus par pārvadājamām bīstamām kravām, t.sk. kravas veidu nosaukumus atbilstoši </w:t>
      </w:r>
      <w:r w:rsidRPr="00592886">
        <w:rPr>
          <w:rFonts w:ascii="Arial" w:hAnsi="Arial" w:cs="Arial"/>
          <w:bCs/>
          <w:shd w:val="clear" w:color="auto" w:fill="FFFFFF"/>
        </w:rPr>
        <w:t xml:space="preserve">Konvencijas par preču aprakstīšanas un kodēšanas harmonizēto sistēmu (pieņemta Briselē 1983.gada 14.jūnijā) </w:t>
      </w:r>
      <w:r w:rsidRPr="00592886">
        <w:rPr>
          <w:rFonts w:ascii="Arial" w:hAnsi="Arial" w:cs="Arial"/>
          <w:iCs/>
          <w:shd w:val="clear" w:color="auto" w:fill="FFFFFF"/>
        </w:rPr>
        <w:t xml:space="preserve">prasībām, </w:t>
      </w:r>
      <w:r w:rsidRPr="00592886">
        <w:rPr>
          <w:rFonts w:ascii="Arial" w:hAnsi="Arial" w:cs="Arial"/>
        </w:rPr>
        <w:t>ANO numuru, pārvadājamo kravas daudzumu, vagonu atrašanās vietu un numerāciju vilciena sastāvā</w:t>
      </w:r>
      <w:r w:rsidR="00FE142E" w:rsidRPr="00592886">
        <w:rPr>
          <w:rFonts w:ascii="Arial" w:hAnsi="Arial" w:cs="Arial"/>
        </w:rPr>
        <w:t>.</w:t>
      </w:r>
    </w:p>
    <w:p w14:paraId="53CD2AFF"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Ievērojot </w:t>
      </w:r>
      <w:r w:rsidR="00B12523" w:rsidRPr="00592886">
        <w:rPr>
          <w:rFonts w:ascii="Arial" w:hAnsi="Arial" w:cs="Arial"/>
          <w:sz w:val="20"/>
          <w:szCs w:val="20"/>
          <w:lang w:val="lv-LV"/>
        </w:rPr>
        <w:t xml:space="preserve">dokumentā </w:t>
      </w:r>
      <w:r w:rsidR="00635ACC" w:rsidRPr="00592886">
        <w:rPr>
          <w:rFonts w:ascii="Arial" w:hAnsi="Arial" w:cs="Arial"/>
          <w:sz w:val="20"/>
          <w:szCs w:val="20"/>
          <w:lang w:val="lv-LV"/>
        </w:rPr>
        <w:t>“Noteikumi par dzelzceļa satiksmes negadījumu apziņošanas, reģistrācijas, izmeklēšanas un uzskaites kārtību uz VAS “Latvijas dzelzceļš” pārvaldītās publiskās lietošanas infrastruktūras” (VAS “Latvijas dzelzceļš”</w:t>
      </w:r>
      <w:r w:rsidR="00BE01AA" w:rsidRPr="00592886">
        <w:rPr>
          <w:rFonts w:ascii="Arial" w:hAnsi="Arial" w:cs="Arial"/>
          <w:sz w:val="20"/>
          <w:szCs w:val="20"/>
          <w:lang w:val="lv-LV"/>
        </w:rPr>
        <w:t xml:space="preserve"> noteikumi,</w:t>
      </w:r>
      <w:r w:rsidR="00B12523" w:rsidRPr="00592886">
        <w:rPr>
          <w:rFonts w:ascii="Arial" w:hAnsi="Arial" w:cs="Arial"/>
          <w:sz w:val="20"/>
          <w:szCs w:val="20"/>
          <w:lang w:val="lv-LV"/>
        </w:rPr>
        <w:t xml:space="preserve"> </w:t>
      </w:r>
      <w:r w:rsidR="00635ACC" w:rsidRPr="00592886">
        <w:rPr>
          <w:rFonts w:ascii="Arial" w:hAnsi="Arial" w:cs="Arial"/>
          <w:sz w:val="20"/>
          <w:szCs w:val="20"/>
          <w:lang w:val="lv-LV"/>
        </w:rPr>
        <w:t xml:space="preserve">07.12.2020.) </w:t>
      </w:r>
      <w:r w:rsidR="00B12523" w:rsidRPr="00592886">
        <w:rPr>
          <w:rFonts w:ascii="Arial" w:hAnsi="Arial" w:cs="Arial"/>
          <w:sz w:val="20"/>
          <w:szCs w:val="20"/>
          <w:lang w:val="lv-LV"/>
        </w:rPr>
        <w:t xml:space="preserve">noteiktās </w:t>
      </w:r>
      <w:r w:rsidR="00635ACC" w:rsidRPr="00592886">
        <w:rPr>
          <w:rFonts w:ascii="Arial" w:hAnsi="Arial" w:cs="Arial"/>
          <w:sz w:val="20"/>
          <w:szCs w:val="20"/>
          <w:lang w:val="lv-LV"/>
        </w:rPr>
        <w:t>prasības, paziņot Pārvaldītājam par jebkuru situāciju</w:t>
      </w:r>
      <w:r w:rsidRPr="00592886">
        <w:rPr>
          <w:rFonts w:ascii="Arial" w:hAnsi="Arial" w:cs="Arial"/>
          <w:sz w:val="20"/>
          <w:szCs w:val="20"/>
          <w:lang w:val="lv-LV"/>
        </w:rPr>
        <w:t xml:space="preserve">, </w:t>
      </w:r>
      <w:r w:rsidR="00635ACC" w:rsidRPr="00592886">
        <w:rPr>
          <w:rFonts w:ascii="Arial" w:hAnsi="Arial" w:cs="Arial"/>
          <w:sz w:val="20"/>
          <w:szCs w:val="20"/>
          <w:lang w:val="lv-LV"/>
        </w:rPr>
        <w:t>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F75720" w14:textId="77777777" w:rsidR="00220D76" w:rsidRPr="00592886" w:rsidRDefault="00220D76" w:rsidP="00FC1501">
      <w:pPr>
        <w:pStyle w:val="BodyText"/>
        <w:ind w:firstLine="284"/>
        <w:jc w:val="both"/>
        <w:rPr>
          <w:rFonts w:ascii="Arial" w:hAnsi="Arial" w:cs="Arial"/>
          <w:sz w:val="20"/>
          <w:szCs w:val="20"/>
          <w:lang w:val="lv-LV"/>
        </w:rPr>
      </w:pPr>
      <w:bookmarkStart w:id="5" w:name="_Hlk11774647"/>
      <w:r w:rsidRPr="00592886">
        <w:rPr>
          <w:rFonts w:ascii="Arial" w:hAnsi="Arial" w:cs="Arial"/>
          <w:sz w:val="20"/>
          <w:szCs w:val="20"/>
          <w:lang w:val="lv-LV"/>
        </w:rPr>
        <w:t>3.2.</w:t>
      </w:r>
      <w:r w:rsidR="00B12523" w:rsidRPr="00592886">
        <w:rPr>
          <w:rFonts w:ascii="Arial" w:hAnsi="Arial" w:cs="Arial"/>
          <w:sz w:val="20"/>
          <w:szCs w:val="20"/>
          <w:lang w:val="lv-LV"/>
        </w:rPr>
        <w:t>6</w:t>
      </w:r>
      <w:r w:rsidRPr="00592886">
        <w:rPr>
          <w:rFonts w:ascii="Arial" w:hAnsi="Arial" w:cs="Arial"/>
          <w:sz w:val="20"/>
          <w:szCs w:val="20"/>
          <w:lang w:val="lv-LV"/>
        </w:rPr>
        <w:t xml:space="preserve">. </w:t>
      </w:r>
      <w:r w:rsidR="00FE142E" w:rsidRPr="00592886">
        <w:rPr>
          <w:rFonts w:ascii="Arial" w:hAnsi="Arial" w:cs="Arial"/>
          <w:sz w:val="20"/>
          <w:szCs w:val="20"/>
          <w:lang w:val="lv-LV"/>
        </w:rPr>
        <w:t>P</w:t>
      </w:r>
      <w:r w:rsidRPr="00592886">
        <w:rPr>
          <w:rFonts w:ascii="Arial" w:hAnsi="Arial" w:cs="Arial"/>
          <w:sz w:val="20"/>
          <w:szCs w:val="20"/>
          <w:lang w:val="lv-LV"/>
        </w:rPr>
        <w:t>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sidR="00635ACC" w:rsidRPr="00592886">
        <w:rPr>
          <w:rFonts w:ascii="Arial" w:hAnsi="Arial" w:cs="Arial"/>
          <w:sz w:val="20"/>
          <w:szCs w:val="20"/>
          <w:lang w:val="lv-LV"/>
        </w:rPr>
        <w:t>.</w:t>
      </w:r>
    </w:p>
    <w:p w14:paraId="2BD61BFA" w14:textId="77777777" w:rsidR="00220D76" w:rsidRPr="00592886" w:rsidRDefault="00220D76" w:rsidP="00FC1501">
      <w:pPr>
        <w:pStyle w:val="BodyText"/>
        <w:ind w:firstLine="284"/>
        <w:jc w:val="both"/>
        <w:rPr>
          <w:rFonts w:ascii="Arial" w:hAnsi="Arial" w:cs="Arial"/>
          <w:sz w:val="20"/>
          <w:szCs w:val="20"/>
          <w:lang w:val="lv-LV"/>
        </w:rPr>
      </w:pPr>
      <w:bookmarkStart w:id="6" w:name="_Hlk11774668"/>
      <w:bookmarkEnd w:id="5"/>
      <w:r w:rsidRPr="00592886">
        <w:rPr>
          <w:rFonts w:ascii="Arial" w:hAnsi="Arial" w:cs="Arial"/>
          <w:sz w:val="20"/>
          <w:szCs w:val="20"/>
          <w:lang w:val="lv-LV"/>
        </w:rPr>
        <w:t>3.2.</w:t>
      </w:r>
      <w:r w:rsidR="00B12523" w:rsidRPr="00592886">
        <w:rPr>
          <w:rFonts w:ascii="Arial" w:hAnsi="Arial" w:cs="Arial"/>
          <w:sz w:val="20"/>
          <w:szCs w:val="20"/>
          <w:lang w:val="lv-LV"/>
        </w:rPr>
        <w:t>7</w:t>
      </w:r>
      <w:r w:rsidRPr="00592886">
        <w:rPr>
          <w:rFonts w:ascii="Arial" w:hAnsi="Arial" w:cs="Arial"/>
          <w:sz w:val="20"/>
          <w:szCs w:val="20"/>
          <w:lang w:val="lv-LV"/>
        </w:rPr>
        <w:t xml:space="preserve">. </w:t>
      </w:r>
      <w:r w:rsidR="00635ACC" w:rsidRPr="00592886">
        <w:rPr>
          <w:rFonts w:ascii="Arial" w:hAnsi="Arial" w:cs="Arial"/>
          <w:sz w:val="20"/>
          <w:szCs w:val="20"/>
          <w:lang w:val="lv-LV"/>
        </w:rPr>
        <w:t>S</w:t>
      </w:r>
      <w:r w:rsidRPr="00592886">
        <w:rPr>
          <w:rFonts w:ascii="Arial" w:hAnsi="Arial" w:cs="Arial"/>
          <w:sz w:val="20"/>
          <w:szCs w:val="20"/>
          <w:lang w:val="lv-LV"/>
        </w:rPr>
        <w:t>adarboties ar Pārvaldītāju dzelzceļa satiksmes negadījumu seku novēršanai un</w:t>
      </w:r>
      <w:r w:rsidR="00635ACC" w:rsidRPr="00592886">
        <w:rPr>
          <w:rFonts w:ascii="Arial" w:hAnsi="Arial" w:cs="Arial"/>
          <w:sz w:val="20"/>
          <w:szCs w:val="20"/>
          <w:lang w:val="lv-LV"/>
        </w:rPr>
        <w:t>,</w:t>
      </w:r>
      <w:r w:rsidRPr="00592886">
        <w:rPr>
          <w:rFonts w:ascii="Arial" w:hAnsi="Arial" w:cs="Arial"/>
          <w:sz w:val="20"/>
          <w:szCs w:val="20"/>
          <w:lang w:val="lv-LV"/>
        </w:rPr>
        <w:t xml:space="preserve">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r w:rsidR="00635ACC" w:rsidRPr="00592886">
        <w:rPr>
          <w:rFonts w:ascii="Arial" w:hAnsi="Arial" w:cs="Arial"/>
          <w:sz w:val="20"/>
          <w:szCs w:val="20"/>
          <w:lang w:val="lv-LV"/>
        </w:rPr>
        <w:t>.</w:t>
      </w:r>
    </w:p>
    <w:bookmarkEnd w:id="6"/>
    <w:p w14:paraId="4FFC05E2"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8</w:t>
      </w:r>
      <w:r w:rsidRPr="00592886">
        <w:rPr>
          <w:rFonts w:ascii="Arial" w:hAnsi="Arial" w:cs="Arial"/>
          <w:sz w:val="20"/>
          <w:szCs w:val="20"/>
          <w:lang w:val="lv-LV"/>
        </w:rPr>
        <w:t xml:space="preserve">. </w:t>
      </w:r>
      <w:bookmarkStart w:id="7" w:name="_Hlk11774515"/>
      <w:r w:rsidR="00635ACC" w:rsidRPr="00592886">
        <w:rPr>
          <w:rFonts w:ascii="Arial" w:hAnsi="Arial" w:cs="Arial"/>
          <w:sz w:val="20"/>
          <w:szCs w:val="20"/>
          <w:lang w:val="lv-LV"/>
        </w:rPr>
        <w:t xml:space="preserve">Pirms Līguma parakstīšanas iesniegt Pārvaldītājam dokumentus vai garantiju saistību izpildei, kas apliecina </w:t>
      </w:r>
      <w:r w:rsidRPr="00592886">
        <w:rPr>
          <w:rFonts w:ascii="Arial" w:hAnsi="Arial" w:cs="Arial"/>
          <w:sz w:val="20"/>
          <w:szCs w:val="20"/>
          <w:lang w:val="lv-LV"/>
        </w:rPr>
        <w:t>Pārvadātāja civiltiesiskās atbildības segumu (apdrošināšanu) dzelzceļa kravu pārvadājumu pakalpojumu sniegšanā Latvijas Republikas teritorijā</w:t>
      </w:r>
      <w:r w:rsidR="00635ACC" w:rsidRPr="00592886">
        <w:rPr>
          <w:rFonts w:ascii="Arial" w:hAnsi="Arial" w:cs="Arial"/>
          <w:sz w:val="20"/>
          <w:szCs w:val="20"/>
          <w:lang w:val="lv-LV"/>
        </w:rPr>
        <w:t>.</w:t>
      </w:r>
    </w:p>
    <w:bookmarkEnd w:id="7"/>
    <w:p w14:paraId="127AA00F" w14:textId="77777777" w:rsidR="007C6454"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9</w:t>
      </w:r>
      <w:r w:rsidRPr="00592886">
        <w:rPr>
          <w:rFonts w:ascii="Arial" w:hAnsi="Arial" w:cs="Arial"/>
          <w:sz w:val="20"/>
          <w:szCs w:val="20"/>
          <w:lang w:val="lv-LV"/>
        </w:rPr>
        <w:t xml:space="preserve">. </w:t>
      </w:r>
      <w:bookmarkStart w:id="8" w:name="_Hlk11774719"/>
      <w:r w:rsidR="007C6454" w:rsidRPr="00592886">
        <w:rPr>
          <w:rFonts w:ascii="Arial" w:hAnsi="Arial" w:cs="Arial"/>
          <w:sz w:val="20"/>
          <w:szCs w:val="20"/>
          <w:lang w:val="lv-LV"/>
        </w:rPr>
        <w:t>N</w:t>
      </w:r>
      <w:r w:rsidRPr="00592886">
        <w:rPr>
          <w:rFonts w:ascii="Arial" w:hAnsi="Arial" w:cs="Arial"/>
          <w:sz w:val="20"/>
          <w:szCs w:val="20"/>
          <w:lang w:val="lv-LV"/>
        </w:rPr>
        <w:t xml:space="preserve">odrošināt iespēju Pārvaldītājam pārliecināties par Pārvadātāja sniegto ziņu atbilstību faktiskajam stāvoklim un </w:t>
      </w:r>
      <w:r w:rsidR="007C6454" w:rsidRPr="00592886">
        <w:rPr>
          <w:rFonts w:ascii="Arial" w:hAnsi="Arial" w:cs="Arial"/>
          <w:sz w:val="20"/>
          <w:szCs w:val="20"/>
          <w:lang w:val="lv-LV"/>
        </w:rPr>
        <w:t>netraucēt Pārvaldītājam Latvijas Republikas tiesību aktos noteiktajā kārtībā kontrolēt, kā Pārvadātājs izpilda šī Līguma 3.2.2.punktā minētās prasības.</w:t>
      </w:r>
    </w:p>
    <w:p w14:paraId="055B1F4B" w14:textId="77777777" w:rsidR="003D57B4" w:rsidRPr="00592886" w:rsidRDefault="003D57B4"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0</w:t>
      </w:r>
      <w:r w:rsidRPr="00592886">
        <w:rPr>
          <w:rFonts w:ascii="Arial" w:hAnsi="Arial" w:cs="Arial"/>
          <w:sz w:val="20"/>
          <w:szCs w:val="20"/>
          <w:lang w:val="lv-LV"/>
        </w:rPr>
        <w:t xml:space="preserve">. </w:t>
      </w:r>
      <w:bookmarkStart w:id="9" w:name="_Hlk11774473"/>
      <w:r w:rsidRPr="00592886">
        <w:rPr>
          <w:rFonts w:ascii="Arial" w:hAnsi="Arial" w:cs="Arial"/>
          <w:sz w:val="20"/>
          <w:szCs w:val="20"/>
          <w:lang w:val="lv-LV"/>
        </w:rPr>
        <w:t xml:space="preserve">Sniegt Pārvaldītājam informāciju par Latvijas Republikas teritorijā </w:t>
      </w:r>
      <w:r w:rsidR="003A48D6" w:rsidRPr="00592886">
        <w:rPr>
          <w:rFonts w:ascii="Arial" w:hAnsi="Arial" w:cs="Arial"/>
          <w:sz w:val="20"/>
          <w:szCs w:val="20"/>
          <w:lang w:val="lv-LV"/>
        </w:rPr>
        <w:t xml:space="preserve">veikto </w:t>
      </w:r>
      <w:r w:rsidRPr="00592886">
        <w:rPr>
          <w:rFonts w:ascii="Arial" w:hAnsi="Arial" w:cs="Arial"/>
          <w:sz w:val="20"/>
          <w:szCs w:val="20"/>
          <w:lang w:val="lv-LV"/>
        </w:rPr>
        <w:t>dzelzceļa pārvadājumu vilcienu kilometru, bruto tonnu kilometru, vagonu skait</w:t>
      </w:r>
      <w:r w:rsidR="003A48D6" w:rsidRPr="00592886">
        <w:rPr>
          <w:rFonts w:ascii="Arial" w:hAnsi="Arial" w:cs="Arial"/>
          <w:sz w:val="20"/>
          <w:szCs w:val="20"/>
          <w:lang w:val="lv-LV"/>
        </w:rPr>
        <w:t>a</w:t>
      </w:r>
      <w:r w:rsidRPr="00592886">
        <w:rPr>
          <w:rFonts w:ascii="Arial" w:hAnsi="Arial" w:cs="Arial"/>
          <w:sz w:val="20"/>
          <w:szCs w:val="20"/>
          <w:lang w:val="lv-LV"/>
        </w:rPr>
        <w:t xml:space="preserve"> un citiem</w:t>
      </w:r>
      <w:bookmarkStart w:id="10" w:name="_Hlk21096659"/>
      <w:r w:rsidRPr="00592886">
        <w:rPr>
          <w:rFonts w:ascii="Arial" w:hAnsi="Arial" w:cs="Arial"/>
          <w:sz w:val="20"/>
          <w:szCs w:val="20"/>
          <w:lang w:val="lv-LV"/>
        </w:rPr>
        <w:t xml:space="preserve"> Pārvadātāja maksājumu par infrastruktūru aprēķināšanai </w:t>
      </w:r>
      <w:r w:rsidR="003A48D6" w:rsidRPr="00592886">
        <w:rPr>
          <w:rFonts w:ascii="Arial" w:hAnsi="Arial" w:cs="Arial"/>
          <w:sz w:val="20"/>
          <w:szCs w:val="20"/>
          <w:lang w:val="lv-LV"/>
        </w:rPr>
        <w:t xml:space="preserve">nepieciešamo </w:t>
      </w:r>
      <w:r w:rsidRPr="00592886">
        <w:rPr>
          <w:rFonts w:ascii="Arial" w:hAnsi="Arial" w:cs="Arial"/>
          <w:sz w:val="20"/>
          <w:szCs w:val="20"/>
          <w:lang w:val="lv-LV"/>
        </w:rPr>
        <w:t xml:space="preserve">rādītāju lielumiem, </w:t>
      </w:r>
      <w:bookmarkEnd w:id="10"/>
      <w:r w:rsidRPr="00592886">
        <w:rPr>
          <w:rFonts w:ascii="Arial" w:hAnsi="Arial" w:cs="Arial"/>
          <w:sz w:val="20"/>
          <w:szCs w:val="20"/>
          <w:lang w:val="lv-LV"/>
        </w:rPr>
        <w:t xml:space="preserve">kā arī </w:t>
      </w:r>
      <w:r w:rsidR="00FC1501" w:rsidRPr="00592886">
        <w:rPr>
          <w:rFonts w:ascii="Arial" w:hAnsi="Arial" w:cs="Arial"/>
          <w:sz w:val="20"/>
          <w:szCs w:val="20"/>
          <w:lang w:val="lv-LV"/>
        </w:rPr>
        <w:t xml:space="preserve">citu </w:t>
      </w:r>
      <w:r w:rsidRPr="00592886">
        <w:rPr>
          <w:rFonts w:ascii="Arial" w:hAnsi="Arial" w:cs="Arial"/>
          <w:sz w:val="20"/>
          <w:szCs w:val="20"/>
          <w:lang w:val="lv-LV"/>
        </w:rPr>
        <w:t>informāciju Pārvadātāja darbības uzskaitei un kontrolei dzelzceļa infrastruktūrā saskaņā ar normatīvo dokumentu prasībām</w:t>
      </w:r>
      <w:bookmarkStart w:id="11" w:name="_Hlk13584977"/>
      <w:r w:rsidRPr="00592886">
        <w:rPr>
          <w:rFonts w:ascii="Arial" w:hAnsi="Arial" w:cs="Arial"/>
          <w:sz w:val="20"/>
          <w:szCs w:val="20"/>
          <w:lang w:val="lv-LV"/>
        </w:rPr>
        <w:t>, ja šādas informācijas sniegšanu pieprasa Pārvaldītājs</w:t>
      </w:r>
      <w:bookmarkEnd w:id="11"/>
      <w:r w:rsidRPr="00592886">
        <w:rPr>
          <w:rFonts w:ascii="Arial" w:hAnsi="Arial" w:cs="Arial"/>
          <w:sz w:val="20"/>
          <w:szCs w:val="20"/>
          <w:lang w:val="lv-LV"/>
        </w:rPr>
        <w:t>.</w:t>
      </w:r>
      <w:bookmarkEnd w:id="9"/>
    </w:p>
    <w:bookmarkEnd w:id="8"/>
    <w:p w14:paraId="13CC2A6F"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1</w:t>
      </w:r>
      <w:r w:rsidRPr="00592886">
        <w:rPr>
          <w:rFonts w:ascii="Arial" w:hAnsi="Arial" w:cs="Arial"/>
          <w:sz w:val="20"/>
          <w:szCs w:val="20"/>
          <w:lang w:val="lv-LV"/>
        </w:rPr>
        <w:t xml:space="preserve">. </w:t>
      </w:r>
      <w:r w:rsidR="00635ACC" w:rsidRPr="00592886">
        <w:rPr>
          <w:rFonts w:ascii="Arial" w:hAnsi="Arial" w:cs="Arial"/>
          <w:sz w:val="20"/>
          <w:szCs w:val="20"/>
          <w:lang w:val="lv-LV"/>
        </w:rPr>
        <w:t>A</w:t>
      </w:r>
      <w:r w:rsidRPr="00592886">
        <w:rPr>
          <w:rFonts w:ascii="Arial" w:hAnsi="Arial" w:cs="Arial"/>
          <w:sz w:val="20"/>
          <w:szCs w:val="20"/>
          <w:lang w:val="lv-LV"/>
        </w:rPr>
        <w:t>pmaksāt Pārvaldītājam visus Līgumā paredzētos maksājumus</w:t>
      </w:r>
      <w:r w:rsidR="007C6454" w:rsidRPr="00592886">
        <w:rPr>
          <w:rFonts w:ascii="Arial" w:hAnsi="Arial" w:cs="Arial"/>
          <w:sz w:val="20"/>
          <w:szCs w:val="20"/>
          <w:lang w:val="lv-LV"/>
        </w:rPr>
        <w:t>.</w:t>
      </w:r>
    </w:p>
    <w:p w14:paraId="1A84A1EB"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2</w:t>
      </w:r>
      <w:r w:rsidRPr="00592886">
        <w:rPr>
          <w:rFonts w:ascii="Arial" w:hAnsi="Arial" w:cs="Arial"/>
          <w:sz w:val="20"/>
          <w:szCs w:val="20"/>
          <w:lang w:val="lv-LV"/>
        </w:rPr>
        <w:t xml:space="preserve">. </w:t>
      </w:r>
      <w:r w:rsidR="00635ACC" w:rsidRPr="00592886">
        <w:rPr>
          <w:rFonts w:ascii="Arial" w:hAnsi="Arial" w:cs="Arial"/>
          <w:sz w:val="20"/>
          <w:szCs w:val="20"/>
          <w:lang w:val="lv-LV"/>
        </w:rPr>
        <w:t>Ne vēlāk kā 30 (trīsdesmit) kalendārās dienas iepriekš</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rakstiski </w:t>
      </w:r>
      <w:r w:rsidRPr="00592886">
        <w:rPr>
          <w:rFonts w:ascii="Arial" w:hAnsi="Arial" w:cs="Arial"/>
          <w:sz w:val="20"/>
          <w:szCs w:val="20"/>
          <w:lang w:val="lv-LV"/>
        </w:rPr>
        <w:t xml:space="preserve">informēt Pārvaldītāju par Pārvadātāja licences vai Drošības sertifikāta darbības </w:t>
      </w:r>
      <w:r w:rsidR="00635ACC" w:rsidRPr="00592886">
        <w:rPr>
          <w:rFonts w:ascii="Arial" w:hAnsi="Arial" w:cs="Arial"/>
          <w:sz w:val="20"/>
          <w:szCs w:val="20"/>
          <w:lang w:val="lv-LV"/>
        </w:rPr>
        <w:t>izbeigšanos, tās iespējamu apturēšanu vai anulēšanu</w:t>
      </w:r>
      <w:r w:rsidR="007C6454" w:rsidRPr="00592886">
        <w:rPr>
          <w:rFonts w:ascii="Arial" w:hAnsi="Arial" w:cs="Arial"/>
          <w:sz w:val="20"/>
          <w:szCs w:val="20"/>
          <w:lang w:val="lv-LV"/>
        </w:rPr>
        <w:t>.</w:t>
      </w:r>
    </w:p>
    <w:p w14:paraId="6D4473AF" w14:textId="1B7B0156" w:rsidR="00220D76" w:rsidRPr="00592886" w:rsidRDefault="00220D76" w:rsidP="00FC1501">
      <w:pPr>
        <w:pStyle w:val="BodyText"/>
        <w:ind w:firstLine="284"/>
        <w:jc w:val="both"/>
        <w:rPr>
          <w:rFonts w:ascii="Arial" w:hAnsi="Arial" w:cs="Arial"/>
          <w:sz w:val="20"/>
          <w:szCs w:val="20"/>
          <w:lang w:val="lv-LV"/>
        </w:rPr>
      </w:pPr>
      <w:bookmarkStart w:id="12" w:name="_Hlk23414008"/>
      <w:r w:rsidRPr="000E0533">
        <w:rPr>
          <w:rFonts w:ascii="Arial" w:hAnsi="Arial" w:cs="Arial"/>
          <w:sz w:val="20"/>
          <w:szCs w:val="20"/>
          <w:lang w:val="lv-LV"/>
        </w:rPr>
        <w:t>3.2.1</w:t>
      </w:r>
      <w:r w:rsidR="00B12523" w:rsidRPr="000E0533">
        <w:rPr>
          <w:rFonts w:ascii="Arial" w:hAnsi="Arial" w:cs="Arial"/>
          <w:sz w:val="20"/>
          <w:szCs w:val="20"/>
          <w:lang w:val="lv-LV"/>
        </w:rPr>
        <w:t>3</w:t>
      </w:r>
      <w:r w:rsidRPr="000E0533">
        <w:rPr>
          <w:rFonts w:ascii="Arial" w:hAnsi="Arial" w:cs="Arial"/>
          <w:sz w:val="20"/>
          <w:szCs w:val="20"/>
          <w:lang w:val="lv-LV"/>
        </w:rPr>
        <w:t xml:space="preserve">. </w:t>
      </w:r>
      <w:r w:rsidR="007C6454" w:rsidRPr="000E0533">
        <w:rPr>
          <w:rFonts w:ascii="Arial" w:hAnsi="Arial" w:cs="Arial"/>
          <w:sz w:val="20"/>
          <w:szCs w:val="20"/>
          <w:lang w:val="lv-LV"/>
        </w:rPr>
        <w:t>N</w:t>
      </w:r>
      <w:r w:rsidRPr="000E0533">
        <w:rPr>
          <w:rFonts w:ascii="Arial" w:hAnsi="Arial" w:cs="Arial"/>
          <w:sz w:val="20"/>
          <w:szCs w:val="20"/>
          <w:lang w:val="lv-LV"/>
        </w:rPr>
        <w:t xml:space="preserve">odrošināt “vilciena </w:t>
      </w:r>
      <w:proofErr w:type="spellStart"/>
      <w:r w:rsidRPr="000E0533">
        <w:rPr>
          <w:rFonts w:ascii="Arial" w:hAnsi="Arial" w:cs="Arial"/>
          <w:sz w:val="20"/>
          <w:szCs w:val="20"/>
          <w:lang w:val="lv-LV"/>
        </w:rPr>
        <w:t>natūrlapas</w:t>
      </w:r>
      <w:proofErr w:type="spellEnd"/>
      <w:r w:rsidRPr="000E0533">
        <w:rPr>
          <w:rFonts w:ascii="Arial" w:hAnsi="Arial" w:cs="Arial"/>
          <w:sz w:val="20"/>
          <w:szCs w:val="20"/>
          <w:lang w:val="lv-LV"/>
        </w:rPr>
        <w:t xml:space="preserve">” </w:t>
      </w:r>
      <w:r w:rsidR="007C6454" w:rsidRPr="000E0533">
        <w:rPr>
          <w:rFonts w:ascii="Arial" w:hAnsi="Arial" w:cs="Arial"/>
          <w:sz w:val="20"/>
          <w:szCs w:val="20"/>
          <w:lang w:val="lv-LV"/>
        </w:rPr>
        <w:t>informācijas (datu)</w:t>
      </w:r>
      <w:r w:rsidRPr="000E0533">
        <w:rPr>
          <w:rFonts w:ascii="Arial" w:hAnsi="Arial" w:cs="Arial"/>
          <w:sz w:val="20"/>
          <w:szCs w:val="20"/>
          <w:lang w:val="lv-LV"/>
        </w:rPr>
        <w:t xml:space="preserve"> iesniegšanu Pārvaldītājam, ievērojot “</w:t>
      </w:r>
      <w:r w:rsidR="000611E1" w:rsidRPr="000E0533">
        <w:rPr>
          <w:rFonts w:ascii="Arial" w:hAnsi="Arial" w:cs="Arial"/>
          <w:sz w:val="20"/>
          <w:szCs w:val="20"/>
          <w:lang w:val="lv-LV"/>
        </w:rPr>
        <w:t xml:space="preserve">Vilcienu </w:t>
      </w:r>
      <w:proofErr w:type="spellStart"/>
      <w:r w:rsidR="000611E1" w:rsidRPr="000E0533">
        <w:rPr>
          <w:rFonts w:ascii="Arial" w:hAnsi="Arial" w:cs="Arial"/>
          <w:sz w:val="20"/>
          <w:szCs w:val="20"/>
          <w:lang w:val="lv-LV"/>
        </w:rPr>
        <w:t>natūrlapas</w:t>
      </w:r>
      <w:proofErr w:type="spellEnd"/>
      <w:r w:rsidR="000611E1" w:rsidRPr="000E0533">
        <w:rPr>
          <w:rFonts w:ascii="Arial" w:hAnsi="Arial" w:cs="Arial"/>
          <w:sz w:val="20"/>
          <w:szCs w:val="20"/>
          <w:lang w:val="lv-LV"/>
        </w:rPr>
        <w:t xml:space="preserve"> noformēšanas noteikumu</w:t>
      </w:r>
      <w:r w:rsidRPr="000E0533">
        <w:rPr>
          <w:rFonts w:ascii="Arial" w:hAnsi="Arial" w:cs="Arial"/>
          <w:sz w:val="20"/>
          <w:szCs w:val="20"/>
          <w:lang w:val="lv-LV"/>
        </w:rPr>
        <w:t>”</w:t>
      </w:r>
      <w:r w:rsidR="00BE01AA" w:rsidRPr="000E0533">
        <w:rPr>
          <w:rFonts w:ascii="Arial" w:hAnsi="Arial" w:cs="Arial"/>
          <w:sz w:val="20"/>
          <w:szCs w:val="20"/>
          <w:lang w:val="lv-LV"/>
        </w:rPr>
        <w:t xml:space="preserve"> (VAS “Latvijas dzelzceļš” noteikumi) </w:t>
      </w:r>
      <w:r w:rsidRPr="000E0533">
        <w:rPr>
          <w:rFonts w:ascii="Arial" w:hAnsi="Arial" w:cs="Arial"/>
          <w:sz w:val="20"/>
          <w:szCs w:val="20"/>
          <w:lang w:val="lv-LV"/>
        </w:rPr>
        <w:t>prasības</w:t>
      </w:r>
      <w:bookmarkEnd w:id="12"/>
      <w:r w:rsidR="007C6454" w:rsidRPr="000E0533">
        <w:rPr>
          <w:rFonts w:ascii="Arial" w:hAnsi="Arial" w:cs="Arial"/>
          <w:sz w:val="20"/>
          <w:szCs w:val="20"/>
          <w:lang w:val="lv-LV"/>
        </w:rPr>
        <w:t>.</w:t>
      </w:r>
    </w:p>
    <w:p w14:paraId="7616ED11"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4</w:t>
      </w:r>
      <w:r w:rsidRPr="00592886">
        <w:rPr>
          <w:rFonts w:ascii="Arial" w:hAnsi="Arial" w:cs="Arial"/>
          <w:sz w:val="20"/>
          <w:szCs w:val="20"/>
          <w:lang w:val="lv-LV"/>
        </w:rPr>
        <w:t xml:space="preserve">. </w:t>
      </w:r>
      <w:r w:rsidR="00635ACC" w:rsidRPr="00592886">
        <w:rPr>
          <w:rFonts w:ascii="Arial" w:hAnsi="Arial" w:cs="Arial"/>
          <w:sz w:val="20"/>
          <w:szCs w:val="20"/>
          <w:lang w:val="lv-LV"/>
        </w:rPr>
        <w:t>Nodrošināt vides aizsardzības likumdošanas prasību izpildi, plānot un veikt vides aizsardzības pasākumus, lai samazinātu savas darbības ietekmi uz apkārtējo vidi.</w:t>
      </w:r>
    </w:p>
    <w:p w14:paraId="6891A5FA" w14:textId="77777777" w:rsidR="0060765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FE142E" w:rsidRPr="00592886">
        <w:rPr>
          <w:rFonts w:ascii="Arial" w:hAnsi="Arial" w:cs="Arial"/>
          <w:sz w:val="20"/>
          <w:szCs w:val="20"/>
          <w:lang w:val="lv-LV"/>
        </w:rPr>
        <w:t>I</w:t>
      </w:r>
      <w:r w:rsidRPr="00592886">
        <w:rPr>
          <w:rFonts w:ascii="Arial" w:hAnsi="Arial" w:cs="Arial"/>
          <w:sz w:val="20"/>
          <w:szCs w:val="20"/>
          <w:lang w:val="lv-LV"/>
        </w:rPr>
        <w:t>evērot Latvijas Republikas tiesību aktos noteiktos tehniskos, sanitāros un ugunsdrošības normatīvus.</w:t>
      </w:r>
    </w:p>
    <w:p w14:paraId="36994AF4" w14:textId="77777777" w:rsidR="00B12523" w:rsidRPr="00592886" w:rsidRDefault="00607656" w:rsidP="00B12523">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6</w:t>
      </w:r>
      <w:r w:rsidRPr="00592886">
        <w:rPr>
          <w:rFonts w:ascii="Arial" w:hAnsi="Arial" w:cs="Arial"/>
          <w:sz w:val="20"/>
          <w:szCs w:val="20"/>
          <w:lang w:val="lv-LV"/>
        </w:rPr>
        <w:t>.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31DD3208" w14:textId="77777777" w:rsidR="00607656" w:rsidRPr="00592886" w:rsidRDefault="00B12523" w:rsidP="00B12523">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3.2.17. </w:t>
      </w:r>
      <w:r w:rsidR="00607656" w:rsidRPr="00592886">
        <w:rPr>
          <w:rFonts w:ascii="Arial" w:hAnsi="Arial" w:cs="Arial"/>
          <w:sz w:val="20"/>
          <w:szCs w:val="20"/>
          <w:lang w:val="lv-LV"/>
        </w:rPr>
        <w:t>Puses informē viena otru par sakaru kanāliem ar satiksmes drošību saistītās informācijas apmaiņai.</w:t>
      </w:r>
    </w:p>
    <w:p w14:paraId="0DD52A03" w14:textId="77777777" w:rsidR="00220D76" w:rsidRPr="00592886" w:rsidRDefault="00220D76" w:rsidP="00FC1501">
      <w:pPr>
        <w:pStyle w:val="BodyText"/>
        <w:ind w:firstLine="284"/>
        <w:jc w:val="both"/>
        <w:rPr>
          <w:rFonts w:ascii="Arial" w:hAnsi="Arial" w:cs="Arial"/>
          <w:sz w:val="20"/>
          <w:szCs w:val="20"/>
          <w:lang w:val="lv-LV"/>
        </w:rPr>
      </w:pPr>
    </w:p>
    <w:p w14:paraId="45B9650B"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bookmarkStart w:id="13" w:name="_Hlk11774783"/>
      <w:r w:rsidRPr="00592886">
        <w:rPr>
          <w:rFonts w:ascii="Arial" w:hAnsi="Arial" w:cs="Arial"/>
          <w:b/>
          <w:bCs/>
          <w:sz w:val="20"/>
          <w:szCs w:val="20"/>
          <w:lang w:val="lv-LV"/>
        </w:rPr>
        <w:t>4. Norēķinu kārtība</w:t>
      </w:r>
      <w:bookmarkStart w:id="14" w:name="_Hlk11774844"/>
      <w:bookmarkEnd w:id="13"/>
    </w:p>
    <w:p w14:paraId="74663A6C"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t>4.</w:t>
      </w:r>
      <w:r w:rsidR="0018650F" w:rsidRPr="00592886">
        <w:rPr>
          <w:rFonts w:ascii="Arial" w:hAnsi="Arial" w:cs="Arial"/>
          <w:sz w:val="20"/>
          <w:szCs w:val="20"/>
          <w:lang w:val="lv-LV"/>
        </w:rPr>
        <w:t>1</w:t>
      </w:r>
      <w:r w:rsidRPr="00592886">
        <w:rPr>
          <w:rFonts w:ascii="Arial" w:hAnsi="Arial" w:cs="Arial"/>
          <w:sz w:val="20"/>
          <w:szCs w:val="20"/>
          <w:lang w:val="lv-LV"/>
        </w:rPr>
        <w:t xml:space="preserve">. </w:t>
      </w:r>
      <w:r w:rsidR="003D4B45" w:rsidRPr="00592886">
        <w:rPr>
          <w:rFonts w:ascii="Arial" w:hAnsi="Arial" w:cs="Arial"/>
          <w:sz w:val="20"/>
          <w:szCs w:val="20"/>
          <w:lang w:val="lv-LV"/>
        </w:rPr>
        <w:t>Maksu par Dzelzceļa likuma 12.</w:t>
      </w:r>
      <w:r w:rsidR="003D4B45" w:rsidRPr="00592886">
        <w:rPr>
          <w:rFonts w:ascii="Arial" w:hAnsi="Arial" w:cs="Arial"/>
          <w:sz w:val="20"/>
          <w:szCs w:val="20"/>
          <w:vertAlign w:val="superscript"/>
          <w:lang w:val="lv-LV"/>
        </w:rPr>
        <w:t>1</w:t>
      </w:r>
      <w:r w:rsidR="003D4B45" w:rsidRPr="00592886">
        <w:rPr>
          <w:rFonts w:ascii="Arial" w:hAnsi="Arial" w:cs="Arial"/>
          <w:sz w:val="20"/>
          <w:szCs w:val="20"/>
          <w:lang w:val="lv-LV"/>
        </w:rPr>
        <w:t xml:space="preserve"> panta pirmajā daļā minēto minimālo piekļuves pakalpojumu kompleksu</w:t>
      </w:r>
      <w:r w:rsidR="00691EAF" w:rsidRPr="00592886">
        <w:rPr>
          <w:rFonts w:ascii="Arial" w:hAnsi="Arial" w:cs="Arial"/>
          <w:sz w:val="20"/>
          <w:szCs w:val="20"/>
          <w:lang w:val="lv-LV"/>
        </w:rPr>
        <w:t xml:space="preserve"> </w:t>
      </w:r>
      <w:r w:rsidR="00691EAF" w:rsidRPr="00592886">
        <w:rPr>
          <w:rFonts w:ascii="Arial" w:hAnsi="Arial" w:cs="Arial"/>
          <w:sz w:val="20"/>
          <w:szCs w:val="20"/>
          <w:shd w:val="clear" w:color="auto" w:fill="FFFFFF"/>
          <w:lang w:val="lv-LV"/>
        </w:rPr>
        <w:t>un par piekļuvi infrastruktūrai, kas savieno infrastruktūru ar apkalpes vietām</w:t>
      </w:r>
      <w:r w:rsidR="003D4B45" w:rsidRPr="00592886">
        <w:rPr>
          <w:rFonts w:ascii="Arial" w:hAnsi="Arial" w:cs="Arial"/>
          <w:sz w:val="20"/>
          <w:szCs w:val="20"/>
          <w:lang w:val="lv-LV"/>
        </w:rPr>
        <w:t xml:space="preserve">, turpmāk Līgumā – dzelzceļa infrastruktūras maksa, nosaka saskaņā ar Pārvaldītāja būtisko funkciju veicēja apstiprinātajiem </w:t>
      </w:r>
      <w:r w:rsidR="00FC1D3B" w:rsidRPr="00592886">
        <w:rPr>
          <w:rFonts w:ascii="Arial" w:hAnsi="Arial" w:cs="Arial"/>
          <w:sz w:val="20"/>
          <w:szCs w:val="20"/>
          <w:lang w:val="lv-LV"/>
        </w:rPr>
        <w:t xml:space="preserve">(valdes 30.06.2017. lēmums </w:t>
      </w:r>
      <w:r w:rsidR="00FC1D3B" w:rsidRPr="00592886">
        <w:rPr>
          <w:rFonts w:ascii="Arial" w:hAnsi="Arial" w:cs="Arial"/>
          <w:sz w:val="20"/>
          <w:szCs w:val="20"/>
          <w:shd w:val="clear" w:color="auto" w:fill="FFFFFF"/>
          <w:lang w:val="lv-LV"/>
        </w:rPr>
        <w:t>Nr.JALP-1.3/05-2017)</w:t>
      </w:r>
      <w:r w:rsidR="00FC1D3B" w:rsidRPr="00592886">
        <w:rPr>
          <w:rFonts w:ascii="Arial" w:hAnsi="Arial" w:cs="Arial"/>
          <w:sz w:val="20"/>
          <w:szCs w:val="20"/>
          <w:lang w:val="lv-LV"/>
        </w:rPr>
        <w:t xml:space="preserve"> „Maksas aprēķināšanas shēma” </w:t>
      </w:r>
      <w:r w:rsidR="003D4B45" w:rsidRPr="00592886">
        <w:rPr>
          <w:rFonts w:ascii="Arial" w:hAnsi="Arial" w:cs="Arial"/>
          <w:sz w:val="20"/>
          <w:szCs w:val="20"/>
          <w:lang w:val="lv-LV"/>
        </w:rPr>
        <w:t xml:space="preserve">noteikumiem, turpmāk Līgumā – Maksas </w:t>
      </w:r>
      <w:r w:rsidR="00691EAF" w:rsidRPr="00592886">
        <w:rPr>
          <w:rFonts w:ascii="Arial" w:hAnsi="Arial" w:cs="Arial"/>
          <w:sz w:val="20"/>
          <w:szCs w:val="20"/>
          <w:lang w:val="lv-LV"/>
        </w:rPr>
        <w:t xml:space="preserve">aprēķināšanas </w:t>
      </w:r>
      <w:r w:rsidR="003D4B45" w:rsidRPr="00592886">
        <w:rPr>
          <w:rFonts w:ascii="Arial" w:hAnsi="Arial" w:cs="Arial"/>
          <w:sz w:val="20"/>
          <w:szCs w:val="20"/>
          <w:lang w:val="lv-LV"/>
        </w:rPr>
        <w:t>shēma, un ievērojot citus saistošos tiesību aktus</w:t>
      </w:r>
      <w:r w:rsidR="00FC1D3B" w:rsidRPr="00592886">
        <w:rPr>
          <w:rFonts w:ascii="Arial" w:hAnsi="Arial" w:cs="Arial"/>
          <w:sz w:val="20"/>
          <w:szCs w:val="20"/>
          <w:lang w:val="lv-LV"/>
        </w:rPr>
        <w:t>.</w:t>
      </w:r>
    </w:p>
    <w:p w14:paraId="10DC42DD"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4.</w:t>
      </w:r>
      <w:r w:rsidR="0018650F" w:rsidRPr="00592886">
        <w:rPr>
          <w:rFonts w:ascii="Arial" w:hAnsi="Arial" w:cs="Arial"/>
          <w:sz w:val="20"/>
          <w:szCs w:val="20"/>
          <w:lang w:val="lv-LV"/>
        </w:rPr>
        <w:t>2</w:t>
      </w:r>
      <w:r w:rsidRPr="00592886">
        <w:rPr>
          <w:rFonts w:ascii="Arial" w:hAnsi="Arial" w:cs="Arial"/>
          <w:sz w:val="20"/>
          <w:szCs w:val="20"/>
          <w:lang w:val="lv-LV"/>
        </w:rPr>
        <w:t xml:space="preserve">. </w:t>
      </w:r>
      <w:r w:rsidR="00FC1D3B" w:rsidRPr="00592886">
        <w:rPr>
          <w:rFonts w:ascii="Arial" w:hAnsi="Arial" w:cs="Arial"/>
          <w:sz w:val="20"/>
          <w:szCs w:val="20"/>
          <w:lang w:val="lv-LV"/>
        </w:rPr>
        <w:t>Norēķini par dzelzceļa infrastruktūras izmantošanas pakalpojumiem</w:t>
      </w:r>
      <w:r w:rsidR="00FC1D3B" w:rsidRPr="00592886" w:rsidDel="00087402">
        <w:rPr>
          <w:rFonts w:ascii="Arial" w:hAnsi="Arial" w:cs="Arial"/>
          <w:sz w:val="20"/>
          <w:szCs w:val="20"/>
          <w:lang w:val="lv-LV"/>
        </w:rPr>
        <w:t xml:space="preserve"> </w:t>
      </w:r>
      <w:r w:rsidR="00FC1D3B" w:rsidRPr="00592886">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6CFDD50D"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0E33979"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4.4. Pārvadātājs apmaksā Pārvaldītāja izrakstīto rēķinu 5 (piecu) darba dienu laikā pēc rēķina saņemšanas.</w:t>
      </w:r>
    </w:p>
    <w:p w14:paraId="6D08274A"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4.5. Puses vienojas, ka datus, rēķinus un Maksas iekasēšanas shēmas prasībām atbilstošu norēķinu sarakstu par vilcienu nobraukumiem Pārvaldītājs sniedz  Pārvadātājam, izmantojot elektroniskos saziņas līdzekļus uz e-pasta adresi ___@____, un Pārvadātājs sniedz Pārvaldītājam, izmantojot elektroniskos saziņas līdzekļus uz e-pasta adresi </w:t>
      </w:r>
      <w:hyperlink r:id="rId7" w:history="1">
        <w:r w:rsidRPr="00592886">
          <w:rPr>
            <w:rFonts w:ascii="Arial" w:hAnsi="Arial" w:cs="Arial"/>
            <w:sz w:val="20"/>
            <w:szCs w:val="20"/>
            <w:lang w:val="lv-LV"/>
          </w:rPr>
          <w:t>rekini@ldz.lv</w:t>
        </w:r>
      </w:hyperlink>
      <w:r w:rsidRPr="00592886">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592886">
          <w:rPr>
            <w:rFonts w:ascii="Arial" w:hAnsi="Arial" w:cs="Arial"/>
            <w:sz w:val="20"/>
            <w:szCs w:val="20"/>
            <w:lang w:val="lv-LV"/>
          </w:rPr>
          <w:t>rekini@ldz.lv</w:t>
        </w:r>
      </w:hyperlink>
      <w:r w:rsidRPr="00592886">
        <w:rPr>
          <w:rFonts w:ascii="Arial" w:hAnsi="Arial" w:cs="Arial"/>
          <w:sz w:val="20"/>
          <w:szCs w:val="20"/>
          <w:lang w:val="lv-LV"/>
        </w:rPr>
        <w:t xml:space="preserve"> un Pārvadātāja rēķins no e-pasta adreses 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6CD8436E" w14:textId="77777777" w:rsidR="00220D76" w:rsidRPr="00592886" w:rsidRDefault="00220D76" w:rsidP="00691EAF">
      <w:pPr>
        <w:pStyle w:val="HTMLPreformatted"/>
        <w:shd w:val="clear" w:color="auto" w:fill="FFFFFF"/>
        <w:spacing w:after="120"/>
        <w:ind w:firstLine="284"/>
        <w:jc w:val="both"/>
        <w:rPr>
          <w:rFonts w:ascii="Arial" w:hAnsi="Arial" w:cs="Arial"/>
        </w:rPr>
      </w:pPr>
      <w:r w:rsidRPr="00592886">
        <w:rPr>
          <w:rFonts w:ascii="Arial" w:hAnsi="Arial" w:cs="Arial"/>
        </w:rPr>
        <w:t>4.</w:t>
      </w:r>
      <w:r w:rsidR="0018650F" w:rsidRPr="00592886">
        <w:rPr>
          <w:rFonts w:ascii="Arial" w:hAnsi="Arial" w:cs="Arial"/>
        </w:rPr>
        <w:t>6</w:t>
      </w:r>
      <w:r w:rsidRPr="00592886">
        <w:rPr>
          <w:rFonts w:ascii="Arial" w:hAnsi="Arial" w:cs="Arial"/>
        </w:rPr>
        <w:t>. Pārvadātāja darbība, kas saistīta ar dzelzceļa infrastruktūras pakalpojumu izmantošanu, tiek reģistrēta, izmantojot Pārvadātāja faktiskos reģistrētos un sniegtos datus Pārvaldītāja datu informācijas sistēmās.</w:t>
      </w:r>
    </w:p>
    <w:p w14:paraId="3F9FD569" w14:textId="77777777" w:rsidR="00220D76" w:rsidRPr="00592886" w:rsidRDefault="00220D76" w:rsidP="00691EAF">
      <w:pPr>
        <w:pStyle w:val="HTMLPreformatted"/>
        <w:shd w:val="clear" w:color="auto" w:fill="FFFFFF"/>
        <w:spacing w:after="120"/>
        <w:ind w:firstLine="284"/>
        <w:jc w:val="both"/>
        <w:rPr>
          <w:rFonts w:ascii="Arial" w:hAnsi="Arial" w:cs="Arial"/>
        </w:rPr>
      </w:pPr>
      <w:r w:rsidRPr="00592886">
        <w:rPr>
          <w:rFonts w:ascii="Arial" w:hAnsi="Arial" w:cs="Arial"/>
        </w:rPr>
        <w:t xml:space="preserve">Pārvaldītājs veic datu uzskaiti un apstrādi par Pārvadātāja darbību, kas saistīta ar dzelzceļa infrastruktūras pakalpojumu izmantošanu. Apstrādātos datus Pārvaldītājs </w:t>
      </w:r>
      <w:proofErr w:type="spellStart"/>
      <w:r w:rsidRPr="00592886">
        <w:rPr>
          <w:rFonts w:ascii="Arial" w:hAnsi="Arial" w:cs="Arial"/>
        </w:rPr>
        <w:t>nosūta</w:t>
      </w:r>
      <w:proofErr w:type="spellEnd"/>
      <w:r w:rsidRPr="00592886">
        <w:rPr>
          <w:rFonts w:ascii="Arial" w:hAnsi="Arial" w:cs="Arial"/>
        </w:rPr>
        <w:t xml:space="preserve"> Pārvadātājam norēķinu formā, turpmāk – norēķinu informācija, ievērojot </w:t>
      </w:r>
      <w:r w:rsidRPr="00592886">
        <w:rPr>
          <w:rFonts w:ascii="Arial" w:hAnsi="Arial" w:cs="Arial"/>
          <w:shd w:val="clear" w:color="auto" w:fill="FFFFFF"/>
        </w:rPr>
        <w:t>Maksas iekasēšanas shēmā noteiktās prasības</w:t>
      </w:r>
      <w:r w:rsidRPr="00592886">
        <w:rPr>
          <w:rFonts w:ascii="Arial" w:hAnsi="Arial" w:cs="Arial"/>
        </w:rPr>
        <w:t xml:space="preserve">. </w:t>
      </w:r>
    </w:p>
    <w:p w14:paraId="71CB001F" w14:textId="77777777" w:rsidR="009B45DD"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w:t>
      </w:r>
      <w:r w:rsidR="009B45DD" w:rsidRPr="00592886">
        <w:rPr>
          <w:rFonts w:ascii="Arial" w:hAnsi="Arial" w:cs="Arial"/>
          <w:sz w:val="20"/>
          <w:szCs w:val="20"/>
          <w:lang w:val="lv-LV"/>
        </w:rPr>
        <w:t>7 Puses atzīst Līguma 4.6. punktā noteiktās Pārvadātāja darbības, kas saistītas ar dzelzceļa infrastruktūras pakalpojumu izmantošanu, datu apstrādes rezultātus dzelzceļa infrastruktūras maksas rēķina izrakstīšanai un informācijas apstrādei.</w:t>
      </w:r>
    </w:p>
    <w:p w14:paraId="13D0A372" w14:textId="77777777" w:rsidR="00220D76" w:rsidRPr="00592886" w:rsidRDefault="00220D76" w:rsidP="00691EAF">
      <w:pPr>
        <w:pStyle w:val="HTMLPreformatted"/>
        <w:shd w:val="clear" w:color="auto" w:fill="FFFFFF"/>
        <w:spacing w:after="120"/>
        <w:ind w:firstLine="284"/>
        <w:jc w:val="both"/>
        <w:rPr>
          <w:rFonts w:ascii="Arial" w:hAnsi="Arial" w:cs="Arial"/>
        </w:rPr>
      </w:pPr>
      <w:bookmarkStart w:id="15" w:name="_Hlk48565846"/>
      <w:bookmarkStart w:id="16" w:name="_Hlk11774871"/>
      <w:bookmarkEnd w:id="14"/>
      <w:r w:rsidRPr="00592886">
        <w:rPr>
          <w:rFonts w:ascii="Arial" w:hAnsi="Arial" w:cs="Arial"/>
        </w:rPr>
        <w:t>4.8. Puses vienojas, ka Līguma noteiktajā kārtībā elektroniski sagatavotie, nosūtītie un saņemtie rēķini būs abām Pusēm saistoši un tiks uzskatīti par dzelzceļa infrastruktūras maksas rēķiniem.</w:t>
      </w:r>
    </w:p>
    <w:bookmarkEnd w:id="15"/>
    <w:p w14:paraId="461AFB65" w14:textId="77777777" w:rsidR="00220D76"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42B2743" w14:textId="77777777" w:rsidR="00220D76"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6"/>
    <w:p w14:paraId="568DF973" w14:textId="77777777" w:rsidR="00263C02" w:rsidRPr="00592886" w:rsidRDefault="00263C02" w:rsidP="00FC1501">
      <w:pPr>
        <w:pStyle w:val="BodyText"/>
        <w:ind w:firstLine="284"/>
        <w:jc w:val="both"/>
        <w:rPr>
          <w:rFonts w:ascii="Arial" w:hAnsi="Arial" w:cs="Arial"/>
          <w:sz w:val="20"/>
          <w:szCs w:val="20"/>
          <w:lang w:val="lv-LV"/>
        </w:rPr>
      </w:pPr>
    </w:p>
    <w:p w14:paraId="1FA78EE4" w14:textId="77777777" w:rsidR="00263C02"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5. Pušu atbildība</w:t>
      </w:r>
    </w:p>
    <w:p w14:paraId="7A2179B2"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5.1. Pārvaldītāja atbildība:</w:t>
      </w:r>
    </w:p>
    <w:p w14:paraId="71469CB2" w14:textId="77777777" w:rsidR="00220D76" w:rsidRPr="00592886" w:rsidRDefault="00220D76" w:rsidP="00A5465D">
      <w:pPr>
        <w:pStyle w:val="BodyText"/>
        <w:ind w:firstLine="284"/>
        <w:jc w:val="both"/>
        <w:rPr>
          <w:rFonts w:ascii="Arial" w:hAnsi="Arial" w:cs="Arial"/>
          <w:sz w:val="20"/>
          <w:szCs w:val="20"/>
          <w:lang w:val="lv-LV"/>
        </w:rPr>
      </w:pPr>
      <w:bookmarkStart w:id="17" w:name="_Hlk11774929"/>
      <w:r w:rsidRPr="00592886">
        <w:rPr>
          <w:rFonts w:ascii="Arial" w:hAnsi="Arial" w:cs="Arial"/>
          <w:sz w:val="20"/>
          <w:szCs w:val="20"/>
          <w:lang w:val="lv-LV"/>
        </w:rPr>
        <w:t xml:space="preserve">5.1.1. </w:t>
      </w:r>
      <w:r w:rsidR="009B45DD" w:rsidRPr="00592886">
        <w:rPr>
          <w:rFonts w:ascii="Arial" w:hAnsi="Arial" w:cs="Arial"/>
          <w:sz w:val="20"/>
          <w:szCs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3CF63C65"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5.1.2. </w:t>
      </w:r>
      <w:r w:rsidR="009B45DD" w:rsidRPr="00592886">
        <w:rPr>
          <w:rFonts w:ascii="Arial" w:hAnsi="Arial" w:cs="Arial"/>
          <w:sz w:val="20"/>
          <w:szCs w:val="20"/>
          <w:lang w:val="lv-LV"/>
        </w:rPr>
        <w:t>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4D77BF8A"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 </w:t>
      </w:r>
      <w:r w:rsidR="009B45DD" w:rsidRPr="00592886">
        <w:rPr>
          <w:rFonts w:ascii="Arial" w:hAnsi="Arial" w:cs="Arial"/>
          <w:sz w:val="20"/>
          <w:szCs w:val="20"/>
          <w:lang w:val="lv-LV"/>
        </w:rPr>
        <w:t>Pārvaldītājs tiek atbrīvots no atbildības par personisku zaudējumu vai kaitējumu, kas nodarīts Pārvadātāja darbiniekiem un 5.1.2.punktā minētajiem Pārvaldītāja finansiāliem zaudējumiem, ja</w:t>
      </w:r>
      <w:r w:rsidRPr="00592886">
        <w:rPr>
          <w:rFonts w:ascii="Arial" w:hAnsi="Arial" w:cs="Arial"/>
          <w:sz w:val="20"/>
          <w:szCs w:val="20"/>
          <w:lang w:val="lv-LV"/>
        </w:rPr>
        <w:t>:</w:t>
      </w:r>
    </w:p>
    <w:p w14:paraId="05FBEA9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5.1.3.1. </w:t>
      </w:r>
      <w:r w:rsidR="009B45DD" w:rsidRPr="00592886">
        <w:rPr>
          <w:rFonts w:ascii="Arial" w:hAnsi="Arial" w:cs="Arial"/>
          <w:sz w:val="20"/>
          <w:szCs w:val="20"/>
          <w:lang w:val="lv-LV"/>
        </w:rPr>
        <w:t>negadījumu, kura rezultātā radies zaudējums vai kaitējums, izraisījuši apstākļi, no kuriem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2C63C4C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5.1.3.2. negadījums, kura rezultātā radies zaudējums vai kaitējums, noticis cietušās personas vainas dēļ;</w:t>
      </w:r>
    </w:p>
    <w:p w14:paraId="0A80CDEE"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5.1.3.3. </w:t>
      </w:r>
      <w:r w:rsidR="009B45DD" w:rsidRPr="00592886">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0A68C974"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5.1.4. </w:t>
      </w:r>
      <w:r w:rsidR="009B45DD" w:rsidRPr="00592886">
        <w:rPr>
          <w:rFonts w:ascii="Arial" w:hAnsi="Arial" w:cs="Arial"/>
          <w:sz w:val="20"/>
          <w:szCs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71051E23" w14:textId="77777777" w:rsidR="00220D76" w:rsidRPr="00592886" w:rsidRDefault="00220D76" w:rsidP="00A5465D">
      <w:pPr>
        <w:spacing w:after="120"/>
        <w:ind w:firstLine="284"/>
        <w:jc w:val="both"/>
        <w:rPr>
          <w:rFonts w:ascii="Arial" w:hAnsi="Arial" w:cs="Arial"/>
          <w:sz w:val="20"/>
          <w:szCs w:val="20"/>
          <w:lang w:val="lv-LV"/>
        </w:rPr>
      </w:pPr>
      <w:bookmarkStart w:id="18" w:name="_Hlk11774983"/>
      <w:bookmarkEnd w:id="17"/>
      <w:r w:rsidRPr="00592886">
        <w:rPr>
          <w:rFonts w:ascii="Arial" w:hAnsi="Arial" w:cs="Arial"/>
          <w:sz w:val="20"/>
          <w:szCs w:val="20"/>
          <w:lang w:val="lv-LV"/>
        </w:rPr>
        <w:t xml:space="preserve">5.1.5. </w:t>
      </w:r>
      <w:r w:rsidR="009B45DD" w:rsidRPr="00592886">
        <w:rPr>
          <w:rFonts w:ascii="Arial" w:hAnsi="Arial" w:cs="Arial"/>
          <w:sz w:val="20"/>
          <w:szCs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9B45DD" w:rsidRPr="00592886">
        <w:rPr>
          <w:rFonts w:ascii="Arial" w:hAnsi="Arial" w:cs="Arial"/>
          <w:sz w:val="20"/>
          <w:szCs w:val="20"/>
          <w:lang w:val="lv-LV"/>
        </w:rPr>
        <w:t xml:space="preserve">shēma un Publiskās lietošanas dzelzceļa infrastruktūras tīkla darbības uzlabošanas </w:t>
      </w:r>
      <w:r w:rsidR="00A30AEE" w:rsidRPr="00592886">
        <w:rPr>
          <w:rFonts w:ascii="Arial" w:hAnsi="Arial" w:cs="Arial"/>
          <w:sz w:val="20"/>
          <w:szCs w:val="20"/>
          <w:lang w:val="lv-LV"/>
        </w:rPr>
        <w:t xml:space="preserve">shēma (30.06.2017.; </w:t>
      </w:r>
      <w:r w:rsidR="00A30AEE" w:rsidRPr="00592886">
        <w:rPr>
          <w:rFonts w:ascii="Arial" w:hAnsi="Arial" w:cs="Arial"/>
          <w:sz w:val="20"/>
          <w:szCs w:val="20"/>
          <w:lang w:val="lv-LV" w:eastAsia="lt-LT"/>
        </w:rPr>
        <w:t>Nr. JALP-7.6/03-2017)</w:t>
      </w:r>
      <w:r w:rsidR="00A30AEE" w:rsidRPr="00592886">
        <w:rPr>
          <w:rFonts w:ascii="Arial" w:hAnsi="Arial" w:cs="Arial"/>
          <w:sz w:val="20"/>
          <w:szCs w:val="20"/>
          <w:lang w:val="lv-LV"/>
        </w:rPr>
        <w:t>.</w:t>
      </w:r>
      <w:bookmarkEnd w:id="18"/>
    </w:p>
    <w:p w14:paraId="084C89DE" w14:textId="77777777" w:rsidR="00220D76" w:rsidRPr="00592886" w:rsidRDefault="00220D76" w:rsidP="00FC1501">
      <w:pPr>
        <w:pStyle w:val="ListParagraph"/>
        <w:numPr>
          <w:ilvl w:val="1"/>
          <w:numId w:val="1"/>
        </w:numPr>
        <w:tabs>
          <w:tab w:val="left" w:pos="0"/>
        </w:tabs>
        <w:autoSpaceDE w:val="0"/>
        <w:autoSpaceDN w:val="0"/>
        <w:adjustRightInd w:val="0"/>
        <w:spacing w:after="120"/>
        <w:ind w:left="0" w:firstLine="284"/>
        <w:jc w:val="both"/>
        <w:rPr>
          <w:rFonts w:ascii="Arial" w:hAnsi="Arial" w:cs="Arial"/>
          <w:b/>
          <w:bCs/>
          <w:sz w:val="20"/>
          <w:szCs w:val="20"/>
          <w:lang w:val="lv-LV"/>
        </w:rPr>
      </w:pPr>
      <w:r w:rsidRPr="00592886">
        <w:rPr>
          <w:rFonts w:ascii="Arial" w:hAnsi="Arial" w:cs="Arial"/>
          <w:b/>
          <w:bCs/>
          <w:sz w:val="20"/>
          <w:szCs w:val="20"/>
          <w:lang w:val="lv-LV"/>
        </w:rPr>
        <w:t xml:space="preserve"> Pārvadātāja atbildība:</w:t>
      </w:r>
    </w:p>
    <w:p w14:paraId="7B51CA29" w14:textId="77777777" w:rsidR="00220D76" w:rsidRPr="00592886" w:rsidRDefault="00220D76" w:rsidP="00FC1501">
      <w:pPr>
        <w:spacing w:after="120"/>
        <w:ind w:firstLine="284"/>
        <w:jc w:val="both"/>
        <w:rPr>
          <w:rFonts w:ascii="Arial" w:hAnsi="Arial" w:cs="Arial"/>
          <w:sz w:val="20"/>
          <w:szCs w:val="20"/>
          <w:lang w:val="lv-LV"/>
        </w:rPr>
      </w:pPr>
      <w:bookmarkStart w:id="19" w:name="_Hlk11775026"/>
      <w:r w:rsidRPr="00592886">
        <w:rPr>
          <w:rFonts w:ascii="Arial" w:hAnsi="Arial" w:cs="Arial"/>
          <w:sz w:val="20"/>
          <w:szCs w:val="20"/>
          <w:lang w:val="lv-LV"/>
        </w:rPr>
        <w:t xml:space="preserve">5.2.1. </w:t>
      </w:r>
      <w:r w:rsidR="009B45DD" w:rsidRPr="00592886">
        <w:rPr>
          <w:rFonts w:ascii="Arial" w:hAnsi="Arial" w:cs="Arial"/>
          <w:sz w:val="20"/>
          <w:szCs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w:t>
      </w:r>
      <w:r w:rsidRPr="00592886">
        <w:rPr>
          <w:rFonts w:ascii="Arial" w:hAnsi="Arial" w:cs="Arial"/>
          <w:sz w:val="20"/>
          <w:szCs w:val="20"/>
          <w:lang w:val="lv-LV"/>
        </w:rPr>
        <w:t>, personāla vai pārvadātās kravas dēļ;</w:t>
      </w:r>
    </w:p>
    <w:p w14:paraId="0BC56FCC"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 Pārvadātājs tiek atbrīvots no atbildības par zaudējumu vai personisku kaitējumu, ja:</w:t>
      </w:r>
    </w:p>
    <w:p w14:paraId="305EA3F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5.2.2.1. </w:t>
      </w:r>
      <w:r w:rsidR="009B45DD" w:rsidRPr="00592886">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r w:rsidRPr="00592886">
        <w:rPr>
          <w:rFonts w:ascii="Arial" w:hAnsi="Arial" w:cs="Arial"/>
          <w:sz w:val="20"/>
          <w:szCs w:val="20"/>
          <w:lang w:val="lv-LV"/>
        </w:rPr>
        <w:t>;</w:t>
      </w:r>
    </w:p>
    <w:p w14:paraId="39C5708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5.2.2.2. negadījums, kura rezultātā radies zaudējums vai kaitējums, noticis cietušās personas vainas dēļ;</w:t>
      </w:r>
    </w:p>
    <w:p w14:paraId="6679F80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5.2.2.3. </w:t>
      </w:r>
      <w:r w:rsidR="009B45DD" w:rsidRPr="00592886">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2D055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5.2.3. </w:t>
      </w:r>
      <w:r w:rsidR="009B45DD" w:rsidRPr="00592886">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0A331B4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5.2.4. </w:t>
      </w:r>
      <w:r w:rsidR="00015C00" w:rsidRPr="00592886">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bookmarkEnd w:id="19"/>
    </w:p>
    <w:p w14:paraId="65A919B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5.2.5. </w:t>
      </w:r>
      <w:r w:rsidR="00015C00" w:rsidRPr="00592886">
        <w:rPr>
          <w:rFonts w:ascii="Arial" w:hAnsi="Arial" w:cs="Arial"/>
          <w:sz w:val="20"/>
          <w:szCs w:val="20"/>
          <w:lang w:val="lv-LV"/>
        </w:rPr>
        <w:t xml:space="preserve">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015C00" w:rsidRPr="00592886">
        <w:rPr>
          <w:rFonts w:ascii="Arial" w:hAnsi="Arial" w:cs="Arial"/>
          <w:sz w:val="20"/>
          <w:szCs w:val="20"/>
          <w:lang w:val="lv-LV"/>
        </w:rPr>
        <w:t>shēma un Publiskās lietošanas dzelzceļa infrastruktūras tīkla darbības uzlabošanas shēma</w:t>
      </w:r>
      <w:r w:rsidR="00A30AEE" w:rsidRPr="00592886">
        <w:rPr>
          <w:rFonts w:ascii="Arial" w:hAnsi="Arial" w:cs="Arial"/>
          <w:sz w:val="20"/>
          <w:szCs w:val="20"/>
          <w:lang w:val="lv-LV"/>
        </w:rPr>
        <w:t>s no</w:t>
      </w:r>
      <w:r w:rsidR="00015C00" w:rsidRPr="00592886">
        <w:rPr>
          <w:rFonts w:ascii="Arial" w:hAnsi="Arial" w:cs="Arial"/>
          <w:sz w:val="20"/>
          <w:szCs w:val="20"/>
          <w:lang w:val="lv-LV"/>
        </w:rPr>
        <w:t>teikumi (</w:t>
      </w:r>
      <w:r w:rsidR="00A30AEE" w:rsidRPr="00592886">
        <w:rPr>
          <w:rFonts w:ascii="Arial" w:hAnsi="Arial" w:cs="Arial"/>
          <w:sz w:val="20"/>
          <w:szCs w:val="20"/>
          <w:lang w:val="lv-LV"/>
        </w:rPr>
        <w:t xml:space="preserve">30.06.2017.; </w:t>
      </w:r>
      <w:r w:rsidR="00015C00" w:rsidRPr="00592886">
        <w:rPr>
          <w:rFonts w:ascii="Arial" w:hAnsi="Arial" w:cs="Arial"/>
          <w:sz w:val="20"/>
          <w:szCs w:val="20"/>
          <w:lang w:val="lv-LV" w:eastAsia="lt-LT"/>
        </w:rPr>
        <w:t>Nr. JALP-7.6/03-2017)</w:t>
      </w:r>
      <w:r w:rsidR="00015C00" w:rsidRPr="00592886">
        <w:rPr>
          <w:rFonts w:ascii="Arial" w:hAnsi="Arial" w:cs="Arial"/>
          <w:sz w:val="20"/>
          <w:szCs w:val="20"/>
          <w:lang w:val="lv-LV"/>
        </w:rPr>
        <w:t>.</w:t>
      </w:r>
    </w:p>
    <w:p w14:paraId="234CC63F"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5.3. Apstākļi, kas var būt par pamatu Pārvaldītāja vai Pārvadātāja atbildībai vai atbrīvošanai no tās, jāpierāda tai Pusei, kas uz tiem atsaucas.</w:t>
      </w:r>
    </w:p>
    <w:p w14:paraId="535E11E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AE20C3B"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5.5. Ja atbildības apmērs nav tieši norunāts Līgumā, vainīgā Puse atlīdzina otrai Pusei tiešos zaudējumus </w:t>
      </w:r>
      <w:bookmarkStart w:id="20" w:name="_Hlk11922825"/>
      <w:r w:rsidRPr="00592886">
        <w:rPr>
          <w:rFonts w:ascii="Arial" w:hAnsi="Arial" w:cs="Arial"/>
          <w:sz w:val="20"/>
          <w:szCs w:val="20"/>
          <w:lang w:val="lv-LV"/>
        </w:rPr>
        <w:t>Latvijas Republikas Civillikuma izpratnē</w:t>
      </w:r>
      <w:bookmarkEnd w:id="20"/>
      <w:r w:rsidRPr="00592886">
        <w:rPr>
          <w:rFonts w:ascii="Arial" w:hAnsi="Arial" w:cs="Arial"/>
          <w:sz w:val="20"/>
          <w:szCs w:val="20"/>
          <w:lang w:val="lv-LV"/>
        </w:rPr>
        <w:t>.</w:t>
      </w:r>
    </w:p>
    <w:p w14:paraId="2CFC258D"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 xml:space="preserve">5.6. </w:t>
      </w:r>
      <w:r w:rsidR="00015C00" w:rsidRPr="00592886">
        <w:rPr>
          <w:rFonts w:ascii="Arial" w:hAnsi="Arial" w:cs="Arial"/>
          <w:sz w:val="20"/>
          <w:szCs w:val="20"/>
          <w:lang w:val="lv-LV"/>
        </w:rPr>
        <w:t>Līguma 5.1.5.punktā un 5.2.5.punktā minēto gadījumu uzskaite tiek veikta saskaņā ar Pārvaldītāja noteikto izpildītā vilcienu kustības grafika analīzes un uzskaites kārtību</w:t>
      </w:r>
      <w:r w:rsidRPr="00592886">
        <w:rPr>
          <w:rFonts w:ascii="Arial" w:hAnsi="Arial" w:cs="Arial"/>
          <w:sz w:val="20"/>
          <w:szCs w:val="20"/>
          <w:lang w:val="lv-LV"/>
        </w:rPr>
        <w:t xml:space="preserve"> vai citu Pārvaldītāja dokumentu, kas aizvieto minēto dokumentu.</w:t>
      </w:r>
      <w:bookmarkStart w:id="21" w:name="_Hlk11775137"/>
    </w:p>
    <w:p w14:paraId="60395E33"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5.7. </w:t>
      </w:r>
      <w:r w:rsidR="00015C00" w:rsidRPr="00592886">
        <w:rPr>
          <w:rFonts w:ascii="Arial" w:hAnsi="Arial" w:cs="Arial"/>
          <w:sz w:val="20"/>
          <w:szCs w:val="20"/>
          <w:lang w:val="lv-LV"/>
        </w:rPr>
        <w:t>Puses ir tiesīgas iesaistīt Līguma izpildē trešās personas un ir  savstarpēji atbildīgas  par šo personu darbības  vai bezdarbības rezultātā radītajiem zaudējumiem</w:t>
      </w:r>
      <w:r w:rsidRPr="00592886">
        <w:rPr>
          <w:rFonts w:ascii="Arial" w:hAnsi="Arial" w:cs="Arial"/>
          <w:sz w:val="20"/>
          <w:szCs w:val="20"/>
          <w:lang w:val="lv-LV"/>
        </w:rPr>
        <w:t>.</w:t>
      </w:r>
    </w:p>
    <w:bookmarkEnd w:id="21"/>
    <w:p w14:paraId="13DFAB6A" w14:textId="77777777" w:rsidR="00220D76" w:rsidRPr="00592886" w:rsidRDefault="00220D76" w:rsidP="00FC1501">
      <w:pPr>
        <w:pStyle w:val="BodyText"/>
        <w:ind w:firstLine="284"/>
        <w:jc w:val="both"/>
        <w:rPr>
          <w:rFonts w:ascii="Arial" w:hAnsi="Arial" w:cs="Arial"/>
          <w:b/>
          <w:sz w:val="20"/>
          <w:szCs w:val="20"/>
          <w:lang w:val="lv-LV"/>
        </w:rPr>
      </w:pPr>
    </w:p>
    <w:p w14:paraId="06BFAFAB" w14:textId="6ECC260B" w:rsidR="00220D76" w:rsidRPr="00592886" w:rsidRDefault="00220D76" w:rsidP="00592886">
      <w:pPr>
        <w:pStyle w:val="ListParagraph"/>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Neparedzami apstākļi</w:t>
      </w:r>
    </w:p>
    <w:p w14:paraId="02C2E26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6.1. </w:t>
      </w:r>
      <w:r w:rsidR="00015C00" w:rsidRPr="00592886">
        <w:rPr>
          <w:rFonts w:ascii="Arial" w:hAnsi="Arial" w:cs="Arial"/>
          <w:sz w:val="20"/>
          <w:szCs w:val="20"/>
          <w:lang w:val="lv-LV"/>
        </w:rPr>
        <w:t>Puses neatbild par savu saistību (izņemot maksājumu saistības) pilnīgu vai daļēju neizpildi saskaņā ar šo Līgumu, ja tās pierāda, ka šādu neizpildi izraisījis šķērslis, kuru Puse nevarēja paredzēt un novērst (nepārvarama vara).</w:t>
      </w:r>
      <w:r w:rsidR="00015C00" w:rsidRPr="00592886" w:rsidDel="00FF1E4F">
        <w:rPr>
          <w:rFonts w:ascii="Arial" w:hAnsi="Arial" w:cs="Arial"/>
          <w:sz w:val="20"/>
          <w:szCs w:val="20"/>
          <w:lang w:val="lv-LV"/>
        </w:rPr>
        <w:t xml:space="preserve"> </w:t>
      </w:r>
      <w:r w:rsidR="00015C00" w:rsidRPr="00592886">
        <w:rPr>
          <w:rFonts w:ascii="Arial" w:hAnsi="Arial" w:cs="Arial"/>
          <w:sz w:val="20"/>
          <w:szCs w:val="20"/>
          <w:lang w:val="lv-LV"/>
        </w:rPr>
        <w:t>Šādi šķēršļi ir: dabas katastrofas, plūdi, ugunsgrēks, streiks, tiesas aizliegums, trešo personu prettiesiska rīcība u.c</w:t>
      </w:r>
      <w:r w:rsidRPr="00592886">
        <w:rPr>
          <w:rFonts w:ascii="Arial" w:hAnsi="Arial" w:cs="Arial"/>
          <w:sz w:val="20"/>
          <w:szCs w:val="20"/>
          <w:lang w:val="lv-LV"/>
        </w:rPr>
        <w:t>.</w:t>
      </w:r>
    </w:p>
    <w:p w14:paraId="0974548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6.2. </w:t>
      </w:r>
      <w:r w:rsidR="00015C00" w:rsidRPr="00592886">
        <w:rPr>
          <w:rFonts w:ascii="Arial" w:hAnsi="Arial" w:cs="Arial"/>
          <w:sz w:val="20"/>
          <w:szCs w:val="20"/>
          <w:lang w:val="lv-LV"/>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r w:rsidRPr="00592886">
        <w:rPr>
          <w:rFonts w:ascii="Arial" w:hAnsi="Arial" w:cs="Arial"/>
          <w:sz w:val="20"/>
          <w:szCs w:val="20"/>
          <w:lang w:val="lv-LV"/>
        </w:rPr>
        <w:t>.</w:t>
      </w:r>
    </w:p>
    <w:p w14:paraId="4EDA6621" w14:textId="77777777" w:rsidR="00220D76" w:rsidRPr="00592886" w:rsidRDefault="00220D76" w:rsidP="00FC1501">
      <w:pPr>
        <w:spacing w:after="120"/>
        <w:ind w:firstLine="284"/>
        <w:jc w:val="both"/>
        <w:rPr>
          <w:rFonts w:ascii="Arial" w:hAnsi="Arial" w:cs="Arial"/>
          <w:sz w:val="20"/>
          <w:szCs w:val="20"/>
          <w:lang w:val="lv-LV"/>
        </w:rPr>
      </w:pPr>
    </w:p>
    <w:p w14:paraId="2B8CD03B" w14:textId="77777777" w:rsidR="00220D76" w:rsidRPr="00592886" w:rsidRDefault="00220D76" w:rsidP="00592886">
      <w:pPr>
        <w:pStyle w:val="ListParagraph"/>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Pārējie noteikumi</w:t>
      </w:r>
    </w:p>
    <w:p w14:paraId="541D203A"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bookmarkStart w:id="22" w:name="_Hlk11775204"/>
      <w:r w:rsidRPr="00592886">
        <w:rPr>
          <w:rFonts w:ascii="Arial" w:hAnsi="Arial" w:cs="Arial"/>
          <w:sz w:val="20"/>
          <w:szCs w:val="20"/>
          <w:lang w:val="lv-LV"/>
        </w:rPr>
        <w:t xml:space="preserve">7.1. </w:t>
      </w:r>
      <w:r w:rsidR="00015C00" w:rsidRPr="00592886">
        <w:rPr>
          <w:rFonts w:ascii="Arial" w:hAnsi="Arial" w:cs="Arial"/>
          <w:sz w:val="20"/>
          <w:szCs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r w:rsidRPr="00592886">
        <w:rPr>
          <w:rFonts w:ascii="Arial" w:hAnsi="Arial" w:cs="Arial"/>
          <w:sz w:val="20"/>
          <w:szCs w:val="20"/>
          <w:lang w:val="lv-LV"/>
        </w:rPr>
        <w:t>.</w:t>
      </w:r>
    </w:p>
    <w:p w14:paraId="7C6A4522"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7.2. </w:t>
      </w:r>
      <w:bookmarkStart w:id="23" w:name="_Hlk11923967"/>
      <w:r w:rsidRPr="00592886">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3"/>
      <w:r w:rsidRPr="00592886">
        <w:rPr>
          <w:rFonts w:ascii="Arial" w:hAnsi="Arial" w:cs="Arial"/>
          <w:sz w:val="20"/>
          <w:szCs w:val="20"/>
          <w:lang w:val="lv-LV"/>
        </w:rPr>
        <w:t xml:space="preserve"> </w:t>
      </w:r>
    </w:p>
    <w:p w14:paraId="13EB110E"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 Līguma grozījumi ir spēkā, ja Puses panākušas rakstisku vienošanos, kas tiek pievienota Līgumam kā neatņemama sastāvdaļa.</w:t>
      </w:r>
    </w:p>
    <w:p w14:paraId="3BFA088C"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0226C120"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7.4. </w:t>
      </w:r>
      <w:r w:rsidR="00015C00" w:rsidRPr="00592886">
        <w:rPr>
          <w:rFonts w:ascii="Arial" w:hAnsi="Arial" w:cs="Arial"/>
          <w:sz w:val="20"/>
          <w:szCs w:val="20"/>
          <w:lang w:val="lv-LV"/>
        </w:rPr>
        <w:t xml:space="preserve">Līgums var tikt izbeigts jebkurā laikā Pusēm savstarpēji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vienojoties, ja viena no Pusēm par Līguma izbeigšanu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paziņo otrai Pusei vismaz 30 (trīsdesmit) kalendārās dienas pirms plānotā Līguma izbeigšanas datuma</w:t>
      </w:r>
      <w:r w:rsidRPr="00592886">
        <w:rPr>
          <w:rFonts w:ascii="Arial" w:hAnsi="Arial" w:cs="Arial"/>
          <w:sz w:val="20"/>
          <w:szCs w:val="20"/>
          <w:lang w:val="lv-LV"/>
        </w:rPr>
        <w:t xml:space="preserve">. </w:t>
      </w:r>
    </w:p>
    <w:p w14:paraId="23CB891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7.5. </w:t>
      </w:r>
      <w:r w:rsidR="00015C00" w:rsidRPr="00592886">
        <w:rPr>
          <w:rFonts w:ascii="Arial" w:hAnsi="Arial" w:cs="Arial"/>
          <w:sz w:val="20"/>
          <w:szCs w:val="20"/>
          <w:lang w:val="lv-LV"/>
        </w:rPr>
        <w:t>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r w:rsidRPr="00592886">
        <w:rPr>
          <w:rFonts w:ascii="Arial" w:hAnsi="Arial" w:cs="Arial"/>
          <w:sz w:val="20"/>
          <w:szCs w:val="20"/>
          <w:lang w:val="lv-LV"/>
        </w:rPr>
        <w:t>.</w:t>
      </w:r>
    </w:p>
    <w:p w14:paraId="525643F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7.6. </w:t>
      </w:r>
      <w:r w:rsidR="00015C00" w:rsidRPr="00592886">
        <w:rPr>
          <w:rFonts w:ascii="Arial" w:hAnsi="Arial" w:cs="Arial"/>
          <w:sz w:val="20"/>
          <w:szCs w:val="20"/>
          <w:lang w:val="lv-LV"/>
        </w:rPr>
        <w:t>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w:t>
      </w:r>
      <w:r w:rsidRPr="00592886">
        <w:rPr>
          <w:rFonts w:ascii="Arial" w:hAnsi="Arial" w:cs="Arial"/>
          <w:sz w:val="20"/>
          <w:szCs w:val="20"/>
          <w:lang w:val="lv-LV"/>
        </w:rPr>
        <w:t xml:space="preserve">. </w:t>
      </w:r>
    </w:p>
    <w:p w14:paraId="527A5610" w14:textId="207DA09C" w:rsidR="00220D76" w:rsidRPr="00592886" w:rsidRDefault="00015C00"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7.7. </w:t>
      </w:r>
      <w:r w:rsidR="00F53F65" w:rsidRPr="00592886">
        <w:rPr>
          <w:rFonts w:ascii="Arial" w:hAnsi="Arial" w:cs="Arial"/>
          <w:sz w:val="20"/>
          <w:szCs w:val="20"/>
          <w:lang w:val="lv-LV"/>
        </w:rPr>
        <w:t>Līgums ir spēkā līdz 202</w:t>
      </w:r>
      <w:r w:rsidR="009163B4" w:rsidRPr="00592886">
        <w:rPr>
          <w:rFonts w:ascii="Arial" w:hAnsi="Arial" w:cs="Arial"/>
          <w:sz w:val="20"/>
          <w:szCs w:val="20"/>
          <w:lang w:val="lv-LV"/>
        </w:rPr>
        <w:t>__</w:t>
      </w:r>
      <w:r w:rsidR="00F53F65" w:rsidRPr="00592886">
        <w:rPr>
          <w:rFonts w:ascii="Arial" w:hAnsi="Arial" w:cs="Arial"/>
          <w:sz w:val="20"/>
          <w:szCs w:val="20"/>
          <w:lang w:val="lv-LV"/>
        </w:rPr>
        <w:t xml:space="preserve">.gada </w:t>
      </w:r>
      <w:r w:rsidR="009163B4" w:rsidRPr="00592886">
        <w:rPr>
          <w:rFonts w:ascii="Arial" w:hAnsi="Arial" w:cs="Arial"/>
          <w:sz w:val="20"/>
          <w:szCs w:val="20"/>
          <w:lang w:val="lv-LV"/>
        </w:rPr>
        <w:t>___</w:t>
      </w:r>
      <w:r w:rsidR="00F53F65" w:rsidRPr="00592886">
        <w:rPr>
          <w:rFonts w:ascii="Arial" w:hAnsi="Arial" w:cs="Arial"/>
          <w:sz w:val="20"/>
          <w:szCs w:val="20"/>
          <w:lang w:val="lv-LV"/>
        </w:rPr>
        <w:t>.</w:t>
      </w:r>
      <w:r w:rsidR="00592886">
        <w:rPr>
          <w:rFonts w:ascii="Arial" w:hAnsi="Arial" w:cs="Arial"/>
          <w:sz w:val="20"/>
          <w:szCs w:val="20"/>
          <w:lang w:val="lv-LV"/>
        </w:rPr>
        <w:t>________</w:t>
      </w:r>
      <w:r w:rsidR="00F53F65" w:rsidRPr="00592886">
        <w:rPr>
          <w:rFonts w:ascii="Arial" w:hAnsi="Arial" w:cs="Arial"/>
          <w:sz w:val="20"/>
          <w:szCs w:val="20"/>
          <w:lang w:val="lv-LV"/>
        </w:rPr>
        <w:t xml:space="preserve"> un Līgums automātiski tiek pagarināts uz katru nākamo vilcienu kustības grafika periodu, pie nosacījuma, ja neviena no Pusēm 30 (trīsdesmit) dienas pirms Līguma termiņa beigām rakstiski neierosina pārtraukt Līguma darbību</w:t>
      </w:r>
      <w:r w:rsidR="00220D76" w:rsidRPr="00592886">
        <w:rPr>
          <w:rFonts w:ascii="Arial" w:hAnsi="Arial" w:cs="Arial"/>
          <w:sz w:val="20"/>
          <w:szCs w:val="20"/>
          <w:lang w:val="lv-LV"/>
        </w:rPr>
        <w:t xml:space="preserve"> </w:t>
      </w:r>
      <w:r w:rsidR="00F53F65" w:rsidRPr="00592886">
        <w:rPr>
          <w:rFonts w:ascii="Arial" w:hAnsi="Arial" w:cs="Arial"/>
          <w:sz w:val="20"/>
          <w:szCs w:val="20"/>
          <w:lang w:val="lv-LV"/>
        </w:rPr>
        <w:t>un izpildās visi 7.6. punkta nosacījumi Līguma pagarināšanas datumam sekojošajā dzelzceļa infrastruktūras jaudas sadales plāna un vilcienu kustības grafika periodā</w:t>
      </w:r>
      <w:r w:rsidR="00220D76" w:rsidRPr="00592886">
        <w:rPr>
          <w:rFonts w:ascii="Arial" w:hAnsi="Arial" w:cs="Arial"/>
          <w:sz w:val="20"/>
          <w:szCs w:val="20"/>
          <w:lang w:val="lv-LV"/>
        </w:rPr>
        <w:t>.</w:t>
      </w:r>
    </w:p>
    <w:p w14:paraId="3A447CE7"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8</w:t>
      </w:r>
      <w:r w:rsidRPr="00592886">
        <w:rPr>
          <w:rFonts w:ascii="Arial" w:hAnsi="Arial" w:cs="Arial"/>
          <w:sz w:val="20"/>
          <w:szCs w:val="20"/>
          <w:lang w:val="lv-LV"/>
        </w:rPr>
        <w:t>.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07882A1"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Puses saņemto komercnoslēpumu saturošo informāciju apņemas izmantot vienīgi Līguma 1.1.</w:t>
      </w:r>
      <w:r w:rsidR="009163B4" w:rsidRPr="00592886">
        <w:rPr>
          <w:rFonts w:ascii="Arial" w:hAnsi="Arial" w:cs="Arial"/>
          <w:sz w:val="20"/>
          <w:szCs w:val="20"/>
          <w:lang w:val="lv-LV"/>
        </w:rPr>
        <w:t xml:space="preserve"> </w:t>
      </w:r>
      <w:r w:rsidRPr="00592886">
        <w:rPr>
          <w:rFonts w:ascii="Arial" w:hAnsi="Arial" w:cs="Arial"/>
          <w:sz w:val="20"/>
          <w:szCs w:val="20"/>
          <w:lang w:val="lv-LV"/>
        </w:rPr>
        <w:t>punktā norādītajam mērķim, ievērojot Pušu komercintereses un šo konfidencialitātes pienākumu.</w:t>
      </w:r>
    </w:p>
    <w:p w14:paraId="5A385D16" w14:textId="77777777" w:rsidR="00F53F65" w:rsidRPr="00592886" w:rsidRDefault="00220D76" w:rsidP="00FC1501">
      <w:pPr>
        <w:pStyle w:val="BodyText"/>
        <w:spacing w:after="0"/>
        <w:ind w:firstLine="284"/>
        <w:jc w:val="both"/>
        <w:rPr>
          <w:rFonts w:ascii="Arial" w:hAnsi="Arial" w:cs="Arial"/>
          <w:sz w:val="20"/>
          <w:szCs w:val="20"/>
          <w:lang w:val="lv-LV"/>
        </w:rPr>
      </w:pPr>
      <w:bookmarkStart w:id="24" w:name="_Hlk498589878"/>
      <w:r w:rsidRPr="00592886">
        <w:rPr>
          <w:rFonts w:ascii="Arial" w:hAnsi="Arial" w:cs="Arial"/>
          <w:sz w:val="20"/>
          <w:szCs w:val="20"/>
          <w:lang w:val="lv-LV"/>
        </w:rPr>
        <w:lastRenderedPageBreak/>
        <w:t>7.</w:t>
      </w:r>
      <w:r w:rsidR="00F53F65" w:rsidRPr="00592886">
        <w:rPr>
          <w:rFonts w:ascii="Arial" w:hAnsi="Arial" w:cs="Arial"/>
          <w:sz w:val="20"/>
          <w:szCs w:val="20"/>
          <w:lang w:val="lv-LV"/>
        </w:rPr>
        <w:t>9</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F5805E9" w14:textId="77777777" w:rsidR="00F53F65" w:rsidRPr="00592886" w:rsidRDefault="00F53F65"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2EE78B38" w14:textId="77777777" w:rsidR="00F53F65" w:rsidRPr="00592886" w:rsidRDefault="00F53F65"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03D4B971" w14:textId="77777777" w:rsidR="00220D76" w:rsidRPr="00592886" w:rsidRDefault="00F53F65" w:rsidP="00A5465D">
      <w:pPr>
        <w:pStyle w:val="BodyText"/>
        <w:ind w:firstLine="284"/>
        <w:jc w:val="both"/>
        <w:rPr>
          <w:rFonts w:ascii="Arial" w:hAnsi="Arial" w:cs="Arial"/>
          <w:sz w:val="20"/>
          <w:szCs w:val="20"/>
          <w:lang w:val="lv-LV"/>
        </w:rPr>
      </w:pPr>
      <w:r w:rsidRPr="00592886">
        <w:rPr>
          <w:rFonts w:ascii="Arial" w:hAnsi="Arial" w:cs="Arial"/>
          <w:sz w:val="20"/>
          <w:szCs w:val="20"/>
          <w:lang w:val="lv-LV"/>
        </w:rPr>
        <w:t>Puses apņemas iznīcināt otras Puses iesniegtos personas datus, tiklīdz izbeidzas nepieciešamība tos apstrādāt</w:t>
      </w:r>
      <w:r w:rsidR="00220D76" w:rsidRPr="00592886">
        <w:rPr>
          <w:rFonts w:ascii="Arial" w:hAnsi="Arial" w:cs="Arial"/>
          <w:sz w:val="20"/>
          <w:szCs w:val="20"/>
          <w:lang w:val="lv-LV"/>
        </w:rPr>
        <w:t>.</w:t>
      </w:r>
    </w:p>
    <w:p w14:paraId="12DACC37" w14:textId="77777777" w:rsidR="00F53F65" w:rsidRPr="00592886" w:rsidRDefault="00220D76" w:rsidP="00A5465D">
      <w:pPr>
        <w:pStyle w:val="BodyText"/>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10</w:t>
      </w:r>
      <w:r w:rsidRPr="00592886">
        <w:rPr>
          <w:rFonts w:ascii="Arial" w:hAnsi="Arial" w:cs="Arial"/>
          <w:sz w:val="20"/>
          <w:szCs w:val="20"/>
          <w:lang w:val="lv-LV"/>
        </w:rPr>
        <w:t xml:space="preserve">. </w:t>
      </w:r>
      <w:r w:rsidR="00F53F65" w:rsidRPr="00592886">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ED91B3E" w14:textId="77777777" w:rsidR="00F53F65" w:rsidRPr="00592886" w:rsidRDefault="00F53F65"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9F6FB62" w14:textId="77777777" w:rsidR="00220D76" w:rsidRPr="00592886" w:rsidRDefault="00F53F65" w:rsidP="00FC1501">
      <w:pPr>
        <w:spacing w:after="120"/>
        <w:ind w:firstLine="284"/>
        <w:jc w:val="both"/>
        <w:rPr>
          <w:rFonts w:ascii="Arial" w:hAnsi="Arial" w:cs="Arial"/>
          <w:sz w:val="20"/>
          <w:szCs w:val="20"/>
          <w:lang w:val="lv-LV"/>
        </w:rPr>
      </w:pPr>
      <w:r w:rsidRPr="00592886">
        <w:rPr>
          <w:rFonts w:ascii="Arial" w:hAnsi="Arial" w:cs="Arial"/>
          <w:sz w:val="20"/>
          <w:szCs w:val="20"/>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r w:rsidR="00220D76" w:rsidRPr="00592886">
        <w:rPr>
          <w:rFonts w:ascii="Arial" w:hAnsi="Arial" w:cs="Arial"/>
          <w:sz w:val="20"/>
          <w:szCs w:val="20"/>
          <w:lang w:val="lv-LV"/>
        </w:rPr>
        <w:t>.</w:t>
      </w:r>
    </w:p>
    <w:bookmarkEnd w:id="24"/>
    <w:p w14:paraId="33169AC5"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7.1</w:t>
      </w:r>
      <w:r w:rsidR="00F53F65" w:rsidRPr="00592886">
        <w:rPr>
          <w:rFonts w:ascii="Arial" w:hAnsi="Arial" w:cs="Arial"/>
          <w:sz w:val="20"/>
          <w:szCs w:val="20"/>
          <w:lang w:val="lv-LV"/>
        </w:rPr>
        <w:t>1</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Par izmaiņām Līguma 8.punktā Puses informē viena otru 3 (trīs) kalendāro dienu laikā , nosūtot vēstuli, ko parakstījusi </w:t>
      </w:r>
      <w:proofErr w:type="spellStart"/>
      <w:r w:rsidR="00F53F65" w:rsidRPr="00592886">
        <w:rPr>
          <w:rFonts w:ascii="Arial" w:hAnsi="Arial" w:cs="Arial"/>
          <w:sz w:val="20"/>
          <w:szCs w:val="20"/>
          <w:lang w:val="lv-LV"/>
        </w:rPr>
        <w:t>paraksttiesīgā</w:t>
      </w:r>
      <w:proofErr w:type="spellEnd"/>
      <w:r w:rsidR="00F53F65" w:rsidRPr="00592886">
        <w:rPr>
          <w:rFonts w:ascii="Arial" w:hAnsi="Arial" w:cs="Arial"/>
          <w:sz w:val="20"/>
          <w:szCs w:val="20"/>
          <w:lang w:val="lv-LV"/>
        </w:rPr>
        <w:t xml:space="preserve"> persona</w:t>
      </w:r>
      <w:r w:rsidRPr="00592886">
        <w:rPr>
          <w:rFonts w:ascii="Arial" w:hAnsi="Arial" w:cs="Arial"/>
          <w:sz w:val="20"/>
          <w:szCs w:val="20"/>
          <w:lang w:val="lv-LV"/>
        </w:rPr>
        <w:t>.</w:t>
      </w:r>
    </w:p>
    <w:p w14:paraId="053C4BF1" w14:textId="77777777" w:rsidR="00F53F65"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7.1</w:t>
      </w:r>
      <w:r w:rsidR="009163B4" w:rsidRPr="00592886">
        <w:rPr>
          <w:rFonts w:ascii="Arial" w:hAnsi="Arial" w:cs="Arial"/>
          <w:sz w:val="20"/>
          <w:szCs w:val="20"/>
          <w:lang w:val="lv-LV"/>
        </w:rPr>
        <w:t>2</w:t>
      </w:r>
      <w:r w:rsidRPr="00592886">
        <w:rPr>
          <w:rFonts w:ascii="Arial" w:hAnsi="Arial" w:cs="Arial"/>
          <w:sz w:val="20"/>
          <w:szCs w:val="20"/>
          <w:lang w:val="lv-LV"/>
        </w:rPr>
        <w:t xml:space="preserve">. </w:t>
      </w:r>
      <w:bookmarkStart w:id="25" w:name="_Hlk23414783"/>
      <w:r w:rsidR="00F53F65" w:rsidRPr="00592886">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p>
    <w:p w14:paraId="7539FDE4" w14:textId="77777777" w:rsidR="00220D76" w:rsidRPr="00592886" w:rsidRDefault="00220D76" w:rsidP="00220D76">
      <w:pPr>
        <w:pStyle w:val="BodyText"/>
        <w:ind w:firstLine="284"/>
        <w:jc w:val="both"/>
        <w:rPr>
          <w:rFonts w:ascii="Arial" w:hAnsi="Arial" w:cs="Arial"/>
          <w:sz w:val="20"/>
          <w:szCs w:val="20"/>
          <w:lang w:val="lv-LV"/>
        </w:rPr>
      </w:pPr>
    </w:p>
    <w:bookmarkEnd w:id="25"/>
    <w:p w14:paraId="4CCE0D83" w14:textId="147E50F4" w:rsidR="00220D76" w:rsidRDefault="00220D76" w:rsidP="00220D76">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6" w:name="bookmark12"/>
      <w:bookmarkStart w:id="27" w:name="bookmark13"/>
      <w:r w:rsidRPr="00592886">
        <w:rPr>
          <w:rFonts w:ascii="Arial" w:hAnsi="Arial" w:cs="Arial"/>
          <w:b/>
          <w:bCs/>
          <w:sz w:val="20"/>
          <w:szCs w:val="20"/>
          <w:lang w:val="lv-LV"/>
        </w:rPr>
        <w:t>Pušu rekvizīti un paraksti</w:t>
      </w:r>
      <w:bookmarkEnd w:id="26"/>
      <w:bookmarkEnd w:id="27"/>
      <w:r w:rsidR="00592886">
        <w:rPr>
          <w:rFonts w:ascii="Arial" w:hAnsi="Arial" w:cs="Arial"/>
          <w:b/>
          <w:bCs/>
          <w:sz w:val="20"/>
          <w:szCs w:val="20"/>
          <w:lang w:val="lv-LV"/>
        </w:rPr>
        <w:t>:</w:t>
      </w:r>
    </w:p>
    <w:p w14:paraId="6E732D2F" w14:textId="77777777" w:rsidR="00592886" w:rsidRPr="00592886" w:rsidRDefault="00592886" w:rsidP="00220D76">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6F5086" w:rsidRPr="00592886" w14:paraId="62233808" w14:textId="77777777" w:rsidTr="00592886">
        <w:trPr>
          <w:trHeight w:val="285"/>
        </w:trPr>
        <w:tc>
          <w:tcPr>
            <w:tcW w:w="6521" w:type="dxa"/>
            <w:tcBorders>
              <w:top w:val="nil"/>
              <w:left w:val="nil"/>
              <w:bottom w:val="nil"/>
              <w:right w:val="nil"/>
            </w:tcBorders>
            <w:shd w:val="clear" w:color="auto" w:fill="auto"/>
            <w:vAlign w:val="center"/>
          </w:tcPr>
          <w:p w14:paraId="17E933D5"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687632AA"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p>
          <w:p w14:paraId="115C26B7" w14:textId="77777777" w:rsidR="00220D76" w:rsidRPr="00592886" w:rsidRDefault="00220D76" w:rsidP="00592886">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687E6ECB" w14:textId="5CC5A54E" w:rsidR="00592886" w:rsidRPr="00592886" w:rsidRDefault="00592886" w:rsidP="0059288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4C8D41D4" w14:textId="43A33D96" w:rsidR="00220D76" w:rsidRPr="00592886" w:rsidRDefault="00220D76">
            <w:pPr>
              <w:rPr>
                <w:rFonts w:ascii="Arial" w:hAnsi="Arial" w:cs="Arial"/>
                <w:b/>
                <w:bCs/>
                <w:sz w:val="20"/>
                <w:szCs w:val="20"/>
                <w:lang w:val="lv-LV" w:eastAsia="lv-LV"/>
              </w:rPr>
            </w:pPr>
          </w:p>
        </w:tc>
      </w:tr>
      <w:tr w:rsidR="006F5086" w:rsidRPr="00592886" w14:paraId="6AF1DB4B" w14:textId="77777777" w:rsidTr="00592886">
        <w:trPr>
          <w:trHeight w:val="285"/>
        </w:trPr>
        <w:tc>
          <w:tcPr>
            <w:tcW w:w="6521" w:type="dxa"/>
            <w:tcBorders>
              <w:top w:val="nil"/>
              <w:left w:val="nil"/>
              <w:bottom w:val="nil"/>
              <w:right w:val="nil"/>
            </w:tcBorders>
            <w:shd w:val="clear" w:color="auto" w:fill="auto"/>
            <w:vAlign w:val="center"/>
          </w:tcPr>
          <w:p w14:paraId="0FE56910" w14:textId="77777777" w:rsidR="00F53F65" w:rsidRPr="00592886" w:rsidRDefault="00F53F65" w:rsidP="00592886">
            <w:pPr>
              <w:jc w:val="both"/>
              <w:rPr>
                <w:rFonts w:ascii="Arial" w:hAnsi="Arial" w:cs="Arial"/>
                <w:sz w:val="20"/>
                <w:szCs w:val="20"/>
                <w:lang w:val="lv-LV" w:eastAsia="lv-LV"/>
              </w:rPr>
            </w:pPr>
          </w:p>
        </w:tc>
        <w:tc>
          <w:tcPr>
            <w:tcW w:w="4394" w:type="dxa"/>
            <w:tcBorders>
              <w:top w:val="nil"/>
              <w:left w:val="nil"/>
              <w:bottom w:val="nil"/>
              <w:right w:val="nil"/>
            </w:tcBorders>
            <w:shd w:val="clear" w:color="auto" w:fill="auto"/>
            <w:vAlign w:val="center"/>
          </w:tcPr>
          <w:p w14:paraId="679219BA" w14:textId="671AC244" w:rsidR="00F53F65" w:rsidRPr="00592886" w:rsidRDefault="00F53F65" w:rsidP="006F5086">
            <w:pPr>
              <w:jc w:val="both"/>
              <w:rPr>
                <w:rFonts w:ascii="Arial" w:hAnsi="Arial" w:cs="Arial"/>
                <w:sz w:val="20"/>
                <w:szCs w:val="20"/>
                <w:lang w:val="lv-LV" w:eastAsia="lv-LV"/>
              </w:rPr>
            </w:pPr>
          </w:p>
        </w:tc>
      </w:tr>
      <w:bookmarkEnd w:id="22"/>
    </w:tbl>
    <w:p w14:paraId="5B76CD92" w14:textId="77777777" w:rsidR="0098236C" w:rsidRPr="00592886" w:rsidRDefault="0098236C" w:rsidP="006F5086">
      <w:pPr>
        <w:rPr>
          <w:rFonts w:ascii="Arial" w:hAnsi="Arial" w:cs="Arial"/>
          <w:sz w:val="20"/>
          <w:szCs w:val="20"/>
        </w:rPr>
      </w:pPr>
    </w:p>
    <w:sectPr w:rsidR="0098236C" w:rsidRPr="00592886"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709AA243" w:rsidR="00546CD7" w:rsidRDefault="00592886">
    <w:pPr>
      <w:pStyle w:val="Footer"/>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w:t>
    </w:r>
    <w:r w:rsidR="004F6456">
      <w:rPr>
        <w:rFonts w:ascii="Arial" w:hAnsi="Arial" w:cs="Arial"/>
        <w:i/>
        <w:iCs/>
        <w:color w:val="833C0B" w:themeColor="accent2" w:themeShade="80"/>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5"/>
  </w:num>
  <w:num w:numId="2" w16cid:durableId="1032799867">
    <w:abstractNumId w:val="3"/>
  </w:num>
  <w:num w:numId="3" w16cid:durableId="578514712">
    <w:abstractNumId w:val="4"/>
  </w:num>
  <w:num w:numId="4" w16cid:durableId="860051748">
    <w:abstractNumId w:val="2"/>
  </w:num>
  <w:num w:numId="5" w16cid:durableId="1999533902">
    <w:abstractNumId w:val="0"/>
  </w:num>
  <w:num w:numId="6" w16cid:durableId="108063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752FE"/>
    <w:rsid w:val="004F6456"/>
    <w:rsid w:val="00546CD7"/>
    <w:rsid w:val="00592886"/>
    <w:rsid w:val="00607656"/>
    <w:rsid w:val="00635ACC"/>
    <w:rsid w:val="00691EAF"/>
    <w:rsid w:val="006F5086"/>
    <w:rsid w:val="00726E9C"/>
    <w:rsid w:val="007C6454"/>
    <w:rsid w:val="007D1626"/>
    <w:rsid w:val="007E380A"/>
    <w:rsid w:val="009163B4"/>
    <w:rsid w:val="00943B2F"/>
    <w:rsid w:val="0098236C"/>
    <w:rsid w:val="009A2532"/>
    <w:rsid w:val="009B45DD"/>
    <w:rsid w:val="009B5FCF"/>
    <w:rsid w:val="00A30AEE"/>
    <w:rsid w:val="00A5465D"/>
    <w:rsid w:val="00A91D1A"/>
    <w:rsid w:val="00B12523"/>
    <w:rsid w:val="00BB664E"/>
    <w:rsid w:val="00BE01AA"/>
    <w:rsid w:val="00C20434"/>
    <w:rsid w:val="00CD2802"/>
    <w:rsid w:val="00CE05EE"/>
    <w:rsid w:val="00D7104C"/>
    <w:rsid w:val="00D72A9F"/>
    <w:rsid w:val="00DA33E1"/>
    <w:rsid w:val="00DF1AEF"/>
    <w:rsid w:val="00E40F41"/>
    <w:rsid w:val="00EA3626"/>
    <w:rsid w:val="00EC36B0"/>
    <w:rsid w:val="00F53F65"/>
    <w:rsid w:val="00F957EA"/>
    <w:rsid w:val="00FC1501"/>
    <w:rsid w:val="00FC1D3B"/>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7</Pages>
  <Words>18903</Words>
  <Characters>10775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29619</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8</cp:revision>
  <dcterms:created xsi:type="dcterms:W3CDTF">2023-11-23T07:26:00Z</dcterms:created>
  <dcterms:modified xsi:type="dcterms:W3CDTF">2024-10-11T08:09:00Z</dcterms:modified>
</cp:coreProperties>
</file>