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3194D" w14:textId="77777777" w:rsidR="00772498" w:rsidRPr="00B44563" w:rsidRDefault="00772498" w:rsidP="00772498">
      <w:pPr>
        <w:jc w:val="right"/>
        <w:rPr>
          <w:rFonts w:ascii="Arial" w:hAnsi="Arial" w:cs="Arial"/>
          <w:b/>
          <w:sz w:val="22"/>
          <w:lang w:val="lv-LV"/>
        </w:rPr>
      </w:pPr>
      <w:proofErr w:type="spellStart"/>
      <w:r>
        <w:rPr>
          <w:rFonts w:ascii="Arial" w:hAnsi="Arial" w:cs="Arial"/>
          <w:b/>
          <w:sz w:val="18"/>
          <w:lang w:val="lv-LV"/>
        </w:rPr>
        <w:t>Annex</w:t>
      </w:r>
      <w:proofErr w:type="spellEnd"/>
      <w:r>
        <w:rPr>
          <w:rFonts w:ascii="Arial" w:hAnsi="Arial" w:cs="Arial"/>
          <w:b/>
          <w:sz w:val="18"/>
          <w:lang w:val="lv-LV"/>
        </w:rPr>
        <w:t xml:space="preserve"> </w:t>
      </w:r>
      <w:r w:rsidRPr="00B44563">
        <w:rPr>
          <w:rFonts w:ascii="Arial" w:hAnsi="Arial" w:cs="Arial"/>
          <w:b/>
          <w:sz w:val="18"/>
          <w:lang w:val="lv-LV"/>
        </w:rPr>
        <w:t>7.3.2.</w:t>
      </w:r>
      <w:r>
        <w:rPr>
          <w:rFonts w:ascii="Arial" w:hAnsi="Arial" w:cs="Arial"/>
          <w:b/>
          <w:sz w:val="18"/>
          <w:lang w:val="lv-LV"/>
        </w:rPr>
        <w:t>B</w:t>
      </w:r>
      <w:r w:rsidRPr="00B44563">
        <w:rPr>
          <w:rFonts w:ascii="Arial" w:hAnsi="Arial" w:cs="Arial"/>
          <w:b/>
          <w:sz w:val="18"/>
          <w:lang w:val="lv-LV"/>
        </w:rPr>
        <w:t xml:space="preserve"> </w:t>
      </w:r>
    </w:p>
    <w:p w14:paraId="4500C6DC" w14:textId="77777777" w:rsidR="000F20B9" w:rsidRPr="001735AA" w:rsidRDefault="000F20B9" w:rsidP="000F20B9">
      <w:pPr>
        <w:jc w:val="right"/>
        <w:rPr>
          <w:rFonts w:ascii="Arial" w:hAnsi="Arial" w:cs="Arial"/>
          <w:sz w:val="20"/>
          <w:lang w:val="lv-LV"/>
        </w:rPr>
      </w:pPr>
    </w:p>
    <w:tbl>
      <w:tblPr>
        <w:tblStyle w:val="TableGrid"/>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tblGrid>
      <w:tr w:rsidR="00B44563" w:rsidRPr="0001010B" w14:paraId="75BCF6DF" w14:textId="77777777" w:rsidTr="00B44563">
        <w:tc>
          <w:tcPr>
            <w:tcW w:w="4075" w:type="dxa"/>
          </w:tcPr>
          <w:p w14:paraId="49D9C4A2" w14:textId="77777777" w:rsidR="00B44563" w:rsidRPr="00EF62E1" w:rsidRDefault="00B44563" w:rsidP="00B44563">
            <w:pPr>
              <w:jc w:val="center"/>
              <w:rPr>
                <w:rFonts w:ascii="Arial" w:hAnsi="Arial" w:cs="Arial"/>
                <w:sz w:val="18"/>
                <w:lang w:val="lv-LV"/>
              </w:rPr>
            </w:pPr>
            <w:r w:rsidRPr="00EF62E1">
              <w:rPr>
                <w:rFonts w:ascii="Arial" w:hAnsi="Arial" w:cs="Arial"/>
                <w:sz w:val="18"/>
                <w:lang w:val="lv-LV"/>
              </w:rPr>
              <w:t>VAS “Latvijas dzelzceļš” (LDz)</w:t>
            </w:r>
          </w:p>
          <w:p w14:paraId="4259451B" w14:textId="0113F975" w:rsidR="00B44563" w:rsidRPr="00EF62E1" w:rsidRDefault="009F1622" w:rsidP="00B44563">
            <w:pPr>
              <w:jc w:val="center"/>
              <w:rPr>
                <w:rFonts w:ascii="Arial" w:hAnsi="Arial" w:cs="Arial"/>
                <w:sz w:val="20"/>
                <w:lang w:val="lv-LV"/>
              </w:rPr>
            </w:pPr>
            <w:r w:rsidRPr="00210289">
              <w:rPr>
                <w:rFonts w:ascii="Arial" w:hAnsi="Arial" w:cs="Arial"/>
                <w:sz w:val="18"/>
                <w:lang w:val="lv-LV"/>
              </w:rPr>
              <w:t>Emīlijas Benjamiņas iela 3</w:t>
            </w:r>
            <w:r w:rsidR="00B44563" w:rsidRPr="00210289">
              <w:rPr>
                <w:rFonts w:ascii="Arial" w:hAnsi="Arial" w:cs="Arial"/>
                <w:sz w:val="18"/>
                <w:lang w:val="lv-LV"/>
              </w:rPr>
              <w:t>,</w:t>
            </w:r>
            <w:r w:rsidR="00B44563" w:rsidRPr="00EF62E1">
              <w:rPr>
                <w:rFonts w:ascii="Arial" w:hAnsi="Arial" w:cs="Arial"/>
                <w:sz w:val="18"/>
                <w:lang w:val="lv-LV"/>
              </w:rPr>
              <w:t xml:space="preserve"> Rīga, LV - 1547</w:t>
            </w:r>
          </w:p>
        </w:tc>
      </w:tr>
      <w:tr w:rsidR="00B44563" w14:paraId="60498D65" w14:textId="77777777" w:rsidTr="00B44563">
        <w:tc>
          <w:tcPr>
            <w:tcW w:w="4075" w:type="dxa"/>
          </w:tcPr>
          <w:p w14:paraId="6D57AF96"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7F800F5" w14:textId="77777777" w:rsidR="00B44563" w:rsidRDefault="00B44563" w:rsidP="00B44563">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juridiskas</w:t>
            </w:r>
            <w:proofErr w:type="spellEnd"/>
            <w:r w:rsidRPr="00B44563">
              <w:rPr>
                <w:rFonts w:ascii="Arial" w:hAnsi="Arial" w:cs="Arial"/>
                <w:sz w:val="14"/>
              </w:rPr>
              <w:t xml:space="preserve"> personas </w:t>
            </w:r>
            <w:proofErr w:type="spellStart"/>
            <w:r w:rsidRPr="00B44563">
              <w:rPr>
                <w:rFonts w:ascii="Arial" w:hAnsi="Arial" w:cs="Arial"/>
                <w:sz w:val="14"/>
              </w:rPr>
              <w:t>nosaukums</w:t>
            </w:r>
            <w:proofErr w:type="spellEnd"/>
            <w:r w:rsidRPr="00B44563">
              <w:rPr>
                <w:rFonts w:ascii="Arial" w:hAnsi="Arial" w:cs="Arial"/>
                <w:sz w:val="14"/>
              </w:rPr>
              <w:t>)</w:t>
            </w:r>
          </w:p>
        </w:tc>
      </w:tr>
      <w:tr w:rsidR="00B44563" w14:paraId="1B17667F" w14:textId="77777777" w:rsidTr="00B44563">
        <w:tc>
          <w:tcPr>
            <w:tcW w:w="4075" w:type="dxa"/>
          </w:tcPr>
          <w:p w14:paraId="00C24618"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3807B77F" w14:textId="77777777" w:rsidR="00B44563" w:rsidRDefault="00B44563" w:rsidP="00B44563">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juridiskās</w:t>
            </w:r>
            <w:proofErr w:type="spellEnd"/>
            <w:r w:rsidRPr="00B44563">
              <w:rPr>
                <w:rFonts w:ascii="Arial" w:hAnsi="Arial" w:cs="Arial"/>
                <w:sz w:val="14"/>
              </w:rPr>
              <w:t xml:space="preserve"> personas </w:t>
            </w:r>
            <w:proofErr w:type="spellStart"/>
            <w:r w:rsidRPr="00B44563">
              <w:rPr>
                <w:rFonts w:ascii="Arial" w:hAnsi="Arial" w:cs="Arial"/>
                <w:sz w:val="14"/>
              </w:rPr>
              <w:t>juridiskā</w:t>
            </w:r>
            <w:proofErr w:type="spellEnd"/>
            <w:r w:rsidRPr="00B44563">
              <w:rPr>
                <w:rFonts w:ascii="Arial" w:hAnsi="Arial" w:cs="Arial"/>
                <w:sz w:val="14"/>
              </w:rPr>
              <w:t xml:space="preserve"> </w:t>
            </w:r>
            <w:proofErr w:type="spellStart"/>
            <w:r w:rsidRPr="00B44563">
              <w:rPr>
                <w:rFonts w:ascii="Arial" w:hAnsi="Arial" w:cs="Arial"/>
                <w:sz w:val="14"/>
              </w:rPr>
              <w:t>adrese</w:t>
            </w:r>
            <w:proofErr w:type="spellEnd"/>
            <w:r w:rsidRPr="00B44563">
              <w:rPr>
                <w:rFonts w:ascii="Arial" w:hAnsi="Arial" w:cs="Arial"/>
                <w:sz w:val="14"/>
              </w:rPr>
              <w:t>)</w:t>
            </w:r>
          </w:p>
        </w:tc>
      </w:tr>
      <w:tr w:rsidR="00B44563" w14:paraId="03446F96" w14:textId="77777777" w:rsidTr="00B44563">
        <w:tc>
          <w:tcPr>
            <w:tcW w:w="4075" w:type="dxa"/>
          </w:tcPr>
          <w:p w14:paraId="6BC3CF88" w14:textId="77777777" w:rsidR="00B44563" w:rsidRDefault="00B44563" w:rsidP="00B44563">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1FD737D" w14:textId="77777777" w:rsidR="00B44563" w:rsidRDefault="00B44563" w:rsidP="00B44563">
            <w:pPr>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reģistrācijas</w:t>
            </w:r>
            <w:proofErr w:type="spellEnd"/>
            <w:r w:rsidRPr="00B44563">
              <w:rPr>
                <w:rFonts w:ascii="Arial" w:hAnsi="Arial" w:cs="Arial"/>
                <w:sz w:val="14"/>
              </w:rPr>
              <w:t xml:space="preserve"> </w:t>
            </w:r>
            <w:proofErr w:type="spellStart"/>
            <w:r w:rsidRPr="00B44563">
              <w:rPr>
                <w:rFonts w:ascii="Arial" w:hAnsi="Arial" w:cs="Arial"/>
                <w:sz w:val="14"/>
              </w:rPr>
              <w:t>numurs</w:t>
            </w:r>
            <w:proofErr w:type="spellEnd"/>
            <w:r w:rsidRPr="00B44563">
              <w:rPr>
                <w:rFonts w:ascii="Arial" w:hAnsi="Arial" w:cs="Arial"/>
                <w:sz w:val="14"/>
              </w:rPr>
              <w:t>)</w:t>
            </w:r>
          </w:p>
        </w:tc>
      </w:tr>
      <w:tr w:rsidR="00B44563" w14:paraId="2A3DF42B" w14:textId="77777777" w:rsidTr="00B44563">
        <w:tc>
          <w:tcPr>
            <w:tcW w:w="4075" w:type="dxa"/>
          </w:tcPr>
          <w:p w14:paraId="7379738E" w14:textId="77777777" w:rsidR="00B44563" w:rsidRDefault="00B44563" w:rsidP="00B44563">
            <w:pPr>
              <w:tabs>
                <w:tab w:val="left" w:pos="1425"/>
              </w:tabs>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1552F2EC" w14:textId="77777777" w:rsidR="00B44563" w:rsidRDefault="00B44563" w:rsidP="00B44563">
            <w:pPr>
              <w:tabs>
                <w:tab w:val="left" w:pos="1425"/>
              </w:tabs>
              <w:jc w:val="center"/>
              <w:rPr>
                <w:rFonts w:ascii="Arial" w:hAnsi="Arial" w:cs="Arial"/>
                <w:sz w:val="20"/>
              </w:rPr>
            </w:pPr>
            <w:r w:rsidRPr="00B44563">
              <w:rPr>
                <w:rFonts w:ascii="Arial" w:hAnsi="Arial" w:cs="Arial"/>
                <w:sz w:val="14"/>
              </w:rPr>
              <w:t>(</w:t>
            </w:r>
            <w:proofErr w:type="spellStart"/>
            <w:r w:rsidRPr="00B44563">
              <w:rPr>
                <w:rFonts w:ascii="Arial" w:hAnsi="Arial" w:cs="Arial"/>
                <w:sz w:val="14"/>
              </w:rPr>
              <w:t>kontaktinformācija</w:t>
            </w:r>
            <w:proofErr w:type="spellEnd"/>
            <w:r w:rsidRPr="00B44563">
              <w:rPr>
                <w:rFonts w:ascii="Arial" w:hAnsi="Arial" w:cs="Arial"/>
                <w:sz w:val="14"/>
              </w:rPr>
              <w:t xml:space="preserve">: </w:t>
            </w:r>
            <w:proofErr w:type="spellStart"/>
            <w:r w:rsidRPr="00B44563">
              <w:rPr>
                <w:rFonts w:ascii="Arial" w:hAnsi="Arial" w:cs="Arial"/>
                <w:sz w:val="14"/>
              </w:rPr>
              <w:t>tālrunis</w:t>
            </w:r>
            <w:proofErr w:type="spellEnd"/>
            <w:r w:rsidRPr="00B44563">
              <w:rPr>
                <w:rFonts w:ascii="Arial" w:hAnsi="Arial" w:cs="Arial"/>
                <w:sz w:val="14"/>
              </w:rPr>
              <w:t>; e-pasts)</w:t>
            </w:r>
          </w:p>
        </w:tc>
      </w:tr>
    </w:tbl>
    <w:p w14:paraId="25CCE473" w14:textId="77777777" w:rsidR="000F20B9" w:rsidRPr="003A71F9" w:rsidRDefault="000F20B9" w:rsidP="00B44563">
      <w:pPr>
        <w:rPr>
          <w:rFonts w:ascii="Arial" w:hAnsi="Arial" w:cs="Arial"/>
          <w:sz w:val="16"/>
          <w:szCs w:val="20"/>
          <w:lang w:val="lv-LV"/>
        </w:rPr>
      </w:pPr>
    </w:p>
    <w:p w14:paraId="4064C68D" w14:textId="77777777" w:rsidR="000F20B9" w:rsidRPr="003A71F9" w:rsidRDefault="000F20B9" w:rsidP="00B44563">
      <w:pPr>
        <w:rPr>
          <w:rFonts w:ascii="Arial" w:hAnsi="Arial" w:cs="Arial"/>
          <w:lang w:val="lv-LV"/>
        </w:rPr>
      </w:pPr>
    </w:p>
    <w:p w14:paraId="7521E098" w14:textId="77777777" w:rsidR="000F20B9" w:rsidRPr="00B44563" w:rsidRDefault="000F20B9" w:rsidP="000F20B9">
      <w:pPr>
        <w:jc w:val="center"/>
        <w:rPr>
          <w:rFonts w:ascii="Arial" w:hAnsi="Arial" w:cs="Arial"/>
          <w:b/>
          <w:bCs/>
          <w:sz w:val="28"/>
          <w:lang w:val="lv-LV"/>
        </w:rPr>
      </w:pPr>
      <w:r w:rsidRPr="00B44563">
        <w:rPr>
          <w:rFonts w:ascii="Arial" w:hAnsi="Arial" w:cs="Arial"/>
          <w:b/>
          <w:bCs/>
          <w:sz w:val="28"/>
          <w:lang w:val="lv-LV"/>
        </w:rPr>
        <w:t>IESNIEGUMS</w:t>
      </w:r>
    </w:p>
    <w:p w14:paraId="2FB20B19" w14:textId="77777777" w:rsidR="000F20B9" w:rsidRPr="00B44563" w:rsidRDefault="000F20B9" w:rsidP="000F20B9">
      <w:pPr>
        <w:jc w:val="center"/>
        <w:rPr>
          <w:rFonts w:ascii="Arial" w:hAnsi="Arial" w:cs="Arial"/>
          <w:b/>
          <w:bCs/>
          <w:sz w:val="18"/>
          <w:lang w:val="lv-LV"/>
        </w:rPr>
      </w:pPr>
      <w:r w:rsidRPr="00B44563">
        <w:rPr>
          <w:rFonts w:ascii="Arial" w:hAnsi="Arial" w:cs="Arial"/>
          <w:b/>
          <w:bCs/>
          <w:sz w:val="18"/>
          <w:lang w:val="lv-LV"/>
        </w:rPr>
        <w:t>Biļešu pārdošanas vietu lietošanas līgumam apkalpes vietās</w:t>
      </w:r>
    </w:p>
    <w:p w14:paraId="5C609CDD" w14:textId="77777777" w:rsidR="000F20B9" w:rsidRPr="003A71F9" w:rsidRDefault="000F20B9" w:rsidP="000F20B9">
      <w:pPr>
        <w:rPr>
          <w:rFonts w:ascii="Arial" w:hAnsi="Arial" w:cs="Arial"/>
          <w:lang w:val="lv-LV"/>
        </w:rPr>
      </w:pPr>
    </w:p>
    <w:p w14:paraId="016EC1E0" w14:textId="77777777" w:rsidR="000F20B9" w:rsidRPr="00691C4F" w:rsidRDefault="000F20B9" w:rsidP="00691C4F">
      <w:pPr>
        <w:pStyle w:val="List"/>
        <w:spacing w:line="276" w:lineRule="auto"/>
        <w:ind w:left="0" w:firstLine="284"/>
        <w:jc w:val="both"/>
        <w:rPr>
          <w:rFonts w:ascii="Arial" w:hAnsi="Arial" w:cs="Arial"/>
          <w:sz w:val="22"/>
          <w:szCs w:val="22"/>
          <w:lang w:val="lv-LV"/>
        </w:rPr>
      </w:pPr>
      <w:r w:rsidRPr="00EF62E1">
        <w:rPr>
          <w:rFonts w:ascii="Arial" w:hAnsi="Arial" w:cs="Arial"/>
          <w:sz w:val="20"/>
          <w:szCs w:val="18"/>
          <w:lang w:val="lv-LV"/>
        </w:rPr>
        <w:t>Lūdzu nodot lieto</w:t>
      </w:r>
      <w:r w:rsidR="00B44563" w:rsidRPr="00EF62E1">
        <w:rPr>
          <w:rFonts w:ascii="Arial" w:hAnsi="Arial" w:cs="Arial"/>
          <w:sz w:val="20"/>
          <w:szCs w:val="18"/>
          <w:lang w:val="lv-LV"/>
        </w:rPr>
        <w:t>šanā biļešu pārdošanas vietu/</w:t>
      </w:r>
      <w:proofErr w:type="spellStart"/>
      <w:r w:rsidR="00B44563" w:rsidRPr="00EF62E1">
        <w:rPr>
          <w:rFonts w:ascii="Arial" w:hAnsi="Arial" w:cs="Arial"/>
          <w:sz w:val="20"/>
          <w:szCs w:val="18"/>
          <w:lang w:val="lv-LV"/>
        </w:rPr>
        <w:t>as</w:t>
      </w:r>
      <w:proofErr w:type="spellEnd"/>
      <w:r w:rsidR="00B44563" w:rsidRPr="00EF62E1">
        <w:rPr>
          <w:rFonts w:ascii="Arial" w:hAnsi="Arial" w:cs="Arial"/>
          <w:sz w:val="20"/>
          <w:szCs w:val="18"/>
          <w:lang w:val="lv-LV"/>
        </w:rPr>
        <w:t xml:space="preserve"> </w:t>
      </w:r>
      <w:r w:rsidR="00B44563" w:rsidRPr="00EF62E1">
        <w:rPr>
          <w:rFonts w:ascii="Arial" w:hAnsi="Arial" w:cs="Arial"/>
          <w:sz w:val="20"/>
          <w:szCs w:val="18"/>
        </w:rPr>
        <w:fldChar w:fldCharType="begin">
          <w:ffData>
            <w:name w:val=""/>
            <w:enabled/>
            <w:calcOnExit w:val="0"/>
            <w:textInput/>
          </w:ffData>
        </w:fldChar>
      </w:r>
      <w:r w:rsidR="00B44563" w:rsidRPr="00691C4F">
        <w:rPr>
          <w:rFonts w:ascii="Arial" w:hAnsi="Arial" w:cs="Arial"/>
          <w:sz w:val="20"/>
          <w:szCs w:val="18"/>
          <w:lang w:val="lv-LV"/>
        </w:rPr>
        <w:instrText xml:space="preserve"> FORMTEXT </w:instrText>
      </w:r>
      <w:r w:rsidR="00B44563" w:rsidRPr="00EF62E1">
        <w:rPr>
          <w:rFonts w:ascii="Arial" w:hAnsi="Arial" w:cs="Arial"/>
          <w:sz w:val="20"/>
          <w:szCs w:val="18"/>
        </w:rPr>
      </w:r>
      <w:r w:rsidR="00B44563" w:rsidRPr="00EF62E1">
        <w:rPr>
          <w:rFonts w:ascii="Arial" w:hAnsi="Arial" w:cs="Arial"/>
          <w:sz w:val="20"/>
          <w:szCs w:val="18"/>
        </w:rPr>
        <w:fldChar w:fldCharType="separate"/>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noProof/>
          <w:sz w:val="20"/>
          <w:szCs w:val="18"/>
        </w:rPr>
        <w:t> </w:t>
      </w:r>
      <w:r w:rsidR="00B44563" w:rsidRPr="00EF62E1">
        <w:rPr>
          <w:rFonts w:ascii="Arial" w:hAnsi="Arial" w:cs="Arial"/>
          <w:sz w:val="20"/>
          <w:szCs w:val="18"/>
        </w:rPr>
        <w:fldChar w:fldCharType="end"/>
      </w:r>
      <w:r w:rsidR="00B44563" w:rsidRPr="00691C4F">
        <w:rPr>
          <w:rFonts w:ascii="Arial" w:hAnsi="Arial" w:cs="Arial"/>
          <w:sz w:val="20"/>
          <w:szCs w:val="18"/>
          <w:lang w:val="lv-LV"/>
        </w:rPr>
        <w:t xml:space="preserve"> </w:t>
      </w:r>
      <w:r w:rsidRPr="00EF62E1">
        <w:rPr>
          <w:rFonts w:ascii="Arial" w:hAnsi="Arial" w:cs="Arial"/>
          <w:sz w:val="20"/>
          <w:szCs w:val="18"/>
          <w:lang w:val="lv-LV"/>
        </w:rPr>
        <w:t>m</w:t>
      </w:r>
      <w:r w:rsidRPr="00EF62E1">
        <w:rPr>
          <w:rFonts w:ascii="Arial" w:hAnsi="Arial" w:cs="Arial"/>
          <w:sz w:val="20"/>
          <w:szCs w:val="18"/>
          <w:vertAlign w:val="superscript"/>
          <w:lang w:val="lv-LV"/>
        </w:rPr>
        <w:t>2</w:t>
      </w:r>
      <w:r w:rsidR="00691C4F">
        <w:rPr>
          <w:rFonts w:ascii="Arial" w:hAnsi="Arial" w:cs="Arial"/>
          <w:sz w:val="20"/>
          <w:szCs w:val="18"/>
          <w:lang w:val="lv-LV"/>
        </w:rPr>
        <w:t xml:space="preserve"> platībā </w:t>
      </w:r>
      <w:r w:rsidR="00691C4F" w:rsidRPr="00EF62E1">
        <w:rPr>
          <w:rFonts w:ascii="Arial" w:hAnsi="Arial" w:cs="Arial"/>
          <w:sz w:val="20"/>
          <w:szCs w:val="18"/>
        </w:rPr>
        <w:fldChar w:fldCharType="begin">
          <w:ffData>
            <w:name w:val=""/>
            <w:enabled/>
            <w:calcOnExit w:val="0"/>
            <w:textInput/>
          </w:ffData>
        </w:fldChar>
      </w:r>
      <w:r w:rsidR="00691C4F" w:rsidRPr="00691C4F">
        <w:rPr>
          <w:rFonts w:ascii="Arial" w:hAnsi="Arial" w:cs="Arial"/>
          <w:sz w:val="20"/>
          <w:szCs w:val="18"/>
          <w:lang w:val="lv-LV"/>
        </w:rPr>
        <w:instrText xml:space="preserve"> FORMTEXT </w:instrText>
      </w:r>
      <w:r w:rsidR="00691C4F" w:rsidRPr="00EF62E1">
        <w:rPr>
          <w:rFonts w:ascii="Arial" w:hAnsi="Arial" w:cs="Arial"/>
          <w:sz w:val="20"/>
          <w:szCs w:val="18"/>
        </w:rPr>
      </w:r>
      <w:r w:rsidR="00691C4F" w:rsidRPr="00EF62E1">
        <w:rPr>
          <w:rFonts w:ascii="Arial" w:hAnsi="Arial" w:cs="Arial"/>
          <w:sz w:val="20"/>
          <w:szCs w:val="18"/>
        </w:rPr>
        <w:fldChar w:fldCharType="separate"/>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sz w:val="20"/>
          <w:szCs w:val="18"/>
        </w:rPr>
        <w:fldChar w:fldCharType="end"/>
      </w:r>
      <w:r w:rsidR="00691C4F" w:rsidRPr="00691C4F">
        <w:rPr>
          <w:rFonts w:ascii="Arial" w:hAnsi="Arial" w:cs="Arial"/>
          <w:sz w:val="20"/>
          <w:szCs w:val="18"/>
          <w:lang w:val="lv-LV"/>
        </w:rPr>
        <w:t xml:space="preserve"> </w:t>
      </w:r>
      <w:r w:rsidR="00691C4F" w:rsidRPr="00EF62E1">
        <w:rPr>
          <w:rFonts w:ascii="Arial" w:hAnsi="Arial" w:cs="Arial"/>
          <w:sz w:val="20"/>
          <w:szCs w:val="18"/>
        </w:rPr>
        <w:fldChar w:fldCharType="begin">
          <w:ffData>
            <w:name w:val=""/>
            <w:enabled/>
            <w:calcOnExit w:val="0"/>
            <w:textInput/>
          </w:ffData>
        </w:fldChar>
      </w:r>
      <w:r w:rsidR="00691C4F" w:rsidRPr="00691C4F">
        <w:rPr>
          <w:rFonts w:ascii="Arial" w:hAnsi="Arial" w:cs="Arial"/>
          <w:sz w:val="20"/>
          <w:szCs w:val="18"/>
          <w:lang w:val="lv-LV"/>
        </w:rPr>
        <w:instrText xml:space="preserve"> FORMTEXT </w:instrText>
      </w:r>
      <w:r w:rsidR="00691C4F" w:rsidRPr="00EF62E1">
        <w:rPr>
          <w:rFonts w:ascii="Arial" w:hAnsi="Arial" w:cs="Arial"/>
          <w:sz w:val="20"/>
          <w:szCs w:val="18"/>
        </w:rPr>
      </w:r>
      <w:r w:rsidR="00691C4F" w:rsidRPr="00EF62E1">
        <w:rPr>
          <w:rFonts w:ascii="Arial" w:hAnsi="Arial" w:cs="Arial"/>
          <w:sz w:val="20"/>
          <w:szCs w:val="18"/>
        </w:rPr>
        <w:fldChar w:fldCharType="separate"/>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noProof/>
          <w:sz w:val="20"/>
          <w:szCs w:val="18"/>
        </w:rPr>
        <w:t> </w:t>
      </w:r>
      <w:r w:rsidR="00691C4F" w:rsidRPr="00EF62E1">
        <w:rPr>
          <w:rFonts w:ascii="Arial" w:hAnsi="Arial" w:cs="Arial"/>
          <w:sz w:val="20"/>
          <w:szCs w:val="18"/>
        </w:rPr>
        <w:fldChar w:fldCharType="end"/>
      </w:r>
      <w:r w:rsidR="00691C4F" w:rsidRPr="00691C4F">
        <w:rPr>
          <w:rFonts w:ascii="Arial" w:hAnsi="Arial" w:cs="Arial"/>
          <w:sz w:val="16"/>
          <w:szCs w:val="16"/>
          <w:lang w:val="lv-LV"/>
        </w:rPr>
        <w:t xml:space="preserve"> </w:t>
      </w:r>
      <w:r w:rsidR="00691C4F" w:rsidRPr="00191202">
        <w:rPr>
          <w:rFonts w:ascii="Arial" w:hAnsi="Arial" w:cs="Arial"/>
          <w:sz w:val="14"/>
          <w:szCs w:val="14"/>
          <w:lang w:val="lv-LV"/>
        </w:rPr>
        <w:t>(stacijas ēkas/u (pieturas punkta/u) nosaukums, kadastra apzīmējums, adrese)</w:t>
      </w:r>
      <w:r w:rsidR="00691C4F">
        <w:rPr>
          <w:rFonts w:ascii="Arial" w:hAnsi="Arial" w:cs="Arial"/>
          <w:sz w:val="20"/>
          <w:szCs w:val="18"/>
          <w:lang w:val="lv-LV"/>
        </w:rPr>
        <w:t xml:space="preserve"> </w:t>
      </w:r>
      <w:r w:rsidRPr="00191202">
        <w:rPr>
          <w:rFonts w:ascii="Arial" w:hAnsi="Arial" w:cs="Arial"/>
          <w:sz w:val="20"/>
          <w:lang w:val="lv-LV"/>
        </w:rPr>
        <w:t xml:space="preserve">no </w:t>
      </w:r>
      <w:r w:rsidR="00B44563" w:rsidRPr="00191202">
        <w:rPr>
          <w:rFonts w:ascii="Arial" w:hAnsi="Arial" w:cs="Arial"/>
          <w:sz w:val="20"/>
          <w:szCs w:val="18"/>
          <w:lang w:val="lv-LV"/>
        </w:rPr>
        <w:t>202</w:t>
      </w:r>
      <w:r w:rsidR="00B44563" w:rsidRPr="00191202">
        <w:rPr>
          <w:rFonts w:ascii="Arial" w:hAnsi="Arial" w:cs="Arial"/>
          <w:sz w:val="20"/>
          <w:szCs w:val="18"/>
        </w:rPr>
        <w:fldChar w:fldCharType="begin">
          <w:ffData>
            <w:name w:val="Text4"/>
            <w:enabled/>
            <w:calcOnExit w:val="0"/>
            <w:textInput>
              <w:type w:val="number"/>
              <w:maxLength w:val="2"/>
            </w:textInput>
          </w:ffData>
        </w:fldChar>
      </w:r>
      <w:bookmarkStart w:id="0" w:name="Text4"/>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bookmarkEnd w:id="0"/>
      <w:r w:rsidR="00B44563" w:rsidRPr="00191202">
        <w:rPr>
          <w:rFonts w:ascii="Arial" w:hAnsi="Arial" w:cs="Arial"/>
          <w:sz w:val="20"/>
          <w:szCs w:val="18"/>
          <w:lang w:val="lv-LV"/>
        </w:rPr>
        <w:t xml:space="preserve">.gada </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w:t>
      </w:r>
      <w:r w:rsidR="00B44563" w:rsidRPr="00191202">
        <w:rPr>
          <w:rFonts w:ascii="Arial" w:hAnsi="Arial" w:cs="Arial"/>
          <w:sz w:val="20"/>
          <w:szCs w:val="18"/>
        </w:rPr>
        <w:fldChar w:fldCharType="begin">
          <w:ffData>
            <w:name w:val=""/>
            <w:enabled/>
            <w:calcOnExit w:val="0"/>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 xml:space="preserve"> </w:t>
      </w:r>
      <w:r w:rsidRPr="00191202">
        <w:rPr>
          <w:rFonts w:ascii="Arial" w:hAnsi="Arial" w:cs="Arial"/>
          <w:sz w:val="20"/>
          <w:lang w:val="lv-LV"/>
        </w:rPr>
        <w:t xml:space="preserve">līdz </w:t>
      </w:r>
      <w:r w:rsidR="00B44563" w:rsidRPr="00191202">
        <w:rPr>
          <w:rFonts w:ascii="Arial" w:hAnsi="Arial" w:cs="Arial"/>
          <w:sz w:val="20"/>
          <w:szCs w:val="18"/>
          <w:lang w:val="lv-LV"/>
        </w:rPr>
        <w:t>202</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 xml:space="preserve">.gada </w:t>
      </w:r>
      <w:r w:rsidR="00B44563" w:rsidRPr="00191202">
        <w:rPr>
          <w:rFonts w:ascii="Arial" w:hAnsi="Arial" w:cs="Arial"/>
          <w:sz w:val="20"/>
          <w:szCs w:val="18"/>
        </w:rPr>
        <w:fldChar w:fldCharType="begin">
          <w:ffData>
            <w:name w:val="Text4"/>
            <w:enabled/>
            <w:calcOnExit w:val="0"/>
            <w:textInput>
              <w:type w:val="number"/>
              <w:maxLength w:val="2"/>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sz w:val="20"/>
          <w:szCs w:val="18"/>
        </w:rPr>
        <w:t> </w:t>
      </w:r>
      <w:r w:rsidR="00B44563" w:rsidRPr="00191202">
        <w:rPr>
          <w:rFonts w:ascii="Arial" w:hAnsi="Arial" w:cs="Arial"/>
          <w:sz w:val="20"/>
          <w:szCs w:val="18"/>
        </w:rPr>
        <w:t> </w:t>
      </w:r>
      <w:r w:rsidR="00B44563" w:rsidRPr="00191202">
        <w:rPr>
          <w:rFonts w:ascii="Arial" w:hAnsi="Arial" w:cs="Arial"/>
          <w:sz w:val="20"/>
          <w:szCs w:val="18"/>
        </w:rPr>
        <w:fldChar w:fldCharType="end"/>
      </w:r>
      <w:r w:rsidR="00B44563" w:rsidRPr="00191202">
        <w:rPr>
          <w:rFonts w:ascii="Arial" w:hAnsi="Arial" w:cs="Arial"/>
          <w:sz w:val="20"/>
          <w:szCs w:val="18"/>
          <w:lang w:val="lv-LV"/>
        </w:rPr>
        <w:t>.</w:t>
      </w:r>
      <w:r w:rsidR="00B44563" w:rsidRPr="00191202">
        <w:rPr>
          <w:rFonts w:ascii="Arial" w:hAnsi="Arial" w:cs="Arial"/>
          <w:sz w:val="20"/>
          <w:szCs w:val="18"/>
        </w:rPr>
        <w:fldChar w:fldCharType="begin">
          <w:ffData>
            <w:name w:val=""/>
            <w:enabled/>
            <w:calcOnExit w:val="0"/>
            <w:textInput/>
          </w:ffData>
        </w:fldChar>
      </w:r>
      <w:r w:rsidR="00B44563" w:rsidRPr="00191202">
        <w:rPr>
          <w:rFonts w:ascii="Arial" w:hAnsi="Arial" w:cs="Arial"/>
          <w:sz w:val="20"/>
          <w:szCs w:val="18"/>
          <w:lang w:val="lv-LV"/>
        </w:rPr>
        <w:instrText xml:space="preserve"> FORMTEXT </w:instrText>
      </w:r>
      <w:r w:rsidR="00B44563" w:rsidRPr="00191202">
        <w:rPr>
          <w:rFonts w:ascii="Arial" w:hAnsi="Arial" w:cs="Arial"/>
          <w:sz w:val="20"/>
          <w:szCs w:val="18"/>
        </w:rPr>
      </w:r>
      <w:r w:rsidR="00B44563" w:rsidRPr="00191202">
        <w:rPr>
          <w:rFonts w:ascii="Arial" w:hAnsi="Arial" w:cs="Arial"/>
          <w:sz w:val="20"/>
          <w:szCs w:val="18"/>
        </w:rPr>
        <w:fldChar w:fldCharType="separate"/>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noProof/>
          <w:sz w:val="20"/>
          <w:szCs w:val="18"/>
        </w:rPr>
        <w:t> </w:t>
      </w:r>
      <w:r w:rsidR="00B44563" w:rsidRPr="00191202">
        <w:rPr>
          <w:rFonts w:ascii="Arial" w:hAnsi="Arial" w:cs="Arial"/>
          <w:sz w:val="20"/>
          <w:szCs w:val="18"/>
        </w:rPr>
        <w:fldChar w:fldCharType="end"/>
      </w:r>
      <w:r w:rsidRPr="00191202">
        <w:rPr>
          <w:rFonts w:ascii="Arial" w:hAnsi="Arial" w:cs="Arial"/>
          <w:sz w:val="20"/>
          <w:lang w:val="lv-LV"/>
        </w:rPr>
        <w:t xml:space="preserve">, </w:t>
      </w:r>
      <w:r w:rsidRPr="00B44563">
        <w:rPr>
          <w:rFonts w:ascii="Arial" w:hAnsi="Arial" w:cs="Arial"/>
          <w:sz w:val="18"/>
          <w:lang w:val="lv-LV"/>
        </w:rPr>
        <w:t>lai nodrošinātu biļešu pārdošanu apkalpes vietā.</w:t>
      </w:r>
    </w:p>
    <w:p w14:paraId="11105DF5" w14:textId="77777777" w:rsidR="000F20B9" w:rsidRPr="003A71F9" w:rsidRDefault="000F20B9" w:rsidP="000F20B9">
      <w:pPr>
        <w:pStyle w:val="List"/>
        <w:spacing w:line="276" w:lineRule="auto"/>
        <w:ind w:left="0" w:firstLine="0"/>
        <w:jc w:val="both"/>
        <w:rPr>
          <w:rFonts w:ascii="Arial" w:hAnsi="Arial" w:cs="Arial"/>
          <w:lang w:val="lv-LV"/>
        </w:rPr>
      </w:pPr>
    </w:p>
    <w:p w14:paraId="3BF14098" w14:textId="15CA36F9" w:rsidR="006934CF" w:rsidRPr="002F1270" w:rsidRDefault="006934CF" w:rsidP="006934CF">
      <w:pPr>
        <w:pStyle w:val="ListParagraph"/>
        <w:spacing w:after="160" w:line="256" w:lineRule="auto"/>
        <w:ind w:left="0"/>
        <w:jc w:val="both"/>
        <w:rPr>
          <w:rFonts w:ascii="Arial" w:hAnsi="Arial" w:cs="Arial"/>
          <w:iCs/>
          <w:sz w:val="16"/>
          <w:szCs w:val="16"/>
          <w:lang w:val="lv-LV"/>
        </w:rPr>
      </w:pPr>
      <w:r w:rsidRPr="003A71F9">
        <w:rPr>
          <w:rFonts w:ascii="Arial" w:hAnsi="Arial" w:cs="Arial"/>
          <w:i/>
          <w:iCs/>
          <w:sz w:val="16"/>
          <w:szCs w:val="16"/>
          <w:u w:val="single"/>
          <w:lang w:val="lv-LV"/>
        </w:rPr>
        <w:t>Papildus informācija</w:t>
      </w:r>
      <w:r w:rsidRPr="003A71F9">
        <w:rPr>
          <w:rFonts w:ascii="Arial" w:hAnsi="Arial" w:cs="Arial"/>
          <w:i/>
          <w:iCs/>
          <w:sz w:val="16"/>
          <w:szCs w:val="16"/>
          <w:lang w:val="lv-LV"/>
        </w:rPr>
        <w:t>:</w:t>
      </w:r>
      <w:r w:rsidRPr="003A71F9">
        <w:rPr>
          <w:rFonts w:ascii="Arial" w:eastAsia="Arial" w:hAnsi="Arial" w:cs="Arial"/>
          <w:bCs/>
          <w:i/>
          <w:iCs/>
          <w:sz w:val="16"/>
          <w:szCs w:val="16"/>
          <w:lang w:val="lv-LV" w:bidi="en-US"/>
        </w:rPr>
        <w:t xml:space="preserve"> </w:t>
      </w:r>
      <w:r w:rsidRPr="00B44563">
        <w:rPr>
          <w:rFonts w:ascii="Arial" w:eastAsia="Arial" w:hAnsi="Arial" w:cs="Arial"/>
          <w:bCs/>
          <w:iCs/>
          <w:sz w:val="16"/>
          <w:szCs w:val="16"/>
          <w:lang w:val="lv-LV" w:bidi="en-US"/>
        </w:rPr>
        <w:t xml:space="preserve">Cena par piekļuvi apkalpes vietai ir publicēta </w:t>
      </w:r>
      <w:proofErr w:type="spellStart"/>
      <w:r w:rsidRPr="00B44563">
        <w:rPr>
          <w:rFonts w:ascii="Arial" w:hAnsi="Arial" w:cs="Arial"/>
          <w:iCs/>
          <w:sz w:val="16"/>
          <w:szCs w:val="16"/>
          <w:lang w:val="lv-LV"/>
        </w:rPr>
        <w:t>LDz</w:t>
      </w:r>
      <w:proofErr w:type="spellEnd"/>
      <w:r w:rsidRPr="00B44563">
        <w:rPr>
          <w:rFonts w:ascii="Arial" w:hAnsi="Arial" w:cs="Arial"/>
          <w:iCs/>
          <w:sz w:val="16"/>
          <w:szCs w:val="16"/>
          <w:lang w:val="lv-LV"/>
        </w:rPr>
        <w:t xml:space="preserve"> tīmekļa vietnē </w:t>
      </w:r>
      <w:hyperlink r:id="rId11" w:history="1">
        <w:r w:rsidR="00056EB9" w:rsidRPr="004F6C38">
          <w:rPr>
            <w:rStyle w:val="Hyperlink"/>
            <w:rFonts w:ascii="Arial" w:hAnsi="Arial" w:cs="Arial"/>
            <w:iCs/>
            <w:sz w:val="16"/>
            <w:szCs w:val="16"/>
            <w:lang w:val="lv-LV"/>
          </w:rPr>
          <w:t>www.ldz.lv</w:t>
        </w:r>
      </w:hyperlink>
      <w:r w:rsidR="00056EB9">
        <w:rPr>
          <w:rFonts w:ascii="Arial" w:hAnsi="Arial" w:cs="Arial"/>
          <w:iCs/>
          <w:sz w:val="16"/>
          <w:szCs w:val="16"/>
          <w:lang w:val="lv-LV"/>
        </w:rPr>
        <w:t xml:space="preserve"> </w:t>
      </w:r>
      <w:r w:rsidRPr="00B44563">
        <w:rPr>
          <w:rFonts w:ascii="Arial" w:hAnsi="Arial" w:cs="Arial"/>
          <w:iCs/>
          <w:sz w:val="16"/>
          <w:szCs w:val="16"/>
          <w:lang w:val="lv-LV"/>
        </w:rPr>
        <w:t xml:space="preserve">sadaļā “Tīkla pārskats </w:t>
      </w:r>
      <w:r w:rsidR="0001010B" w:rsidRPr="00B44563">
        <w:rPr>
          <w:rFonts w:ascii="Arial" w:hAnsi="Arial" w:cs="Arial"/>
          <w:iCs/>
          <w:sz w:val="16"/>
          <w:szCs w:val="16"/>
          <w:lang w:val="lv-LV"/>
        </w:rPr>
        <w:t>202</w:t>
      </w:r>
      <w:r w:rsidR="0001010B">
        <w:rPr>
          <w:rFonts w:ascii="Arial" w:hAnsi="Arial" w:cs="Arial"/>
          <w:iCs/>
          <w:sz w:val="16"/>
          <w:szCs w:val="16"/>
          <w:lang w:val="lv-LV"/>
        </w:rPr>
        <w:t>6</w:t>
      </w:r>
      <w:r w:rsidRPr="00B44563">
        <w:rPr>
          <w:rFonts w:ascii="Arial" w:hAnsi="Arial" w:cs="Arial"/>
          <w:iCs/>
          <w:sz w:val="16"/>
          <w:szCs w:val="16"/>
          <w:lang w:val="lv-LV"/>
        </w:rPr>
        <w:t xml:space="preserve">” </w:t>
      </w:r>
      <w:r w:rsidRPr="002F1270">
        <w:rPr>
          <w:rFonts w:ascii="Arial" w:hAnsi="Arial" w:cs="Arial"/>
          <w:iCs/>
          <w:sz w:val="16"/>
          <w:szCs w:val="16"/>
          <w:lang w:val="lv-LV"/>
        </w:rPr>
        <w:t xml:space="preserve">7.3.2.4.apakšnodaļā. </w:t>
      </w:r>
    </w:p>
    <w:p w14:paraId="3147DC3A" w14:textId="77777777" w:rsidR="000F20B9" w:rsidRPr="002F1270" w:rsidRDefault="000F20B9" w:rsidP="000F20B9">
      <w:pPr>
        <w:rPr>
          <w:rFonts w:ascii="Arial" w:hAnsi="Arial" w:cs="Arial"/>
          <w:sz w:val="20"/>
          <w:lang w:val="lv-LV"/>
        </w:rPr>
      </w:pPr>
      <w:r w:rsidRPr="002F1270">
        <w:rPr>
          <w:rFonts w:ascii="Arial" w:hAnsi="Arial" w:cs="Arial"/>
          <w:sz w:val="20"/>
          <w:lang w:val="lv-LV"/>
        </w:rPr>
        <w:t>Pielikumā:</w:t>
      </w:r>
    </w:p>
    <w:p w14:paraId="2CD86680" w14:textId="77777777" w:rsidR="000F20B9" w:rsidRPr="002F1270" w:rsidRDefault="000F20B9" w:rsidP="00056EB9">
      <w:pPr>
        <w:numPr>
          <w:ilvl w:val="0"/>
          <w:numId w:val="6"/>
        </w:numPr>
        <w:tabs>
          <w:tab w:val="left" w:pos="567"/>
        </w:tabs>
        <w:spacing w:line="276" w:lineRule="auto"/>
        <w:ind w:hanging="436"/>
        <w:rPr>
          <w:rFonts w:ascii="Arial" w:hAnsi="Arial" w:cs="Arial"/>
          <w:sz w:val="20"/>
          <w:lang w:val="lv-LV"/>
        </w:rPr>
      </w:pPr>
      <w:r w:rsidRPr="002F1270">
        <w:rPr>
          <w:rFonts w:ascii="Arial" w:hAnsi="Arial" w:cs="Arial"/>
          <w:sz w:val="20"/>
          <w:lang w:val="lv-LV"/>
        </w:rPr>
        <w:t>Juridiskās personas pārstāvības dokumenta kopija;</w:t>
      </w:r>
    </w:p>
    <w:p w14:paraId="04E116A5" w14:textId="761D060A" w:rsidR="000F20B9" w:rsidRPr="002F1270" w:rsidRDefault="000F20B9" w:rsidP="342DB5EC">
      <w:pPr>
        <w:numPr>
          <w:ilvl w:val="0"/>
          <w:numId w:val="6"/>
        </w:numPr>
        <w:spacing w:line="276" w:lineRule="auto"/>
        <w:ind w:left="567" w:hanging="283"/>
        <w:rPr>
          <w:rFonts w:ascii="Arial" w:hAnsi="Arial" w:cs="Arial"/>
          <w:sz w:val="20"/>
          <w:szCs w:val="20"/>
          <w:lang w:val="lv-LV"/>
        </w:rPr>
      </w:pPr>
      <w:r w:rsidRPr="002F1270">
        <w:rPr>
          <w:rFonts w:ascii="Arial" w:hAnsi="Arial" w:cs="Arial"/>
          <w:sz w:val="20"/>
          <w:szCs w:val="20"/>
          <w:lang w:val="lv-LV"/>
        </w:rPr>
        <w:t>Juridiskās personas bankas rekvizīti</w:t>
      </w:r>
      <w:r w:rsidR="002F1270">
        <w:rPr>
          <w:rFonts w:ascii="Arial" w:hAnsi="Arial" w:cs="Arial"/>
          <w:sz w:val="20"/>
          <w:szCs w:val="20"/>
          <w:lang w:val="lv-LV"/>
        </w:rPr>
        <w:t>;</w:t>
      </w:r>
    </w:p>
    <w:p w14:paraId="4919E074" w14:textId="363C2961" w:rsidR="53FD02DE" w:rsidRPr="002F1270" w:rsidRDefault="53FD02DE" w:rsidP="342DB5EC">
      <w:pPr>
        <w:numPr>
          <w:ilvl w:val="0"/>
          <w:numId w:val="6"/>
        </w:numPr>
        <w:spacing w:line="276" w:lineRule="auto"/>
        <w:ind w:left="567" w:hanging="283"/>
        <w:rPr>
          <w:rFonts w:ascii="Arial" w:hAnsi="Arial" w:cs="Arial"/>
          <w:sz w:val="20"/>
          <w:szCs w:val="20"/>
          <w:lang w:val="lv-LV"/>
        </w:rPr>
      </w:pPr>
      <w:r w:rsidRPr="002F1270">
        <w:rPr>
          <w:rFonts w:ascii="Arial" w:hAnsi="Arial" w:cs="Arial"/>
          <w:sz w:val="20"/>
          <w:szCs w:val="20"/>
          <w:lang w:val="lv-LV"/>
        </w:rPr>
        <w:t>Biļeš</w:t>
      </w:r>
      <w:r w:rsidR="009D4F4D">
        <w:rPr>
          <w:rFonts w:ascii="Arial" w:hAnsi="Arial" w:cs="Arial"/>
          <w:sz w:val="20"/>
          <w:szCs w:val="20"/>
          <w:lang w:val="lv-LV"/>
        </w:rPr>
        <w:t>u</w:t>
      </w:r>
      <w:r w:rsidRPr="002F1270">
        <w:rPr>
          <w:rFonts w:ascii="Arial" w:hAnsi="Arial" w:cs="Arial"/>
          <w:sz w:val="20"/>
          <w:szCs w:val="20"/>
          <w:lang w:val="lv-LV"/>
        </w:rPr>
        <w:t xml:space="preserve"> automāta tehniskie dati</w:t>
      </w:r>
      <w:r w:rsidR="009D4F4D">
        <w:rPr>
          <w:rFonts w:ascii="Arial" w:hAnsi="Arial" w:cs="Arial"/>
          <w:sz w:val="20"/>
          <w:szCs w:val="20"/>
          <w:lang w:val="lv-LV"/>
        </w:rPr>
        <w:t>,</w:t>
      </w:r>
      <w:r w:rsidRPr="002F1270">
        <w:rPr>
          <w:rFonts w:ascii="Arial" w:hAnsi="Arial" w:cs="Arial"/>
          <w:sz w:val="20"/>
          <w:szCs w:val="20"/>
          <w:lang w:val="lv-LV"/>
        </w:rPr>
        <w:t xml:space="preserve"> tajā skaitā nepieciešamā elektrības </w:t>
      </w:r>
      <w:proofErr w:type="spellStart"/>
      <w:r w:rsidRPr="002F1270">
        <w:rPr>
          <w:rFonts w:ascii="Arial" w:hAnsi="Arial" w:cs="Arial"/>
          <w:sz w:val="20"/>
          <w:szCs w:val="20"/>
          <w:lang w:val="lv-LV"/>
        </w:rPr>
        <w:t>pieslēguma</w:t>
      </w:r>
      <w:proofErr w:type="spellEnd"/>
      <w:r w:rsidRPr="002F1270">
        <w:rPr>
          <w:rFonts w:ascii="Arial" w:hAnsi="Arial" w:cs="Arial"/>
          <w:sz w:val="20"/>
          <w:szCs w:val="20"/>
          <w:lang w:val="lv-LV"/>
        </w:rPr>
        <w:t xml:space="preserve"> jauda</w:t>
      </w:r>
      <w:r w:rsidR="00FF4D6A" w:rsidRPr="00743B60">
        <w:rPr>
          <w:rFonts w:ascii="Arial" w:hAnsi="Arial" w:cs="Arial"/>
          <w:sz w:val="20"/>
          <w:szCs w:val="20"/>
          <w:lang w:val="lv-LV"/>
        </w:rPr>
        <w:t>.</w:t>
      </w:r>
    </w:p>
    <w:p w14:paraId="4A2E58C2" w14:textId="77777777" w:rsidR="000F20B9" w:rsidRPr="003A71F9" w:rsidRDefault="000F20B9" w:rsidP="000F20B9">
      <w:pPr>
        <w:rPr>
          <w:rFonts w:ascii="Arial" w:hAnsi="Arial" w:cs="Arial"/>
          <w:lang w:val="lv-LV"/>
        </w:rPr>
      </w:pPr>
    </w:p>
    <w:p w14:paraId="6F0FF9BE" w14:textId="77777777" w:rsidR="000F20B9" w:rsidRPr="003A71F9" w:rsidRDefault="00056EB9" w:rsidP="000F20B9">
      <w:pPr>
        <w:rPr>
          <w:rFonts w:ascii="Arial" w:hAnsi="Arial" w:cs="Arial"/>
          <w:sz w:val="20"/>
          <w:lang w:val="lv-LV"/>
        </w:rPr>
      </w:pPr>
      <w:r w:rsidRPr="00191202">
        <w:rPr>
          <w:rFonts w:ascii="Arial" w:hAnsi="Arial" w:cs="Arial"/>
          <w:sz w:val="20"/>
          <w:szCs w:val="20"/>
          <w:lang w:val="lv-LV"/>
        </w:rPr>
        <w:t>202</w:t>
      </w:r>
      <w:r w:rsidRPr="00191202">
        <w:rPr>
          <w:rFonts w:ascii="Arial" w:hAnsi="Arial" w:cs="Arial"/>
          <w:sz w:val="20"/>
          <w:szCs w:val="20"/>
        </w:rPr>
        <w:fldChar w:fldCharType="begin">
          <w:ffData>
            <w:name w:val="Text4"/>
            <w:enabled/>
            <w:calcOnExit w:val="0"/>
            <w:textInput>
              <w:type w:val="number"/>
              <w:maxLength w:val="2"/>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sz w:val="20"/>
          <w:szCs w:val="20"/>
        </w:rPr>
        <w:t> </w:t>
      </w:r>
      <w:r w:rsidRPr="00191202">
        <w:rPr>
          <w:rFonts w:ascii="Arial" w:hAnsi="Arial" w:cs="Arial"/>
          <w:sz w:val="20"/>
          <w:szCs w:val="20"/>
        </w:rPr>
        <w:t> </w:t>
      </w:r>
      <w:r w:rsidRPr="00191202">
        <w:rPr>
          <w:rFonts w:ascii="Arial" w:hAnsi="Arial" w:cs="Arial"/>
          <w:sz w:val="20"/>
          <w:szCs w:val="20"/>
        </w:rPr>
        <w:fldChar w:fldCharType="end"/>
      </w:r>
      <w:r w:rsidRPr="00191202">
        <w:rPr>
          <w:rFonts w:ascii="Arial" w:hAnsi="Arial" w:cs="Arial"/>
          <w:sz w:val="20"/>
          <w:szCs w:val="20"/>
          <w:lang w:val="lv-LV"/>
        </w:rPr>
        <w:t xml:space="preserve">.gada </w:t>
      </w:r>
      <w:r w:rsidRPr="00191202">
        <w:rPr>
          <w:rFonts w:ascii="Arial" w:hAnsi="Arial" w:cs="Arial"/>
          <w:sz w:val="20"/>
          <w:szCs w:val="20"/>
        </w:rPr>
        <w:fldChar w:fldCharType="begin">
          <w:ffData>
            <w:name w:val="Text4"/>
            <w:enabled/>
            <w:calcOnExit w:val="0"/>
            <w:textInput>
              <w:type w:val="number"/>
              <w:maxLength w:val="2"/>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sz w:val="20"/>
          <w:szCs w:val="20"/>
        </w:rPr>
        <w:t> </w:t>
      </w:r>
      <w:r w:rsidRPr="00191202">
        <w:rPr>
          <w:rFonts w:ascii="Arial" w:hAnsi="Arial" w:cs="Arial"/>
          <w:sz w:val="20"/>
          <w:szCs w:val="20"/>
        </w:rPr>
        <w:t> </w:t>
      </w:r>
      <w:r w:rsidRPr="00191202">
        <w:rPr>
          <w:rFonts w:ascii="Arial" w:hAnsi="Arial" w:cs="Arial"/>
          <w:sz w:val="20"/>
          <w:szCs w:val="20"/>
        </w:rPr>
        <w:fldChar w:fldCharType="end"/>
      </w:r>
      <w:r w:rsidRPr="00191202">
        <w:rPr>
          <w:rFonts w:ascii="Arial" w:hAnsi="Arial" w:cs="Arial"/>
          <w:sz w:val="20"/>
          <w:szCs w:val="20"/>
          <w:lang w:val="lv-LV"/>
        </w:rPr>
        <w:t>.</w:t>
      </w:r>
      <w:r w:rsidRPr="00191202">
        <w:rPr>
          <w:rFonts w:ascii="Arial" w:hAnsi="Arial" w:cs="Arial"/>
          <w:sz w:val="20"/>
          <w:szCs w:val="20"/>
        </w:rPr>
        <w:fldChar w:fldCharType="begin">
          <w:ffData>
            <w:name w:val=""/>
            <w:enabled/>
            <w:calcOnExit w:val="0"/>
            <w:textInput/>
          </w:ffData>
        </w:fldChar>
      </w:r>
      <w:r w:rsidRPr="00191202">
        <w:rPr>
          <w:rFonts w:ascii="Arial" w:hAnsi="Arial" w:cs="Arial"/>
          <w:sz w:val="20"/>
          <w:szCs w:val="20"/>
          <w:lang w:val="lv-LV"/>
        </w:rPr>
        <w:instrText xml:space="preserve"> FORMTEXT </w:instrText>
      </w:r>
      <w:r w:rsidRPr="00191202">
        <w:rPr>
          <w:rFonts w:ascii="Arial" w:hAnsi="Arial" w:cs="Arial"/>
          <w:sz w:val="20"/>
          <w:szCs w:val="20"/>
        </w:rPr>
      </w:r>
      <w:r w:rsidRPr="00191202">
        <w:rPr>
          <w:rFonts w:ascii="Arial" w:hAnsi="Arial" w:cs="Arial"/>
          <w:sz w:val="20"/>
          <w:szCs w:val="20"/>
        </w:rPr>
        <w:fldChar w:fldCharType="separate"/>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noProof/>
          <w:sz w:val="20"/>
          <w:szCs w:val="20"/>
        </w:rPr>
        <w:t> </w:t>
      </w:r>
      <w:r w:rsidRPr="00191202">
        <w:rPr>
          <w:rFonts w:ascii="Arial" w:hAnsi="Arial" w:cs="Arial"/>
          <w:sz w:val="20"/>
          <w:szCs w:val="20"/>
        </w:rPr>
        <w:fldChar w:fldCharType="end"/>
      </w:r>
      <w:r w:rsidRPr="00B44563">
        <w:rPr>
          <w:rFonts w:ascii="Arial" w:hAnsi="Arial" w:cs="Arial"/>
          <w:sz w:val="18"/>
          <w:szCs w:val="18"/>
          <w:lang w:val="lv-LV"/>
        </w:rPr>
        <w:t xml:space="preserve"> </w:t>
      </w:r>
      <w:r w:rsidR="000F20B9" w:rsidRPr="003A71F9">
        <w:rPr>
          <w:rFonts w:ascii="Arial" w:hAnsi="Arial" w:cs="Arial"/>
          <w:sz w:val="20"/>
          <w:lang w:val="lv-LV"/>
        </w:rPr>
        <w:t xml:space="preserve">              </w:t>
      </w:r>
      <w:r>
        <w:rPr>
          <w:rFonts w:ascii="Arial" w:hAnsi="Arial" w:cs="Arial"/>
          <w:sz w:val="20"/>
          <w:lang w:val="lv-LV"/>
        </w:rPr>
        <w:tab/>
      </w:r>
      <w:r>
        <w:rPr>
          <w:rFonts w:ascii="Arial" w:hAnsi="Arial" w:cs="Arial"/>
          <w:sz w:val="20"/>
          <w:lang w:val="lv-LV"/>
        </w:rPr>
        <w:tab/>
      </w:r>
      <w:r>
        <w:rPr>
          <w:rFonts w:ascii="Arial" w:hAnsi="Arial" w:cs="Arial"/>
          <w:sz w:val="20"/>
          <w:lang w:val="lv-LV"/>
        </w:rPr>
        <w:tab/>
      </w:r>
      <w:r>
        <w:rPr>
          <w:rFonts w:ascii="Arial" w:hAnsi="Arial" w:cs="Arial"/>
          <w:sz w:val="20"/>
          <w:lang w:val="lv-LV"/>
        </w:rPr>
        <w:tab/>
      </w:r>
      <w:r w:rsidR="000F20B9" w:rsidRPr="003A71F9">
        <w:rPr>
          <w:rFonts w:ascii="Arial" w:hAnsi="Arial" w:cs="Arial"/>
          <w:sz w:val="20"/>
          <w:lang w:val="lv-LV"/>
        </w:rPr>
        <w:t xml:space="preserve">  ________________       _____________________   </w:t>
      </w:r>
    </w:p>
    <w:p w14:paraId="52ECE41C" w14:textId="77777777" w:rsidR="000F20B9" w:rsidRPr="00056EB9" w:rsidRDefault="000F20B9" w:rsidP="000F20B9">
      <w:pPr>
        <w:rPr>
          <w:rFonts w:ascii="Arial" w:hAnsi="Arial" w:cs="Arial"/>
          <w:sz w:val="14"/>
          <w:szCs w:val="14"/>
          <w:lang w:val="lv-LV"/>
        </w:rPr>
      </w:pPr>
      <w:r w:rsidRPr="003A71F9">
        <w:rPr>
          <w:rFonts w:ascii="Arial" w:hAnsi="Arial" w:cs="Arial"/>
          <w:sz w:val="16"/>
          <w:szCs w:val="20"/>
          <w:lang w:val="lv-LV"/>
        </w:rPr>
        <w:t xml:space="preserve">                                                                            </w:t>
      </w:r>
      <w:r w:rsidR="00056EB9">
        <w:rPr>
          <w:rFonts w:ascii="Arial" w:hAnsi="Arial" w:cs="Arial"/>
          <w:sz w:val="16"/>
          <w:szCs w:val="20"/>
          <w:lang w:val="lv-LV"/>
        </w:rPr>
        <w:tab/>
      </w:r>
      <w:r w:rsidR="00056EB9">
        <w:rPr>
          <w:rFonts w:ascii="Arial" w:hAnsi="Arial" w:cs="Arial"/>
          <w:sz w:val="16"/>
          <w:szCs w:val="20"/>
          <w:lang w:val="lv-LV"/>
        </w:rPr>
        <w:tab/>
      </w:r>
      <w:r w:rsidR="00056EB9">
        <w:rPr>
          <w:rFonts w:ascii="Arial" w:hAnsi="Arial" w:cs="Arial"/>
          <w:sz w:val="16"/>
          <w:szCs w:val="20"/>
          <w:lang w:val="lv-LV"/>
        </w:rPr>
        <w:tab/>
      </w:r>
      <w:r w:rsidR="00056EB9">
        <w:rPr>
          <w:rFonts w:ascii="Arial" w:hAnsi="Arial" w:cs="Arial"/>
          <w:sz w:val="16"/>
          <w:szCs w:val="20"/>
          <w:lang w:val="lv-LV"/>
        </w:rPr>
        <w:tab/>
      </w:r>
      <w:r w:rsidRPr="00056EB9">
        <w:rPr>
          <w:rFonts w:ascii="Arial" w:hAnsi="Arial" w:cs="Arial"/>
          <w:sz w:val="14"/>
          <w:szCs w:val="14"/>
          <w:lang w:val="lv-LV"/>
        </w:rPr>
        <w:t xml:space="preserve">paraksts                      </w:t>
      </w:r>
      <w:r w:rsidR="00056EB9" w:rsidRPr="00056EB9">
        <w:rPr>
          <w:rFonts w:ascii="Arial" w:hAnsi="Arial" w:cs="Arial"/>
          <w:sz w:val="14"/>
          <w:szCs w:val="14"/>
          <w:lang w:val="lv-LV"/>
        </w:rPr>
        <w:t xml:space="preserve"> </w:t>
      </w:r>
      <w:r w:rsidRPr="00056EB9">
        <w:rPr>
          <w:rFonts w:ascii="Arial" w:hAnsi="Arial" w:cs="Arial"/>
          <w:sz w:val="14"/>
          <w:szCs w:val="14"/>
          <w:lang w:val="lv-LV"/>
        </w:rPr>
        <w:t xml:space="preserve">                      vārds, uzvārds                                                                 </w:t>
      </w:r>
    </w:p>
    <w:p w14:paraId="64F7EA33" w14:textId="77777777" w:rsidR="000F20B9" w:rsidRPr="003A71F9" w:rsidRDefault="000F20B9" w:rsidP="000F20B9">
      <w:pPr>
        <w:rPr>
          <w:rFonts w:ascii="Arial" w:hAnsi="Arial" w:cs="Arial"/>
          <w:sz w:val="16"/>
          <w:szCs w:val="20"/>
          <w:lang w:val="lv-LV"/>
        </w:rPr>
      </w:pPr>
      <w:r w:rsidRPr="003A71F9">
        <w:rPr>
          <w:rFonts w:ascii="Arial" w:hAnsi="Arial" w:cs="Arial"/>
          <w:sz w:val="16"/>
          <w:szCs w:val="20"/>
          <w:lang w:val="lv-LV"/>
        </w:rPr>
        <w:t xml:space="preserve">                                                                                                                                      </w:t>
      </w:r>
    </w:p>
    <w:p w14:paraId="15E0932D" w14:textId="77777777" w:rsidR="000F20B9" w:rsidRPr="003A71F9" w:rsidRDefault="000F20B9" w:rsidP="000F20B9">
      <w:pPr>
        <w:jc w:val="both"/>
        <w:rPr>
          <w:rFonts w:ascii="Arial" w:hAnsi="Arial" w:cs="Arial"/>
          <w:lang w:val="lv-LV"/>
        </w:rPr>
      </w:pPr>
    </w:p>
    <w:p w14:paraId="637AE75C" w14:textId="77777777" w:rsidR="000F20B9" w:rsidRPr="003A71F9" w:rsidRDefault="000F20B9" w:rsidP="00EF62E1">
      <w:pPr>
        <w:jc w:val="both"/>
        <w:rPr>
          <w:rFonts w:ascii="Arial" w:hAnsi="Arial" w:cs="Arial"/>
          <w:i/>
          <w:sz w:val="16"/>
          <w:szCs w:val="20"/>
          <w:lang w:val="lv-LV"/>
        </w:rPr>
      </w:pPr>
      <w:r w:rsidRPr="003A71F9">
        <w:rPr>
          <w:rFonts w:ascii="Arial" w:hAnsi="Arial" w:cs="Arial"/>
          <w:i/>
          <w:sz w:val="16"/>
          <w:szCs w:val="20"/>
          <w:lang w:val="lv-LV"/>
        </w:rPr>
        <w:t xml:space="preserve">*  Personas datu aizsardzība LDz </w:t>
      </w:r>
    </w:p>
    <w:p w14:paraId="7D0A8F3B" w14:textId="77777777" w:rsidR="000F20B9" w:rsidRPr="003A71F9" w:rsidRDefault="000F20B9" w:rsidP="00EF62E1">
      <w:pPr>
        <w:jc w:val="both"/>
        <w:rPr>
          <w:rFonts w:ascii="Arial" w:hAnsi="Arial" w:cs="Arial"/>
          <w:i/>
          <w:sz w:val="16"/>
          <w:szCs w:val="20"/>
          <w:lang w:val="lv-LV"/>
        </w:rPr>
      </w:pPr>
      <w:r w:rsidRPr="003A71F9">
        <w:rPr>
          <w:rFonts w:ascii="Arial" w:hAnsi="Arial" w:cs="Arial"/>
          <w:i/>
          <w:sz w:val="16"/>
          <w:szCs w:val="20"/>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1925D055" w14:textId="77777777" w:rsidR="000F20B9" w:rsidRPr="003A71F9" w:rsidRDefault="000F20B9" w:rsidP="000F20B9">
      <w:pPr>
        <w:jc w:val="right"/>
        <w:rPr>
          <w:rFonts w:ascii="Arial" w:hAnsi="Arial" w:cs="Arial"/>
          <w:lang w:val="lv-LV"/>
        </w:rPr>
      </w:pPr>
    </w:p>
    <w:p w14:paraId="5AB61722" w14:textId="77777777" w:rsidR="0098236C" w:rsidRPr="003A71F9" w:rsidRDefault="0098236C" w:rsidP="000F20B9">
      <w:pPr>
        <w:rPr>
          <w:rFonts w:ascii="Arial" w:hAnsi="Arial" w:cs="Arial"/>
          <w:lang w:val="lv-LV"/>
        </w:rPr>
      </w:pPr>
    </w:p>
    <w:sectPr w:rsidR="0098236C" w:rsidRPr="003A71F9" w:rsidSect="001D0E81">
      <w:footerReference w:type="default" r:id="rId12"/>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2833" w14:textId="77777777" w:rsidR="00AB4BE9" w:rsidRDefault="00AB4BE9" w:rsidP="008719EB">
      <w:r>
        <w:separator/>
      </w:r>
    </w:p>
  </w:endnote>
  <w:endnote w:type="continuationSeparator" w:id="0">
    <w:p w14:paraId="613B2A91" w14:textId="77777777" w:rsidR="00AB4BE9" w:rsidRDefault="00AB4BE9"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8308" w14:textId="3C7A6F4E" w:rsidR="008719EB" w:rsidRPr="001D0E81" w:rsidRDefault="00772498" w:rsidP="001D0E81">
    <w:pPr>
      <w:tabs>
        <w:tab w:val="right" w:pos="10204"/>
      </w:tabs>
      <w:spacing w:before="60"/>
      <w:jc w:val="both"/>
      <w:rPr>
        <w:rFonts w:ascii="Arial" w:hAnsi="Arial" w:cs="Arial"/>
        <w:i/>
        <w:iCs/>
        <w:color w:val="3C4957" w:themeColor="accent2" w:themeShade="80"/>
        <w:sz w:val="16"/>
        <w:szCs w:val="18"/>
        <w:lang w:val="lv-LV"/>
      </w:rPr>
    </w:pPr>
    <w:proofErr w:type="spellStart"/>
    <w:r w:rsidRPr="00772498">
      <w:rPr>
        <w:rFonts w:ascii="Arial" w:hAnsi="Arial" w:cs="Arial"/>
        <w:i/>
        <w:iCs/>
        <w:color w:val="3C4957" w:themeColor="accent2" w:themeShade="80"/>
        <w:sz w:val="16"/>
        <w:szCs w:val="18"/>
        <w:lang w:val="lv-LV"/>
      </w:rPr>
      <w:t>Annex</w:t>
    </w:r>
    <w:proofErr w:type="spellEnd"/>
    <w:r w:rsidRPr="00772498">
      <w:rPr>
        <w:rFonts w:ascii="Arial" w:hAnsi="Arial" w:cs="Arial"/>
        <w:i/>
        <w:iCs/>
        <w:color w:val="3C4957" w:themeColor="accent2" w:themeShade="80"/>
        <w:sz w:val="16"/>
        <w:szCs w:val="18"/>
        <w:lang w:val="lv-LV"/>
      </w:rPr>
      <w:t xml:space="preserve"> to SJSC “Latvijas dzelzceļš” (</w:t>
    </w:r>
    <w:proofErr w:type="spellStart"/>
    <w:r w:rsidRPr="00772498">
      <w:rPr>
        <w:rFonts w:ascii="Arial" w:hAnsi="Arial" w:cs="Arial"/>
        <w:i/>
        <w:iCs/>
        <w:color w:val="3C4957" w:themeColor="accent2" w:themeShade="80"/>
        <w:sz w:val="16"/>
        <w:szCs w:val="18"/>
        <w:lang w:val="lv-LV"/>
      </w:rPr>
      <w:t>Latvian</w:t>
    </w:r>
    <w:proofErr w:type="spellEnd"/>
    <w:r w:rsidRPr="00772498">
      <w:rPr>
        <w:rFonts w:ascii="Arial" w:hAnsi="Arial" w:cs="Arial"/>
        <w:i/>
        <w:iCs/>
        <w:color w:val="3C4957" w:themeColor="accent2" w:themeShade="80"/>
        <w:sz w:val="16"/>
        <w:szCs w:val="18"/>
        <w:lang w:val="lv-LV"/>
      </w:rPr>
      <w:t xml:space="preserve"> </w:t>
    </w:r>
    <w:proofErr w:type="spellStart"/>
    <w:r w:rsidRPr="00772498">
      <w:rPr>
        <w:rFonts w:ascii="Arial" w:hAnsi="Arial" w:cs="Arial"/>
        <w:i/>
        <w:iCs/>
        <w:color w:val="3C4957" w:themeColor="accent2" w:themeShade="80"/>
        <w:sz w:val="16"/>
        <w:szCs w:val="18"/>
        <w:lang w:val="lv-LV"/>
      </w:rPr>
      <w:t>Railway</w:t>
    </w:r>
    <w:proofErr w:type="spellEnd"/>
    <w:r w:rsidRPr="00772498">
      <w:rPr>
        <w:rFonts w:ascii="Arial" w:hAnsi="Arial" w:cs="Arial"/>
        <w:i/>
        <w:iCs/>
        <w:color w:val="3C4957" w:themeColor="accent2" w:themeShade="80"/>
        <w:sz w:val="16"/>
        <w:szCs w:val="18"/>
        <w:lang w:val="lv-LV"/>
      </w:rPr>
      <w:t xml:space="preserve">) </w:t>
    </w:r>
    <w:proofErr w:type="spellStart"/>
    <w:r w:rsidRPr="00772498">
      <w:rPr>
        <w:rFonts w:ascii="Arial" w:hAnsi="Arial" w:cs="Arial"/>
        <w:i/>
        <w:iCs/>
        <w:color w:val="3C4957" w:themeColor="accent2" w:themeShade="80"/>
        <w:sz w:val="16"/>
        <w:szCs w:val="18"/>
        <w:lang w:val="lv-LV"/>
      </w:rPr>
      <w:t>Network</w:t>
    </w:r>
    <w:proofErr w:type="spellEnd"/>
    <w:r w:rsidRPr="00772498">
      <w:rPr>
        <w:rFonts w:ascii="Arial" w:hAnsi="Arial" w:cs="Arial"/>
        <w:i/>
        <w:iCs/>
        <w:color w:val="3C4957" w:themeColor="accent2" w:themeShade="80"/>
        <w:sz w:val="16"/>
        <w:szCs w:val="18"/>
        <w:lang w:val="lv-LV"/>
      </w:rPr>
      <w:t xml:space="preserve"> </w:t>
    </w:r>
    <w:proofErr w:type="spellStart"/>
    <w:r w:rsidRPr="00772498">
      <w:rPr>
        <w:rFonts w:ascii="Arial" w:hAnsi="Arial" w:cs="Arial"/>
        <w:i/>
        <w:iCs/>
        <w:color w:val="3C4957" w:themeColor="accent2" w:themeShade="80"/>
        <w:sz w:val="16"/>
        <w:szCs w:val="18"/>
        <w:lang w:val="lv-LV"/>
      </w:rPr>
      <w:t>statement</w:t>
    </w:r>
    <w:proofErr w:type="spellEnd"/>
    <w:r w:rsidRPr="00772498">
      <w:rPr>
        <w:rFonts w:ascii="Arial" w:hAnsi="Arial" w:cs="Arial"/>
        <w:i/>
        <w:iCs/>
        <w:color w:val="3C4957" w:themeColor="accent2" w:themeShade="80"/>
        <w:sz w:val="16"/>
        <w:szCs w:val="18"/>
        <w:lang w:val="lv-LV"/>
      </w:rPr>
      <w:t xml:space="preserve"> 202</w:t>
    </w:r>
    <w:r>
      <w:rPr>
        <w:rFonts w:ascii="Arial" w:hAnsi="Arial" w:cs="Arial"/>
        <w:i/>
        <w:iCs/>
        <w:color w:val="3C4957" w:themeColor="accent2" w:themeShade="80"/>
        <w:sz w:val="16"/>
        <w:szCs w:val="18"/>
        <w:lang w:val="lv-LV"/>
      </w:rPr>
      <w:t>6</w:t>
    </w:r>
    <w:r w:rsidR="001D0E81">
      <w:rPr>
        <w:rFonts w:ascii="Arial" w:hAnsi="Arial" w:cs="Arial"/>
        <w:i/>
        <w:iCs/>
        <w:color w:val="3C4957" w:themeColor="accent2" w:themeShade="80"/>
        <w:sz w:val="18"/>
        <w:szCs w:val="22"/>
        <w:lang w:val="lv-LV"/>
      </w:rPr>
      <w:tab/>
    </w:r>
    <w:r w:rsidR="001D0E81">
      <w:rPr>
        <w:rFonts w:ascii="Arial" w:hAnsi="Arial" w:cs="Arial"/>
        <w:i/>
        <w:iCs/>
        <w:color w:val="3C4957" w:themeColor="accent2" w:themeShade="80"/>
        <w:sz w:val="16"/>
        <w:szCs w:val="18"/>
        <w:lang w:val="lv-LV"/>
      </w:rPr>
      <w:fldChar w:fldCharType="begin"/>
    </w:r>
    <w:r w:rsidR="001D0E81">
      <w:rPr>
        <w:rFonts w:ascii="Arial" w:hAnsi="Arial" w:cs="Arial"/>
        <w:i/>
        <w:iCs/>
        <w:color w:val="3C4957" w:themeColor="accent2" w:themeShade="80"/>
        <w:sz w:val="16"/>
        <w:szCs w:val="18"/>
        <w:lang w:val="lv-LV"/>
      </w:rPr>
      <w:instrText>PAGE   \* MERGEFORMAT</w:instrText>
    </w:r>
    <w:r w:rsidR="001D0E81">
      <w:rPr>
        <w:rFonts w:ascii="Arial" w:hAnsi="Arial" w:cs="Arial"/>
        <w:i/>
        <w:iCs/>
        <w:color w:val="3C4957" w:themeColor="accent2" w:themeShade="80"/>
        <w:sz w:val="16"/>
        <w:szCs w:val="18"/>
        <w:lang w:val="lv-LV"/>
      </w:rPr>
      <w:fldChar w:fldCharType="separate"/>
    </w:r>
    <w:r w:rsidR="001D0E81">
      <w:rPr>
        <w:rFonts w:ascii="Arial" w:hAnsi="Arial" w:cs="Arial"/>
        <w:i/>
        <w:iCs/>
        <w:color w:val="3C4957" w:themeColor="accent2" w:themeShade="80"/>
        <w:sz w:val="16"/>
        <w:szCs w:val="18"/>
        <w:lang w:val="lv-LV"/>
      </w:rPr>
      <w:t>1</w:t>
    </w:r>
    <w:r w:rsidR="001D0E81">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E4A1" w14:textId="77777777" w:rsidR="00AB4BE9" w:rsidRDefault="00AB4BE9" w:rsidP="008719EB">
      <w:r>
        <w:separator/>
      </w:r>
    </w:p>
  </w:footnote>
  <w:footnote w:type="continuationSeparator" w:id="0">
    <w:p w14:paraId="435FA800" w14:textId="77777777" w:rsidR="00AB4BE9" w:rsidRDefault="00AB4BE9"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68D9"/>
    <w:multiLevelType w:val="hybridMultilevel"/>
    <w:tmpl w:val="A0C2D6AA"/>
    <w:lvl w:ilvl="0" w:tplc="E8F6CC20">
      <w:start w:val="1"/>
      <w:numFmt w:val="decimal"/>
      <w:lvlText w:val="%1."/>
      <w:lvlJc w:val="left"/>
      <w:pPr>
        <w:ind w:left="720" w:hanging="360"/>
      </w:pPr>
      <w:rPr>
        <w:rFonts w:hint="default"/>
        <w:b w:val="0"/>
        <w:bCs/>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677035">
    <w:abstractNumId w:val="2"/>
  </w:num>
  <w:num w:numId="2" w16cid:durableId="1833180143">
    <w:abstractNumId w:val="1"/>
  </w:num>
  <w:num w:numId="3" w16cid:durableId="1109279947">
    <w:abstractNumId w:val="3"/>
  </w:num>
  <w:num w:numId="4" w16cid:durableId="794525396">
    <w:abstractNumId w:val="5"/>
  </w:num>
  <w:num w:numId="5" w16cid:durableId="371274618">
    <w:abstractNumId w:val="4"/>
  </w:num>
  <w:num w:numId="6" w16cid:durableId="317810705">
    <w:abstractNumId w:val="0"/>
  </w:num>
  <w:num w:numId="7" w16cid:durableId="17885474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1010B"/>
    <w:rsid w:val="00044A3C"/>
    <w:rsid w:val="00056EB9"/>
    <w:rsid w:val="00090290"/>
    <w:rsid w:val="00093BD2"/>
    <w:rsid w:val="000F20B9"/>
    <w:rsid w:val="000F787D"/>
    <w:rsid w:val="001350E9"/>
    <w:rsid w:val="00153F90"/>
    <w:rsid w:val="001735AA"/>
    <w:rsid w:val="00177CC9"/>
    <w:rsid w:val="00191202"/>
    <w:rsid w:val="001D0E81"/>
    <w:rsid w:val="00210289"/>
    <w:rsid w:val="002F1270"/>
    <w:rsid w:val="003204EA"/>
    <w:rsid w:val="003A71F9"/>
    <w:rsid w:val="00454387"/>
    <w:rsid w:val="004B167C"/>
    <w:rsid w:val="00541C1D"/>
    <w:rsid w:val="00550450"/>
    <w:rsid w:val="005B4D42"/>
    <w:rsid w:val="005D6516"/>
    <w:rsid w:val="005F697A"/>
    <w:rsid w:val="00691C4F"/>
    <w:rsid w:val="006934CF"/>
    <w:rsid w:val="00693B06"/>
    <w:rsid w:val="006B4694"/>
    <w:rsid w:val="006B6584"/>
    <w:rsid w:val="007363FE"/>
    <w:rsid w:val="00772498"/>
    <w:rsid w:val="008719EB"/>
    <w:rsid w:val="008B631A"/>
    <w:rsid w:val="00912282"/>
    <w:rsid w:val="009747B7"/>
    <w:rsid w:val="0098236C"/>
    <w:rsid w:val="009863D0"/>
    <w:rsid w:val="009A25FE"/>
    <w:rsid w:val="009D4F4D"/>
    <w:rsid w:val="009F1622"/>
    <w:rsid w:val="00A55D8C"/>
    <w:rsid w:val="00AB4BE9"/>
    <w:rsid w:val="00AC1931"/>
    <w:rsid w:val="00B17724"/>
    <w:rsid w:val="00B44563"/>
    <w:rsid w:val="00B61460"/>
    <w:rsid w:val="00B94524"/>
    <w:rsid w:val="00B94882"/>
    <w:rsid w:val="00BE1927"/>
    <w:rsid w:val="00C20434"/>
    <w:rsid w:val="00CE64B5"/>
    <w:rsid w:val="00D737BC"/>
    <w:rsid w:val="00D7792F"/>
    <w:rsid w:val="00D951D8"/>
    <w:rsid w:val="00E86BA8"/>
    <w:rsid w:val="00EF62E1"/>
    <w:rsid w:val="00F157B4"/>
    <w:rsid w:val="00F76C6B"/>
    <w:rsid w:val="00FF4D6A"/>
    <w:rsid w:val="342DB5EC"/>
    <w:rsid w:val="53FD02D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55B08"/>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paragraph" w:styleId="BalloonText">
    <w:name w:val="Balloon Text"/>
    <w:basedOn w:val="Normal"/>
    <w:link w:val="BalloonTextChar"/>
    <w:uiPriority w:val="99"/>
    <w:semiHidden/>
    <w:unhideWhenUsed/>
    <w:rsid w:val="003A71F9"/>
    <w:rPr>
      <w:rFonts w:ascii="Tahoma" w:hAnsi="Tahoma" w:cs="Tahoma"/>
      <w:sz w:val="16"/>
      <w:szCs w:val="16"/>
    </w:rPr>
  </w:style>
  <w:style w:type="character" w:customStyle="1" w:styleId="BalloonTextChar">
    <w:name w:val="Balloon Text Char"/>
    <w:basedOn w:val="DefaultParagraphFont"/>
    <w:link w:val="BalloonText"/>
    <w:uiPriority w:val="99"/>
    <w:semiHidden/>
    <w:rsid w:val="003A71F9"/>
    <w:rPr>
      <w:rFonts w:ascii="Tahoma" w:eastAsia="Times New Roman" w:hAnsi="Tahoma" w:cs="Tahoma"/>
      <w:sz w:val="16"/>
      <w:szCs w:val="16"/>
      <w:lang w:val="en-GB"/>
    </w:rPr>
  </w:style>
  <w:style w:type="table" w:styleId="TableGrid">
    <w:name w:val="Table Grid"/>
    <w:basedOn w:val="TableNormal"/>
    <w:uiPriority w:val="39"/>
    <w:rsid w:val="00B4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4D42"/>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dz.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297F024E0A70604BAC28DFE6D70713BC" ma:contentTypeVersion="5" ma:contentTypeDescription="Create a new document." ma:contentTypeScope="" ma:versionID="a7730e76efda35cbc1aafc11ae2eb7c9">
  <xsd:schema xmlns:xsd="http://www.w3.org/2001/XMLSchema" xmlns:xs="http://www.w3.org/2001/XMLSchema" xmlns:p="http://schemas.microsoft.com/office/2006/metadata/properties" xmlns:ns2="cb9abf08-2ad2-491f-a4f1-446155792544" xmlns:ns3="8c823ce5-2b74-4b04-9f37-ae33e85cedd0" targetNamespace="http://schemas.microsoft.com/office/2006/metadata/properties" ma:root="true" ma:fieldsID="59763a5953d38d4d6fbefb6dbe965c01" ns2:_="" ns3:_="">
    <xsd:import namespace="cb9abf08-2ad2-491f-a4f1-446155792544"/>
    <xsd:import namespace="8c823ce5-2b74-4b04-9f37-ae33e85ced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bf08-2ad2-491f-a4f1-446155792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23ce5-2b74-4b04-9f37-ae33e85ced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4C456-880D-4A36-BE3F-4EAE148023BC}">
  <ds:schemaRefs>
    <ds:schemaRef ds:uri="http://schemas.openxmlformats.org/officeDocument/2006/bibliography"/>
  </ds:schemaRefs>
</ds:datastoreItem>
</file>

<file path=customXml/itemProps2.xml><?xml version="1.0" encoding="utf-8"?>
<ds:datastoreItem xmlns:ds="http://schemas.openxmlformats.org/officeDocument/2006/customXml" ds:itemID="{3653CF21-E593-4C02-8A1E-EA0823602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abf08-2ad2-491f-a4f1-446155792544"/>
    <ds:schemaRef ds:uri="8c823ce5-2b74-4b04-9f37-ae33e85ce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77034-6426-4415-9407-74968D5018B9}">
  <ds:schemaRefs>
    <ds:schemaRef ds:uri="http://schemas.microsoft.com/sharepoint/v3/contenttype/forms"/>
  </ds:schemaRefs>
</ds:datastoreItem>
</file>

<file path=customXml/itemProps4.xml><?xml version="1.0" encoding="utf-8"?>
<ds:datastoreItem xmlns:ds="http://schemas.openxmlformats.org/officeDocument/2006/customXml" ds:itemID="{792AE48C-9571-4C18-912F-D5313D4C81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1408</Words>
  <Characters>803</Characters>
  <Application>Microsoft Office Word</Application>
  <DocSecurity>0</DocSecurity>
  <Lines>6</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6</cp:revision>
  <dcterms:created xsi:type="dcterms:W3CDTF">2024-02-28T07:52:00Z</dcterms:created>
  <dcterms:modified xsi:type="dcterms:W3CDTF">2025-01-27T15:06:00Z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0x010100297F024E0A70604BAC28DFE6D70713BC</vt:lpwstr>
  </property>
</Properties>
</file>