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717" w14:textId="51798BFB" w:rsidR="00D70688" w:rsidRPr="00E842DE" w:rsidRDefault="00E842DE" w:rsidP="00D70688">
      <w:pPr>
        <w:spacing w:after="0" w:line="240" w:lineRule="auto"/>
        <w:jc w:val="right"/>
        <w:rPr>
          <w:rFonts w:ascii="Arial" w:eastAsia="Arial" w:hAnsi="Arial" w:cs="Arial"/>
          <w:bCs/>
          <w:kern w:val="0"/>
          <w:sz w:val="21"/>
          <w:szCs w:val="21"/>
          <w:lang w:eastAsia="lv-LV"/>
          <w14:ligatures w14:val="none"/>
        </w:rPr>
      </w:pPr>
      <w:r w:rsidRPr="00E842DE">
        <w:rPr>
          <w:rFonts w:ascii="Arial" w:eastAsia="Arial" w:hAnsi="Arial" w:cs="Arial"/>
          <w:bCs/>
          <w:kern w:val="0"/>
          <w:sz w:val="21"/>
          <w:szCs w:val="21"/>
          <w:lang w:eastAsia="lv-LV"/>
          <w14:ligatures w14:val="none"/>
        </w:rPr>
        <w:t xml:space="preserve">Uzaicinājuma </w:t>
      </w:r>
      <w:r w:rsidR="00D70688" w:rsidRPr="00E842DE">
        <w:rPr>
          <w:rFonts w:ascii="Arial" w:eastAsia="Arial" w:hAnsi="Arial" w:cs="Arial"/>
          <w:bCs/>
          <w:kern w:val="0"/>
          <w:sz w:val="21"/>
          <w:szCs w:val="21"/>
          <w:lang w:eastAsia="lv-LV"/>
          <w14:ligatures w14:val="none"/>
        </w:rPr>
        <w:t>1.pielikums</w:t>
      </w:r>
    </w:p>
    <w:p w14:paraId="1AE75864" w14:textId="77777777" w:rsidR="00D70688" w:rsidRPr="00514D43" w:rsidRDefault="00D70688" w:rsidP="00D70688">
      <w:pPr>
        <w:spacing w:after="0" w:line="240" w:lineRule="auto"/>
        <w:jc w:val="center"/>
        <w:rPr>
          <w:rFonts w:ascii="Arial" w:eastAsia="Arial" w:hAnsi="Arial" w:cs="Arial"/>
          <w:b/>
          <w:kern w:val="0"/>
          <w:sz w:val="21"/>
          <w:szCs w:val="21"/>
          <w:lang w:eastAsia="lv-LV"/>
          <w14:ligatures w14:val="none"/>
        </w:rPr>
      </w:pPr>
    </w:p>
    <w:p w14:paraId="3836B1B2" w14:textId="77777777" w:rsidR="00D70688" w:rsidRPr="00514D43" w:rsidRDefault="00D70688" w:rsidP="00D70688">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254BCA70" w14:textId="77777777" w:rsidR="00D70688" w:rsidRPr="00514D43" w:rsidRDefault="00D70688" w:rsidP="00D70688">
      <w:pPr>
        <w:spacing w:after="0" w:line="240" w:lineRule="auto"/>
        <w:jc w:val="center"/>
        <w:rPr>
          <w:rFonts w:ascii="Arial" w:eastAsia="Arial" w:hAnsi="Arial" w:cs="Arial"/>
          <w:b/>
          <w:bCs/>
          <w:i/>
          <w:iCs/>
          <w:kern w:val="0"/>
          <w:sz w:val="21"/>
          <w:szCs w:val="21"/>
          <w14:ligatures w14:val="none"/>
        </w:rPr>
      </w:pPr>
    </w:p>
    <w:p w14:paraId="67A1FD2E" w14:textId="77777777" w:rsidR="00D70688" w:rsidRPr="00514D43" w:rsidRDefault="00D70688" w:rsidP="00D70688">
      <w:pPr>
        <w:spacing w:after="0" w:line="240" w:lineRule="auto"/>
        <w:jc w:val="both"/>
        <w:rPr>
          <w:rFonts w:ascii="Arial" w:eastAsia="Arial" w:hAnsi="Arial" w:cs="Arial"/>
          <w:kern w:val="0"/>
          <w:sz w:val="21"/>
          <w:szCs w:val="21"/>
          <w14:ligatures w14:val="none"/>
        </w:rPr>
      </w:pPr>
    </w:p>
    <w:p w14:paraId="4C7ACD63" w14:textId="6548C21C"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Pr>
          <w:rFonts w:ascii="Arial" w:eastAsia="Calibri" w:hAnsi="Arial" w:cs="Arial"/>
          <w:sz w:val="20"/>
          <w:szCs w:val="20"/>
        </w:rPr>
        <w:t>Gaisma-Ogre</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Pr>
          <w:rFonts w:ascii="Arial" w:eastAsia="Calibri" w:hAnsi="Arial" w:cs="Arial"/>
          <w:sz w:val="20"/>
          <w:szCs w:val="20"/>
        </w:rPr>
        <w:t>Gaisma-Ogre</w:t>
      </w:r>
      <w:r w:rsidRPr="00514D43">
        <w:rPr>
          <w:rFonts w:ascii="Arial" w:eastAsia="Calibri" w:hAnsi="Arial" w:cs="Arial"/>
          <w:sz w:val="20"/>
          <w:szCs w:val="20"/>
        </w:rPr>
        <w:t xml:space="preserve"> </w:t>
      </w:r>
      <w:r w:rsidRPr="00E55E6A">
        <w:t>9.900 - 1</w:t>
      </w:r>
      <w:r>
        <w:t>5</w:t>
      </w:r>
      <w:r w:rsidRPr="00E55E6A">
        <w:t>.</w:t>
      </w:r>
      <w:r>
        <w:t>0</w:t>
      </w:r>
      <w:r w:rsidRPr="00E55E6A">
        <w:t>00</w:t>
      </w:r>
      <w:r>
        <w:t xml:space="preserve">  km, </w:t>
      </w:r>
      <w:r w:rsidRPr="00E55E6A">
        <w:t>19.600 - 23.700</w:t>
      </w:r>
      <w:r>
        <w:t xml:space="preserve"> km, </w:t>
      </w:r>
      <w:r w:rsidRPr="00E55E6A">
        <w:t>26.100 - 27.300</w:t>
      </w:r>
      <w:r>
        <w:t xml:space="preserve">  km</w:t>
      </w:r>
      <w:r w:rsidR="00AF151D">
        <w:t xml:space="preserve">, </w:t>
      </w:r>
      <w:r w:rsidR="00AF151D" w:rsidRPr="00E55E6A">
        <w:t>28.300 - 32.700</w:t>
      </w:r>
      <w:r w:rsidR="00AF151D">
        <w:t xml:space="preserve"> km </w:t>
      </w:r>
      <w:r>
        <w:t xml:space="preserve">(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sidR="00AF151D">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1E263C96" w14:textId="77777777"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Ciršanas atļaujas cena ir 167,95 EUR (viens simts sešdesmit septiņi eiro, 95 centi).</w:t>
      </w:r>
    </w:p>
    <w:p w14:paraId="3BEF165E" w14:textId="77777777"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5E39DFC0" w14:textId="77777777" w:rsidR="00D70688" w:rsidRPr="00514D43" w:rsidRDefault="00D70688" w:rsidP="00D70688">
      <w:pPr>
        <w:spacing w:after="0" w:line="240" w:lineRule="auto"/>
        <w:ind w:firstLine="567"/>
        <w:jc w:val="both"/>
        <w:rPr>
          <w:rFonts w:ascii="Arial" w:eastAsia="Calibri" w:hAnsi="Arial" w:cs="Arial"/>
          <w:kern w:val="0"/>
          <w:sz w:val="20"/>
          <w:szCs w:val="20"/>
          <w14:ligatures w14:val="none"/>
        </w:rPr>
      </w:pPr>
    </w:p>
    <w:p w14:paraId="6D49AD27"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desmit nedēļām no līguma parakstīšanas un rēķina par Ciršanas atļauju apmaksas veikšanas;</w:t>
      </w:r>
    </w:p>
    <w:p w14:paraId="3E849A4B"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00200318"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67236D02"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5519D5E5"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5B2F9732"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4BC82D4F"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597F08DD"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7983E5F7"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541A3335"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0C2B6979"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787A0C0A" w14:textId="77777777" w:rsidR="00D70688" w:rsidRPr="00514D43"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7D2CC79A"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39F25568"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D70688" w:rsidRPr="00514D43" w14:paraId="421FADFF" w14:textId="77777777" w:rsidTr="00B73632">
        <w:tc>
          <w:tcPr>
            <w:tcW w:w="2547" w:type="dxa"/>
          </w:tcPr>
          <w:p w14:paraId="20C3575E"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00FB69CC"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481676E0"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20DB38F5" w14:textId="77777777" w:rsidR="00D70688" w:rsidRPr="00514D43" w:rsidRDefault="00D70688" w:rsidP="00B73632">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1524DC2F" w14:textId="77777777" w:rsidR="00D70688" w:rsidRPr="00514D43" w:rsidRDefault="00D70688" w:rsidP="00B73632">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D70688" w:rsidRPr="00514D43" w14:paraId="4D059AE7" w14:textId="77777777" w:rsidTr="00B73632">
        <w:tc>
          <w:tcPr>
            <w:tcW w:w="2547" w:type="dxa"/>
          </w:tcPr>
          <w:p w14:paraId="5462EEF2"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7275958C"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23F721AF" w14:textId="439CFDDE"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E14E89">
              <w:rPr>
                <w:rFonts w:ascii="Arial" w:eastAsia="Calibri" w:hAnsi="Arial" w:cs="Arial"/>
                <w:kern w:val="0"/>
                <w:sz w:val="20"/>
                <w:szCs w:val="20"/>
                <w14:ligatures w14:val="none"/>
              </w:rPr>
              <w:t>-6.1</w:t>
            </w:r>
          </w:p>
        </w:tc>
        <w:tc>
          <w:tcPr>
            <w:tcW w:w="1793" w:type="dxa"/>
          </w:tcPr>
          <w:p w14:paraId="5AD3F9E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11282AF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D70688" w:rsidRPr="00514D43" w14:paraId="7C8B8BF0" w14:textId="77777777" w:rsidTr="00B73632">
        <w:tc>
          <w:tcPr>
            <w:tcW w:w="2547" w:type="dxa"/>
          </w:tcPr>
          <w:p w14:paraId="6B1460D7"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07D3F88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69F29747" w14:textId="6FC1164F"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E14E89">
              <w:rPr>
                <w:rFonts w:ascii="Arial" w:eastAsia="Calibri" w:hAnsi="Arial" w:cs="Arial"/>
                <w:kern w:val="0"/>
                <w:sz w:val="20"/>
                <w:szCs w:val="20"/>
                <w14:ligatures w14:val="none"/>
              </w:rPr>
              <w:t>-6.1</w:t>
            </w:r>
          </w:p>
        </w:tc>
        <w:tc>
          <w:tcPr>
            <w:tcW w:w="1793" w:type="dxa"/>
          </w:tcPr>
          <w:p w14:paraId="1AA27422"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54E010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D70688" w:rsidRPr="00514D43" w14:paraId="0B0D797C" w14:textId="77777777" w:rsidTr="00B73632">
        <w:tc>
          <w:tcPr>
            <w:tcW w:w="2547" w:type="dxa"/>
          </w:tcPr>
          <w:p w14:paraId="1084812F"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465C9974"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6977C583"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32E132A5"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0460A7AE"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0.6-0.62</w:t>
            </w:r>
          </w:p>
        </w:tc>
      </w:tr>
      <w:tr w:rsidR="00D70688" w:rsidRPr="00514D43" w14:paraId="7D60327E" w14:textId="77777777" w:rsidTr="00B73632">
        <w:tc>
          <w:tcPr>
            <w:tcW w:w="2547" w:type="dxa"/>
          </w:tcPr>
          <w:p w14:paraId="1EFA3129"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7F3CC4B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5952892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E636DC3"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5776A336"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D70688" w:rsidRPr="00514D43" w14:paraId="2A513A56" w14:textId="77777777" w:rsidTr="00B73632">
        <w:tc>
          <w:tcPr>
            <w:tcW w:w="2547" w:type="dxa"/>
          </w:tcPr>
          <w:p w14:paraId="6E7E10D8"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75591F15" w14:textId="77777777" w:rsidR="00D70688" w:rsidRPr="00514D43" w:rsidRDefault="00D70688" w:rsidP="00B73632">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70A6921"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6570049B"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156DA4A0" w14:textId="77777777" w:rsidR="00D70688" w:rsidRPr="00514D43" w:rsidRDefault="00D70688" w:rsidP="00B73632">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D70688" w:rsidRPr="00514D43" w14:paraId="7D34C14D" w14:textId="77777777" w:rsidTr="00B73632">
        <w:tc>
          <w:tcPr>
            <w:tcW w:w="2547" w:type="dxa"/>
          </w:tcPr>
          <w:p w14:paraId="0937AF2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3847A165" w14:textId="77777777" w:rsidR="00D70688" w:rsidRPr="00514D43" w:rsidRDefault="00D70688"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2F076FF1"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B5E38A2"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78AF6EA6"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D70688" w:rsidRPr="00514D43" w14:paraId="57CC56E0" w14:textId="77777777" w:rsidTr="00B73632">
        <w:tc>
          <w:tcPr>
            <w:tcW w:w="2547" w:type="dxa"/>
          </w:tcPr>
          <w:p w14:paraId="6BE88F7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3D5E3F6"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4F9732B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680F12A"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B0C6ED"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0.48-0.55</w:t>
            </w:r>
          </w:p>
        </w:tc>
      </w:tr>
      <w:tr w:rsidR="00D70688" w:rsidRPr="00514D43" w14:paraId="21FF093C" w14:textId="77777777" w:rsidTr="00B73632">
        <w:tc>
          <w:tcPr>
            <w:tcW w:w="2547" w:type="dxa"/>
          </w:tcPr>
          <w:p w14:paraId="552DB4F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584C059"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60D3F4E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3E66B182"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04B4AA89"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0.48-0.52</w:t>
            </w:r>
          </w:p>
        </w:tc>
      </w:tr>
      <w:tr w:rsidR="00D70688" w:rsidRPr="00514D43" w14:paraId="5E32EBFB" w14:textId="77777777" w:rsidTr="00B73632">
        <w:tc>
          <w:tcPr>
            <w:tcW w:w="2547" w:type="dxa"/>
          </w:tcPr>
          <w:p w14:paraId="501216DE"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610414D8"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74A08645"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4D4C032C"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78227D6E"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0.52-0.54</w:t>
            </w:r>
          </w:p>
        </w:tc>
      </w:tr>
      <w:tr w:rsidR="00D70688" w:rsidRPr="00514D43" w14:paraId="10FC5D38" w14:textId="77777777" w:rsidTr="00B73632">
        <w:tc>
          <w:tcPr>
            <w:tcW w:w="2547" w:type="dxa"/>
          </w:tcPr>
          <w:p w14:paraId="6293E24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E5DE0A4"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527FDBA7"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E1A7AF9"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28EC6C1D"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0.48-0.54</w:t>
            </w:r>
          </w:p>
        </w:tc>
      </w:tr>
      <w:tr w:rsidR="00D70688" w:rsidRPr="00514D43" w14:paraId="2C77EC40" w14:textId="77777777" w:rsidTr="00B73632">
        <w:tc>
          <w:tcPr>
            <w:tcW w:w="2547" w:type="dxa"/>
          </w:tcPr>
          <w:p w14:paraId="3C90E82A"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1E275D4A" w14:textId="77777777" w:rsidR="00D70688" w:rsidRPr="00514D43" w:rsidRDefault="00D70688" w:rsidP="00B73632">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6732A50A"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CF26393" w14:textId="77777777" w:rsidR="00D70688" w:rsidRPr="00514D43" w:rsidRDefault="00D70688" w:rsidP="00B73632">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19E2CA4F" w14:textId="77777777" w:rsidR="00D70688" w:rsidRPr="00514D43" w:rsidRDefault="00D70688" w:rsidP="00B73632">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0FAF2BE5" w14:textId="77777777" w:rsidR="00D70688" w:rsidRPr="00514D43" w:rsidRDefault="00D70688" w:rsidP="00D70688">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509D8E7A" w14:textId="572E9406" w:rsidR="009E1C57" w:rsidRPr="00D70688" w:rsidRDefault="00D70688" w:rsidP="00D70688">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D70688" w:rsidSect="00D7068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8"/>
    <w:rsid w:val="0022422A"/>
    <w:rsid w:val="008718C6"/>
    <w:rsid w:val="009E1C57"/>
    <w:rsid w:val="00AF151D"/>
    <w:rsid w:val="00C2022B"/>
    <w:rsid w:val="00D70688"/>
    <w:rsid w:val="00E14E89"/>
    <w:rsid w:val="00E842DE"/>
    <w:rsid w:val="00FF7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E0BA"/>
  <w15:chartTrackingRefBased/>
  <w15:docId w15:val="{250D137A-6573-494D-BF06-A5E4C7F9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88"/>
  </w:style>
  <w:style w:type="paragraph" w:styleId="Heading1">
    <w:name w:val="heading 1"/>
    <w:basedOn w:val="Normal"/>
    <w:next w:val="Normal"/>
    <w:link w:val="Heading1Char"/>
    <w:uiPriority w:val="9"/>
    <w:qFormat/>
    <w:rsid w:val="00D7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88"/>
    <w:rPr>
      <w:rFonts w:eastAsiaTheme="majorEastAsia" w:cstheme="majorBidi"/>
      <w:color w:val="272727" w:themeColor="text1" w:themeTint="D8"/>
    </w:rPr>
  </w:style>
  <w:style w:type="paragraph" w:styleId="Title">
    <w:name w:val="Title"/>
    <w:basedOn w:val="Normal"/>
    <w:next w:val="Normal"/>
    <w:link w:val="TitleChar"/>
    <w:uiPriority w:val="10"/>
    <w:qFormat/>
    <w:rsid w:val="00D7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88"/>
    <w:pPr>
      <w:spacing w:before="160"/>
      <w:jc w:val="center"/>
    </w:pPr>
    <w:rPr>
      <w:i/>
      <w:iCs/>
      <w:color w:val="404040" w:themeColor="text1" w:themeTint="BF"/>
    </w:rPr>
  </w:style>
  <w:style w:type="character" w:customStyle="1" w:styleId="QuoteChar">
    <w:name w:val="Quote Char"/>
    <w:basedOn w:val="DefaultParagraphFont"/>
    <w:link w:val="Quote"/>
    <w:uiPriority w:val="29"/>
    <w:rsid w:val="00D70688"/>
    <w:rPr>
      <w:i/>
      <w:iCs/>
      <w:color w:val="404040" w:themeColor="text1" w:themeTint="BF"/>
    </w:rPr>
  </w:style>
  <w:style w:type="paragraph" w:styleId="ListParagraph">
    <w:name w:val="List Paragraph"/>
    <w:basedOn w:val="Normal"/>
    <w:uiPriority w:val="34"/>
    <w:qFormat/>
    <w:rsid w:val="00D70688"/>
    <w:pPr>
      <w:ind w:left="720"/>
      <w:contextualSpacing/>
    </w:pPr>
  </w:style>
  <w:style w:type="character" w:styleId="IntenseEmphasis">
    <w:name w:val="Intense Emphasis"/>
    <w:basedOn w:val="DefaultParagraphFont"/>
    <w:uiPriority w:val="21"/>
    <w:qFormat/>
    <w:rsid w:val="00D70688"/>
    <w:rPr>
      <w:i/>
      <w:iCs/>
      <w:color w:val="0F4761" w:themeColor="accent1" w:themeShade="BF"/>
    </w:rPr>
  </w:style>
  <w:style w:type="paragraph" w:styleId="IntenseQuote">
    <w:name w:val="Intense Quote"/>
    <w:basedOn w:val="Normal"/>
    <w:next w:val="Normal"/>
    <w:link w:val="IntenseQuoteChar"/>
    <w:uiPriority w:val="30"/>
    <w:qFormat/>
    <w:rsid w:val="00D7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88"/>
    <w:rPr>
      <w:i/>
      <w:iCs/>
      <w:color w:val="0F4761" w:themeColor="accent1" w:themeShade="BF"/>
    </w:rPr>
  </w:style>
  <w:style w:type="character" w:styleId="IntenseReference">
    <w:name w:val="Intense Reference"/>
    <w:basedOn w:val="DefaultParagraphFont"/>
    <w:uiPriority w:val="32"/>
    <w:qFormat/>
    <w:rsid w:val="00D70688"/>
    <w:rPr>
      <w:b/>
      <w:bCs/>
      <w:smallCaps/>
      <w:color w:val="0F4761" w:themeColor="accent1" w:themeShade="BF"/>
      <w:spacing w:val="5"/>
    </w:rPr>
  </w:style>
  <w:style w:type="table" w:styleId="TableGrid">
    <w:name w:val="Table Grid"/>
    <w:basedOn w:val="TableNormal"/>
    <w:uiPriority w:val="39"/>
    <w:rsid w:val="00D7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2183</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3</cp:revision>
  <dcterms:created xsi:type="dcterms:W3CDTF">2025-02-06T03:44:00Z</dcterms:created>
  <dcterms:modified xsi:type="dcterms:W3CDTF">2025-02-06T06:02:00Z</dcterms:modified>
</cp:coreProperties>
</file>