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45921" w14:textId="77777777" w:rsidR="000F3E5E" w:rsidRPr="006746E4" w:rsidRDefault="000F3E5E" w:rsidP="005C2AD4">
      <w:pPr>
        <w:spacing w:before="0" w:line="240" w:lineRule="auto"/>
        <w:jc w:val="center"/>
        <w:rPr>
          <w:rFonts w:ascii="Segoe UI" w:hAnsi="Segoe UI" w:cs="Segoe UI"/>
          <w:b/>
          <w:bCs/>
          <w:color w:val="242424"/>
          <w:sz w:val="22"/>
          <w:szCs w:val="22"/>
          <w:shd w:val="clear" w:color="auto" w:fill="FFFFFF"/>
          <w:lang w:val="lv-LV"/>
        </w:rPr>
      </w:pPr>
    </w:p>
    <w:p w14:paraId="6EAC2C97" w14:textId="77777777" w:rsidR="001656EF" w:rsidRPr="006746E4" w:rsidRDefault="00000000" w:rsidP="005C2AD4">
      <w:pPr>
        <w:spacing w:before="0" w:line="240" w:lineRule="auto"/>
        <w:ind w:left="-567"/>
        <w:jc w:val="left"/>
        <w:rPr>
          <w:rFonts w:cs="Arial"/>
          <w:sz w:val="22"/>
          <w:szCs w:val="22"/>
          <w:lang w:val="lv-LV"/>
        </w:rPr>
      </w:pPr>
      <w:r>
        <w:rPr>
          <w:noProof/>
          <w:lang w:val="lv-LV" w:eastAsia="lv-LV"/>
        </w:rPr>
        <w:drawing>
          <wp:anchor distT="0" distB="0" distL="114300" distR="114300" simplePos="0" relativeHeight="251658240" behindDoc="1" locked="0" layoutInCell="1" allowOverlap="1" wp14:anchorId="1ADEB666" wp14:editId="6D082492">
            <wp:simplePos x="0" y="0"/>
            <wp:positionH relativeFrom="page">
              <wp:posOffset>1080135</wp:posOffset>
            </wp:positionH>
            <wp:positionV relativeFrom="page">
              <wp:posOffset>725805</wp:posOffset>
            </wp:positionV>
            <wp:extent cx="5674272" cy="837188"/>
            <wp:effectExtent l="0" t="0" r="3175"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5674272" cy="837188"/>
                    </a:xfrm>
                    <a:prstGeom prst="rect">
                      <a:avLst/>
                    </a:prstGeom>
                  </pic:spPr>
                </pic:pic>
              </a:graphicData>
            </a:graphic>
            <wp14:sizeRelH relativeFrom="margin">
              <wp14:pctWidth>0</wp14:pctWidth>
            </wp14:sizeRelH>
            <wp14:sizeRelV relativeFrom="margin">
              <wp14:pctHeight>0</wp14:pctHeight>
            </wp14:sizeRelV>
          </wp:anchor>
        </w:drawing>
      </w:r>
    </w:p>
    <w:p w14:paraId="5E378262" w14:textId="77777777" w:rsidR="000F3E5E" w:rsidRPr="006746E4" w:rsidRDefault="000F3E5E" w:rsidP="005C2AD4">
      <w:pPr>
        <w:spacing w:before="0" w:line="240" w:lineRule="auto"/>
        <w:ind w:left="-567"/>
        <w:jc w:val="left"/>
        <w:rPr>
          <w:rFonts w:cs="Arial"/>
          <w:sz w:val="22"/>
          <w:szCs w:val="22"/>
          <w:lang w:val="lv-LV"/>
        </w:rPr>
      </w:pPr>
    </w:p>
    <w:p w14:paraId="1291C83D" w14:textId="77777777" w:rsidR="005E5C0D" w:rsidRDefault="005E5C0D" w:rsidP="005C2AD4">
      <w:pPr>
        <w:spacing w:before="0" w:line="240" w:lineRule="auto"/>
        <w:jc w:val="left"/>
        <w:rPr>
          <w:rFonts w:cs="Arial"/>
          <w:sz w:val="22"/>
          <w:szCs w:val="22"/>
          <w:lang w:val="lv-LV"/>
        </w:rPr>
      </w:pPr>
    </w:p>
    <w:p w14:paraId="7DBB8F71" w14:textId="77777777" w:rsidR="005E5C0D" w:rsidRDefault="005E5C0D" w:rsidP="005C2AD4">
      <w:pPr>
        <w:spacing w:before="0" w:line="240" w:lineRule="auto"/>
        <w:jc w:val="left"/>
        <w:rPr>
          <w:rFonts w:cs="Arial"/>
          <w:sz w:val="22"/>
          <w:szCs w:val="22"/>
          <w:lang w:val="lv-LV"/>
        </w:rPr>
      </w:pPr>
    </w:p>
    <w:p w14:paraId="1F7AE69A" w14:textId="77777777" w:rsidR="005E5C0D" w:rsidRDefault="005E5C0D" w:rsidP="005C2AD4">
      <w:pPr>
        <w:spacing w:before="0" w:line="240" w:lineRule="auto"/>
        <w:jc w:val="left"/>
        <w:rPr>
          <w:rFonts w:cs="Arial"/>
          <w:sz w:val="22"/>
          <w:szCs w:val="22"/>
          <w:lang w:val="lv-LV"/>
        </w:rPr>
      </w:pPr>
    </w:p>
    <w:p w14:paraId="48ED61DC" w14:textId="77777777" w:rsidR="005E5C0D" w:rsidRDefault="005E5C0D" w:rsidP="005C2AD4">
      <w:pPr>
        <w:spacing w:before="0" w:line="240" w:lineRule="auto"/>
        <w:jc w:val="left"/>
        <w:rPr>
          <w:rFonts w:cs="Arial"/>
          <w:sz w:val="22"/>
          <w:szCs w:val="22"/>
          <w:lang w:val="lv-LV"/>
        </w:rPr>
      </w:pPr>
    </w:p>
    <w:p w14:paraId="55D00C70" w14:textId="77777777" w:rsidR="00B705F7" w:rsidRPr="006746E4" w:rsidRDefault="00000000" w:rsidP="005C2AD4">
      <w:pPr>
        <w:spacing w:before="0" w:line="240" w:lineRule="auto"/>
        <w:jc w:val="left"/>
        <w:rPr>
          <w:noProof/>
          <w:sz w:val="22"/>
          <w:szCs w:val="22"/>
          <w:lang w:val="lv-LV"/>
        </w:rPr>
      </w:pPr>
      <w:r w:rsidRPr="006746E4">
        <w:rPr>
          <w:rFonts w:cs="Arial"/>
          <w:sz w:val="22"/>
          <w:szCs w:val="22"/>
          <w:lang w:val="lv-LV"/>
        </w:rPr>
        <w:t>Rīgā,</w:t>
      </w:r>
      <w:r w:rsidR="00903DD6" w:rsidRPr="006746E4">
        <w:rPr>
          <w:sz w:val="22"/>
          <w:szCs w:val="22"/>
          <w:lang w:val="lv-LV"/>
        </w:rPr>
        <w:t xml:space="preserve"> </w:t>
      </w:r>
      <w:r w:rsidR="00903DD6" w:rsidRPr="006746E4">
        <w:rPr>
          <w:noProof/>
          <w:sz w:val="22"/>
          <w:szCs w:val="22"/>
          <w:lang w:val="lv-LV"/>
        </w:rPr>
        <w:t>29.07.2024</w:t>
      </w:r>
      <w:r w:rsidR="00903DD6" w:rsidRPr="006746E4">
        <w:rPr>
          <w:sz w:val="22"/>
          <w:szCs w:val="22"/>
          <w:lang w:val="lv-LV"/>
        </w:rPr>
        <w:t>.</w:t>
      </w:r>
      <w:r w:rsidRPr="006746E4">
        <w:rPr>
          <w:rFonts w:cs="Arial"/>
          <w:sz w:val="22"/>
          <w:szCs w:val="22"/>
          <w:lang w:val="lv-LV"/>
        </w:rPr>
        <w:t xml:space="preserve"> Nr.</w:t>
      </w:r>
      <w:r w:rsidRPr="006746E4">
        <w:rPr>
          <w:rFonts w:cs="Arial"/>
          <w:noProof/>
          <w:sz w:val="22"/>
          <w:szCs w:val="22"/>
          <w:lang w:val="lv-LV"/>
        </w:rPr>
        <w:t>EP-6.4.1/517-2024</w:t>
      </w:r>
      <w:r w:rsidRPr="006746E4">
        <w:rPr>
          <w:rFonts w:cs="Arial"/>
          <w:sz w:val="22"/>
          <w:szCs w:val="22"/>
          <w:lang w:val="lv-LV"/>
        </w:rPr>
        <w:t xml:space="preserve"> </w:t>
      </w:r>
    </w:p>
    <w:p w14:paraId="297A0486" w14:textId="77777777" w:rsidR="007B28BB" w:rsidRPr="006746E4" w:rsidRDefault="007B28BB" w:rsidP="005C2AD4">
      <w:pPr>
        <w:spacing w:before="0" w:line="240" w:lineRule="auto"/>
        <w:rPr>
          <w:lang w:val="lv-LV"/>
        </w:rPr>
      </w:pPr>
    </w:p>
    <w:p w14:paraId="490C485E" w14:textId="77777777" w:rsidR="00903DD6" w:rsidRPr="006746E4" w:rsidRDefault="00000000" w:rsidP="005C2AD4">
      <w:pPr>
        <w:spacing w:before="0" w:line="240" w:lineRule="auto"/>
        <w:jc w:val="right"/>
        <w:rPr>
          <w:sz w:val="22"/>
          <w:szCs w:val="22"/>
          <w:lang w:val="lv-LV"/>
        </w:rPr>
      </w:pPr>
      <w:bookmarkStart w:id="0" w:name="_Hlk505798417"/>
      <w:r w:rsidRPr="006746E4">
        <w:rPr>
          <w:sz w:val="22"/>
          <w:szCs w:val="22"/>
          <w:lang w:val="lv-LV"/>
        </w:rPr>
        <w:t xml:space="preserve"> </w:t>
      </w:r>
    </w:p>
    <w:p w14:paraId="7741271F" w14:textId="77777777" w:rsidR="00903DD6" w:rsidRPr="006746E4" w:rsidRDefault="00000000" w:rsidP="005C2AD4">
      <w:pPr>
        <w:spacing w:before="0" w:line="240" w:lineRule="auto"/>
        <w:jc w:val="right"/>
        <w:rPr>
          <w:sz w:val="22"/>
          <w:szCs w:val="22"/>
          <w:lang w:val="lv-LV"/>
        </w:rPr>
      </w:pPr>
      <w:r w:rsidRPr="006746E4">
        <w:rPr>
          <w:noProof/>
          <w:sz w:val="22"/>
          <w:szCs w:val="22"/>
          <w:lang w:val="lv-LV"/>
        </w:rPr>
        <w:t xml:space="preserve">SIA </w:t>
      </w:r>
      <w:r>
        <w:rPr>
          <w:noProof/>
          <w:sz w:val="22"/>
          <w:szCs w:val="22"/>
          <w:lang w:val="lv-LV"/>
        </w:rPr>
        <w:t>“</w:t>
      </w:r>
      <w:r w:rsidR="008F0FFA" w:rsidRPr="006746E4">
        <w:rPr>
          <w:noProof/>
          <w:sz w:val="22"/>
          <w:szCs w:val="22"/>
          <w:lang w:val="lv-LV"/>
        </w:rPr>
        <w:t>LDZ ritošā sastāva serviss</w:t>
      </w:r>
      <w:r>
        <w:rPr>
          <w:noProof/>
          <w:sz w:val="22"/>
          <w:szCs w:val="22"/>
          <w:lang w:val="lv-LV"/>
        </w:rPr>
        <w:t>”</w:t>
      </w:r>
    </w:p>
    <w:p w14:paraId="1986BC76" w14:textId="77777777" w:rsidR="00903DD6" w:rsidRPr="006746E4" w:rsidRDefault="00000000" w:rsidP="005C2AD4">
      <w:pPr>
        <w:spacing w:before="0" w:line="240" w:lineRule="auto"/>
        <w:jc w:val="right"/>
        <w:rPr>
          <w:sz w:val="22"/>
          <w:szCs w:val="22"/>
          <w:lang w:val="lv-LV"/>
        </w:rPr>
      </w:pPr>
      <w:r w:rsidRPr="006746E4">
        <w:rPr>
          <w:noProof/>
          <w:sz w:val="22"/>
          <w:szCs w:val="22"/>
          <w:lang w:val="lv-LV"/>
        </w:rPr>
        <w:t>ldz_rss@ldz.lv</w:t>
      </w:r>
      <w:r w:rsidRPr="006746E4">
        <w:rPr>
          <w:sz w:val="22"/>
          <w:szCs w:val="22"/>
          <w:lang w:val="lv-LV"/>
        </w:rPr>
        <w:t xml:space="preserve"> </w:t>
      </w:r>
    </w:p>
    <w:p w14:paraId="60F8B96E" w14:textId="77777777" w:rsidR="006A7C08" w:rsidRPr="006746E4" w:rsidRDefault="006A7C08" w:rsidP="005C2AD4">
      <w:pPr>
        <w:spacing w:before="0" w:line="240" w:lineRule="auto"/>
        <w:ind w:left="142"/>
        <w:jc w:val="right"/>
        <w:rPr>
          <w:rFonts w:ascii="Calibri" w:hAnsi="Calibri" w:cs="Calibri"/>
          <w:color w:val="362B36"/>
          <w:sz w:val="22"/>
          <w:szCs w:val="22"/>
          <w:shd w:val="clear" w:color="auto" w:fill="F2F5F7"/>
          <w:lang w:val="lv-LV"/>
        </w:rPr>
      </w:pPr>
    </w:p>
    <w:p w14:paraId="40EEA480" w14:textId="77777777" w:rsidR="006A7C08" w:rsidRPr="006746E4" w:rsidRDefault="006A7C08" w:rsidP="005C2AD4">
      <w:pPr>
        <w:spacing w:before="0" w:line="240" w:lineRule="auto"/>
        <w:ind w:left="142"/>
        <w:jc w:val="right"/>
        <w:rPr>
          <w:rFonts w:cs="Arial"/>
          <w:sz w:val="22"/>
          <w:szCs w:val="22"/>
          <w:lang w:val="lv-LV"/>
        </w:rPr>
      </w:pPr>
    </w:p>
    <w:bookmarkEnd w:id="0"/>
    <w:p w14:paraId="1E299FCA" w14:textId="77777777" w:rsidR="005C2AD4" w:rsidRDefault="00000000" w:rsidP="005C2AD4">
      <w:pPr>
        <w:pStyle w:val="Heading2"/>
        <w:ind w:left="403"/>
        <w:rPr>
          <w:rFonts w:ascii="Arial" w:hAnsi="Arial" w:cs="Arial"/>
          <w:iCs/>
          <w:sz w:val="24"/>
          <w:szCs w:val="24"/>
          <w:lang w:val="lv-LV"/>
        </w:rPr>
      </w:pPr>
      <w:r w:rsidRPr="00E56865">
        <w:rPr>
          <w:rFonts w:ascii="Arial" w:hAnsi="Arial" w:cs="Arial"/>
          <w:iCs/>
          <w:sz w:val="24"/>
          <w:szCs w:val="24"/>
          <w:lang w:val="lv-LV"/>
        </w:rPr>
        <w:t xml:space="preserve">Tehniskās </w:t>
      </w:r>
      <w:r w:rsidRPr="006918B0">
        <w:rPr>
          <w:rFonts w:ascii="Arial" w:hAnsi="Arial" w:cs="Arial"/>
          <w:iCs/>
          <w:sz w:val="24"/>
          <w:szCs w:val="24"/>
          <w:lang w:val="lv-LV"/>
        </w:rPr>
        <w:t xml:space="preserve">prasības Nr. </w:t>
      </w:r>
      <w:r>
        <w:rPr>
          <w:rFonts w:ascii="Arial" w:hAnsi="Arial" w:cs="Arial"/>
          <w:iCs/>
          <w:sz w:val="24"/>
          <w:szCs w:val="24"/>
          <w:lang w:val="lv-LV"/>
        </w:rPr>
        <w:t>0306</w:t>
      </w:r>
      <w:r w:rsidRPr="006918B0">
        <w:rPr>
          <w:rFonts w:ascii="Arial" w:hAnsi="Arial" w:cs="Arial"/>
          <w:iCs/>
          <w:sz w:val="24"/>
          <w:szCs w:val="24"/>
          <w:lang w:val="lv-LV"/>
        </w:rPr>
        <w:t>/202</w:t>
      </w:r>
      <w:r>
        <w:rPr>
          <w:rFonts w:ascii="Arial" w:hAnsi="Arial" w:cs="Arial"/>
          <w:iCs/>
          <w:sz w:val="24"/>
          <w:szCs w:val="24"/>
          <w:lang w:val="lv-LV"/>
        </w:rPr>
        <w:t>4</w:t>
      </w:r>
    </w:p>
    <w:p w14:paraId="3DE3C154" w14:textId="77777777" w:rsidR="005C2AD4" w:rsidRPr="005C2AD4" w:rsidRDefault="005C2AD4" w:rsidP="005C2AD4">
      <w:pPr>
        <w:rPr>
          <w:lang w:val="lv-LV"/>
        </w:rPr>
      </w:pPr>
    </w:p>
    <w:p w14:paraId="657C8F27" w14:textId="77777777" w:rsidR="005C2AD4" w:rsidRPr="00725782" w:rsidRDefault="00000000" w:rsidP="005C2AD4">
      <w:pPr>
        <w:pStyle w:val="BodyText"/>
        <w:numPr>
          <w:ilvl w:val="0"/>
          <w:numId w:val="1"/>
        </w:numPr>
        <w:tabs>
          <w:tab w:val="clear" w:pos="720"/>
        </w:tabs>
        <w:spacing w:after="100" w:afterAutospacing="1"/>
        <w:ind w:left="426" w:hanging="426"/>
        <w:rPr>
          <w:rFonts w:ascii="Arial" w:hAnsi="Arial" w:cs="Arial"/>
          <w:sz w:val="22"/>
          <w:szCs w:val="22"/>
        </w:rPr>
      </w:pPr>
      <w:r w:rsidRPr="00725782">
        <w:rPr>
          <w:rFonts w:ascii="Arial" w:hAnsi="Arial" w:cs="Arial"/>
          <w:sz w:val="22"/>
          <w:szCs w:val="22"/>
        </w:rPr>
        <w:t>Objekta raksturojums:</w:t>
      </w:r>
    </w:p>
    <w:p w14:paraId="768CAAA0" w14:textId="77777777" w:rsidR="005C2AD4" w:rsidRPr="00725782" w:rsidRDefault="00000000" w:rsidP="005C2AD4">
      <w:pPr>
        <w:pStyle w:val="ListParagraph"/>
        <w:widowControl w:val="0"/>
        <w:numPr>
          <w:ilvl w:val="1"/>
          <w:numId w:val="2"/>
        </w:numPr>
        <w:autoSpaceDE w:val="0"/>
        <w:autoSpaceDN w:val="0"/>
        <w:spacing w:after="0" w:line="240" w:lineRule="auto"/>
        <w:ind w:left="851" w:hanging="425"/>
        <w:contextualSpacing w:val="0"/>
        <w:rPr>
          <w:rFonts w:ascii="Arial" w:eastAsia="Times New Roman" w:hAnsi="Arial" w:cs="Arial"/>
          <w:noProof/>
        </w:rPr>
      </w:pPr>
      <w:r w:rsidRPr="00725782">
        <w:rPr>
          <w:rFonts w:ascii="Arial" w:eastAsia="Times New Roman" w:hAnsi="Arial" w:cs="Arial"/>
          <w:noProof/>
        </w:rPr>
        <w:t xml:space="preserve">Pieslēguma pieprasītājs: </w:t>
      </w:r>
      <w:r w:rsidRPr="006A1012">
        <w:rPr>
          <w:rFonts w:ascii="Arial" w:eastAsia="Times New Roman" w:hAnsi="Arial" w:cs="Arial"/>
          <w:noProof/>
        </w:rPr>
        <w:t>SIA "LDZ ritošā sastāva serviss</w:t>
      </w:r>
      <w:r>
        <w:rPr>
          <w:rFonts w:ascii="Arial" w:eastAsia="Times New Roman" w:hAnsi="Arial" w:cs="Arial"/>
          <w:noProof/>
        </w:rPr>
        <w:t>”</w:t>
      </w:r>
      <w:r w:rsidRPr="00435F2F">
        <w:rPr>
          <w:rFonts w:ascii="Arial" w:eastAsia="Times New Roman" w:hAnsi="Arial" w:cs="Arial"/>
          <w:noProof/>
        </w:rPr>
        <w:t xml:space="preserve">, </w:t>
      </w:r>
      <w:r>
        <w:rPr>
          <w:rFonts w:ascii="Arial" w:eastAsia="Times New Roman" w:hAnsi="Arial" w:cs="Arial"/>
          <w:noProof/>
        </w:rPr>
        <w:t>r</w:t>
      </w:r>
      <w:r w:rsidRPr="00435F2F">
        <w:rPr>
          <w:rFonts w:ascii="Arial" w:eastAsia="Times New Roman" w:hAnsi="Arial" w:cs="Arial"/>
          <w:noProof/>
        </w:rPr>
        <w:t xml:space="preserve">eģ. </w:t>
      </w:r>
      <w:r>
        <w:rPr>
          <w:rFonts w:ascii="Arial" w:eastAsia="Times New Roman" w:hAnsi="Arial" w:cs="Arial"/>
          <w:noProof/>
        </w:rPr>
        <w:t>n</w:t>
      </w:r>
      <w:r w:rsidRPr="00435F2F">
        <w:rPr>
          <w:rFonts w:ascii="Arial" w:eastAsia="Times New Roman" w:hAnsi="Arial" w:cs="Arial"/>
          <w:noProof/>
        </w:rPr>
        <w:t>r.</w:t>
      </w:r>
      <w:r w:rsidRPr="007C11C9">
        <w:rPr>
          <w:rFonts w:ascii="Arial" w:eastAsia="Times New Roman" w:hAnsi="Arial" w:cs="Arial"/>
          <w:noProof/>
        </w:rPr>
        <w:t xml:space="preserve"> </w:t>
      </w:r>
      <w:r w:rsidRPr="006555E4">
        <w:rPr>
          <w:rFonts w:ascii="Arial" w:eastAsia="Times New Roman" w:hAnsi="Arial" w:cs="Arial"/>
          <w:noProof/>
        </w:rPr>
        <w:t>40003</w:t>
      </w:r>
      <w:r>
        <w:rPr>
          <w:rFonts w:ascii="Arial" w:eastAsia="Times New Roman" w:hAnsi="Arial" w:cs="Arial"/>
          <w:noProof/>
        </w:rPr>
        <w:t>788351, t</w:t>
      </w:r>
      <w:r w:rsidRPr="00725782">
        <w:rPr>
          <w:rFonts w:ascii="Arial" w:eastAsia="Times New Roman" w:hAnsi="Arial" w:cs="Arial"/>
          <w:noProof/>
        </w:rPr>
        <w:t>ālr: +371</w:t>
      </w:r>
      <w:r>
        <w:rPr>
          <w:rFonts w:ascii="Arial" w:eastAsia="Times New Roman" w:hAnsi="Arial" w:cs="Arial"/>
          <w:noProof/>
        </w:rPr>
        <w:t xml:space="preserve"> </w:t>
      </w:r>
      <w:r w:rsidRPr="006555E4">
        <w:rPr>
          <w:rFonts w:ascii="Arial" w:eastAsia="Times New Roman" w:hAnsi="Arial" w:cs="Arial"/>
          <w:noProof/>
        </w:rPr>
        <w:t>67</w:t>
      </w:r>
      <w:r>
        <w:rPr>
          <w:rFonts w:ascii="Arial" w:eastAsia="Times New Roman" w:hAnsi="Arial" w:cs="Arial"/>
          <w:noProof/>
        </w:rPr>
        <w:t>232853</w:t>
      </w:r>
      <w:r w:rsidRPr="00725782">
        <w:rPr>
          <w:rFonts w:ascii="Arial" w:eastAsia="Times New Roman" w:hAnsi="Arial" w:cs="Arial"/>
          <w:noProof/>
        </w:rPr>
        <w:t xml:space="preserve"> </w:t>
      </w:r>
      <w:r>
        <w:rPr>
          <w:rFonts w:ascii="Arial" w:eastAsia="Times New Roman" w:hAnsi="Arial" w:cs="Arial"/>
          <w:noProof/>
        </w:rPr>
        <w:t xml:space="preserve"> (turpmāk- Sistēmas lietotājs)</w:t>
      </w:r>
    </w:p>
    <w:p w14:paraId="0D7AA5B4" w14:textId="77777777" w:rsidR="005C2AD4" w:rsidRPr="00725782" w:rsidRDefault="00000000" w:rsidP="005C2AD4">
      <w:pPr>
        <w:pStyle w:val="ListParagraph"/>
        <w:widowControl w:val="0"/>
        <w:numPr>
          <w:ilvl w:val="1"/>
          <w:numId w:val="2"/>
        </w:numPr>
        <w:autoSpaceDE w:val="0"/>
        <w:autoSpaceDN w:val="0"/>
        <w:spacing w:after="0" w:line="240" w:lineRule="auto"/>
        <w:ind w:left="851" w:hanging="425"/>
        <w:contextualSpacing w:val="0"/>
        <w:rPr>
          <w:rFonts w:ascii="Arial" w:eastAsia="Times New Roman" w:hAnsi="Arial" w:cs="Arial"/>
          <w:noProof/>
        </w:rPr>
      </w:pPr>
      <w:r w:rsidRPr="00725782">
        <w:rPr>
          <w:rFonts w:ascii="Arial" w:eastAsia="Times New Roman" w:hAnsi="Arial" w:cs="Arial"/>
          <w:noProof/>
        </w:rPr>
        <w:t xml:space="preserve">Pieslēdzamās elektroietaises atrašanās vieta: Zemes vienības kadastra apzīmējums: </w:t>
      </w:r>
      <w:r w:rsidRPr="00575A98">
        <w:rPr>
          <w:rFonts w:ascii="Arial" w:eastAsia="Times New Roman" w:hAnsi="Arial" w:cs="Arial"/>
          <w:noProof/>
        </w:rPr>
        <w:t>05000092302</w:t>
      </w:r>
    </w:p>
    <w:p w14:paraId="35339B52" w14:textId="77777777" w:rsidR="005C2AD4" w:rsidRPr="00725782" w:rsidRDefault="00000000" w:rsidP="005C2AD4">
      <w:pPr>
        <w:pStyle w:val="ListParagraph"/>
        <w:widowControl w:val="0"/>
        <w:numPr>
          <w:ilvl w:val="1"/>
          <w:numId w:val="2"/>
        </w:numPr>
        <w:autoSpaceDE w:val="0"/>
        <w:autoSpaceDN w:val="0"/>
        <w:spacing w:after="0" w:line="240" w:lineRule="auto"/>
        <w:ind w:left="851" w:hanging="425"/>
        <w:contextualSpacing w:val="0"/>
        <w:rPr>
          <w:rFonts w:ascii="Arial" w:eastAsia="Times New Roman" w:hAnsi="Arial" w:cs="Arial"/>
          <w:noProof/>
        </w:rPr>
      </w:pPr>
      <w:r w:rsidRPr="00725782">
        <w:rPr>
          <w:rFonts w:ascii="Arial" w:eastAsia="Times New Roman" w:hAnsi="Arial" w:cs="Arial"/>
          <w:noProof/>
        </w:rPr>
        <w:t xml:space="preserve">Pieslēdzamā objekta raksturojums: </w:t>
      </w:r>
      <w:r>
        <w:rPr>
          <w:rFonts w:ascii="Arial" w:eastAsia="Times New Roman" w:hAnsi="Arial" w:cs="Arial"/>
          <w:noProof/>
        </w:rPr>
        <w:t>Saules elektrostacijai</w:t>
      </w:r>
    </w:p>
    <w:p w14:paraId="17DA63B8" w14:textId="77777777" w:rsidR="005C2AD4" w:rsidRPr="00A32B6A" w:rsidRDefault="00000000" w:rsidP="005C2AD4">
      <w:pPr>
        <w:pStyle w:val="ListParagraph"/>
        <w:widowControl w:val="0"/>
        <w:numPr>
          <w:ilvl w:val="1"/>
          <w:numId w:val="2"/>
        </w:numPr>
        <w:autoSpaceDE w:val="0"/>
        <w:autoSpaceDN w:val="0"/>
        <w:spacing w:after="0" w:line="240" w:lineRule="auto"/>
        <w:ind w:left="851" w:hanging="425"/>
        <w:contextualSpacing w:val="0"/>
        <w:rPr>
          <w:rFonts w:ascii="Arial" w:eastAsia="Times New Roman" w:hAnsi="Arial" w:cs="Arial"/>
          <w:noProof/>
        </w:rPr>
      </w:pPr>
      <w:r w:rsidRPr="003D1D9F">
        <w:rPr>
          <w:rFonts w:ascii="Arial" w:eastAsia="Times New Roman" w:hAnsi="Arial" w:cs="Arial"/>
          <w:noProof/>
        </w:rPr>
        <w:t xml:space="preserve">Pieslēguma raksturojums: </w:t>
      </w:r>
      <w:r>
        <w:rPr>
          <w:rFonts w:ascii="Arial" w:eastAsia="Times New Roman" w:hAnsi="Arial" w:cs="Arial"/>
          <w:noProof/>
        </w:rPr>
        <w:t>Invertors</w:t>
      </w:r>
    </w:p>
    <w:p w14:paraId="303055E6" w14:textId="77777777" w:rsidR="005C2AD4" w:rsidRPr="00A32B6A" w:rsidRDefault="00000000" w:rsidP="005C2AD4">
      <w:pPr>
        <w:pStyle w:val="ListParagraph"/>
        <w:widowControl w:val="0"/>
        <w:numPr>
          <w:ilvl w:val="1"/>
          <w:numId w:val="2"/>
        </w:numPr>
        <w:autoSpaceDE w:val="0"/>
        <w:autoSpaceDN w:val="0"/>
        <w:spacing w:after="0" w:line="240" w:lineRule="auto"/>
        <w:ind w:left="851" w:hanging="425"/>
        <w:contextualSpacing w:val="0"/>
        <w:rPr>
          <w:rFonts w:ascii="Arial" w:eastAsia="Times New Roman" w:hAnsi="Arial" w:cs="Arial"/>
          <w:noProof/>
        </w:rPr>
      </w:pPr>
      <w:r w:rsidRPr="00A32B6A">
        <w:rPr>
          <w:rFonts w:ascii="Arial" w:eastAsia="Times New Roman" w:hAnsi="Arial" w:cs="Arial"/>
          <w:noProof/>
        </w:rPr>
        <w:t>Tehniskie rādītāji:</w:t>
      </w:r>
    </w:p>
    <w:tbl>
      <w:tblPr>
        <w:tblW w:w="908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426"/>
        <w:gridCol w:w="4536"/>
        <w:gridCol w:w="1418"/>
        <w:gridCol w:w="991"/>
        <w:gridCol w:w="850"/>
        <w:gridCol w:w="851"/>
        <w:gridCol w:w="15"/>
      </w:tblGrid>
      <w:tr w:rsidR="00B36C1B" w14:paraId="61B64DAC" w14:textId="77777777" w:rsidTr="005C2AD4">
        <w:trPr>
          <w:trHeight w:hRule="exact" w:val="607"/>
        </w:trPr>
        <w:tc>
          <w:tcPr>
            <w:tcW w:w="426" w:type="dxa"/>
            <w:vMerge w:val="restart"/>
            <w:shd w:val="clear" w:color="auto" w:fill="FFFFFF"/>
            <w:vAlign w:val="center"/>
          </w:tcPr>
          <w:p w14:paraId="495C1A0B" w14:textId="77777777" w:rsidR="005C2AD4" w:rsidRPr="006C647F" w:rsidRDefault="00000000" w:rsidP="005C2AD4">
            <w:pPr>
              <w:shd w:val="clear" w:color="auto" w:fill="FFFFFF"/>
              <w:spacing w:before="0" w:line="240" w:lineRule="auto"/>
              <w:ind w:left="5"/>
              <w:jc w:val="center"/>
              <w:rPr>
                <w:rFonts w:cs="Arial"/>
                <w:sz w:val="18"/>
                <w:szCs w:val="18"/>
              </w:rPr>
            </w:pPr>
            <w:r w:rsidRPr="006C647F">
              <w:rPr>
                <w:rFonts w:cs="Arial"/>
                <w:sz w:val="18"/>
                <w:szCs w:val="18"/>
              </w:rPr>
              <w:t>Nr.</w:t>
            </w:r>
          </w:p>
        </w:tc>
        <w:tc>
          <w:tcPr>
            <w:tcW w:w="4536" w:type="dxa"/>
            <w:vMerge w:val="restart"/>
            <w:shd w:val="clear" w:color="auto" w:fill="FFFFFF"/>
            <w:vAlign w:val="center"/>
          </w:tcPr>
          <w:p w14:paraId="6D5FE864" w14:textId="77777777" w:rsidR="005C2AD4" w:rsidRPr="006C647F" w:rsidRDefault="00000000" w:rsidP="005C2AD4">
            <w:pPr>
              <w:shd w:val="clear" w:color="auto" w:fill="FFFFFF"/>
              <w:spacing w:before="0" w:line="240" w:lineRule="auto"/>
              <w:ind w:left="14"/>
              <w:jc w:val="center"/>
              <w:rPr>
                <w:rFonts w:cs="Arial"/>
                <w:sz w:val="18"/>
                <w:szCs w:val="18"/>
              </w:rPr>
            </w:pPr>
            <w:r w:rsidRPr="006C647F">
              <w:rPr>
                <w:rFonts w:cs="Arial"/>
                <w:sz w:val="18"/>
                <w:szCs w:val="18"/>
              </w:rPr>
              <w:t>Objekta adrese</w:t>
            </w:r>
          </w:p>
        </w:tc>
        <w:tc>
          <w:tcPr>
            <w:tcW w:w="4125" w:type="dxa"/>
            <w:gridSpan w:val="5"/>
            <w:tcBorders>
              <w:top w:val="single" w:sz="4" w:space="0" w:color="auto"/>
              <w:bottom w:val="single" w:sz="4" w:space="0" w:color="auto"/>
            </w:tcBorders>
            <w:shd w:val="clear" w:color="auto" w:fill="FFFFFF"/>
            <w:vAlign w:val="center"/>
          </w:tcPr>
          <w:p w14:paraId="136340B6" w14:textId="77777777" w:rsidR="005C2AD4" w:rsidRPr="006C647F" w:rsidRDefault="00000000" w:rsidP="005C2AD4">
            <w:pPr>
              <w:shd w:val="clear" w:color="auto" w:fill="FFFFFF"/>
              <w:spacing w:before="0" w:line="240" w:lineRule="auto"/>
              <w:ind w:left="178" w:right="158"/>
              <w:jc w:val="center"/>
              <w:rPr>
                <w:rFonts w:cs="Arial"/>
                <w:sz w:val="18"/>
                <w:szCs w:val="18"/>
              </w:rPr>
            </w:pPr>
            <w:r w:rsidRPr="006C647F">
              <w:rPr>
                <w:rFonts w:cs="Arial"/>
                <w:sz w:val="18"/>
                <w:szCs w:val="18"/>
              </w:rPr>
              <w:t>Invertora tehniskie rādītāji:</w:t>
            </w:r>
          </w:p>
        </w:tc>
      </w:tr>
      <w:tr w:rsidR="00B36C1B" w14:paraId="1155CED7" w14:textId="77777777" w:rsidTr="005C2AD4">
        <w:trPr>
          <w:gridAfter w:val="1"/>
          <w:wAfter w:w="15" w:type="dxa"/>
          <w:trHeight w:hRule="exact" w:val="806"/>
        </w:trPr>
        <w:tc>
          <w:tcPr>
            <w:tcW w:w="426" w:type="dxa"/>
            <w:vMerge/>
            <w:shd w:val="clear" w:color="auto" w:fill="FFFFFF"/>
            <w:vAlign w:val="center"/>
          </w:tcPr>
          <w:p w14:paraId="29CEAB3C" w14:textId="77777777" w:rsidR="005C2AD4" w:rsidRPr="006C647F" w:rsidRDefault="005C2AD4" w:rsidP="005C2AD4">
            <w:pPr>
              <w:spacing w:before="0" w:line="240" w:lineRule="auto"/>
              <w:jc w:val="center"/>
              <w:rPr>
                <w:rFonts w:cs="Arial"/>
                <w:sz w:val="18"/>
                <w:szCs w:val="18"/>
              </w:rPr>
            </w:pPr>
          </w:p>
        </w:tc>
        <w:tc>
          <w:tcPr>
            <w:tcW w:w="4536" w:type="dxa"/>
            <w:vMerge/>
            <w:shd w:val="clear" w:color="auto" w:fill="FFFFFF"/>
            <w:vAlign w:val="center"/>
          </w:tcPr>
          <w:p w14:paraId="788BD7EA" w14:textId="77777777" w:rsidR="005C2AD4" w:rsidRPr="006C647F" w:rsidRDefault="005C2AD4" w:rsidP="005C2AD4">
            <w:pPr>
              <w:spacing w:before="0" w:line="240" w:lineRule="auto"/>
              <w:rPr>
                <w:rFonts w:cs="Arial"/>
                <w:sz w:val="18"/>
                <w:szCs w:val="18"/>
              </w:rPr>
            </w:pPr>
          </w:p>
        </w:tc>
        <w:tc>
          <w:tcPr>
            <w:tcW w:w="1418" w:type="dxa"/>
            <w:tcBorders>
              <w:top w:val="single" w:sz="4" w:space="0" w:color="auto"/>
            </w:tcBorders>
            <w:shd w:val="clear" w:color="auto" w:fill="FFFFFF"/>
            <w:vAlign w:val="center"/>
          </w:tcPr>
          <w:p w14:paraId="27E711E9" w14:textId="77777777" w:rsidR="005C2AD4" w:rsidRPr="006C647F" w:rsidRDefault="00000000" w:rsidP="005C2AD4">
            <w:pPr>
              <w:spacing w:before="0" w:line="240" w:lineRule="auto"/>
              <w:jc w:val="center"/>
              <w:rPr>
                <w:rFonts w:cs="Arial"/>
                <w:sz w:val="18"/>
                <w:szCs w:val="18"/>
              </w:rPr>
            </w:pPr>
            <w:r w:rsidRPr="006C647F">
              <w:rPr>
                <w:rFonts w:cs="Arial"/>
                <w:sz w:val="18"/>
                <w:szCs w:val="18"/>
              </w:rPr>
              <w:t>Invertora ražotājs/tips</w:t>
            </w:r>
          </w:p>
        </w:tc>
        <w:tc>
          <w:tcPr>
            <w:tcW w:w="991" w:type="dxa"/>
            <w:shd w:val="clear" w:color="auto" w:fill="FFFFFF"/>
            <w:vAlign w:val="center"/>
          </w:tcPr>
          <w:p w14:paraId="66A6F2AE" w14:textId="77777777" w:rsidR="005C2AD4" w:rsidRPr="006C647F" w:rsidRDefault="00000000" w:rsidP="005C2AD4">
            <w:pPr>
              <w:shd w:val="clear" w:color="auto" w:fill="FFFFFF"/>
              <w:spacing w:before="0" w:line="240" w:lineRule="auto"/>
              <w:ind w:left="72" w:right="58"/>
              <w:jc w:val="center"/>
              <w:rPr>
                <w:rFonts w:cs="Arial"/>
                <w:sz w:val="18"/>
                <w:szCs w:val="18"/>
              </w:rPr>
            </w:pPr>
            <w:r w:rsidRPr="006C647F">
              <w:rPr>
                <w:rFonts w:cs="Arial"/>
                <w:sz w:val="18"/>
                <w:szCs w:val="18"/>
              </w:rPr>
              <w:t xml:space="preserve">Invertora </w:t>
            </w:r>
            <w:r w:rsidRPr="006C647F">
              <w:rPr>
                <w:rFonts w:cs="Arial"/>
                <w:spacing w:val="-2"/>
                <w:sz w:val="18"/>
                <w:szCs w:val="18"/>
              </w:rPr>
              <w:t>strāva (A)</w:t>
            </w:r>
          </w:p>
        </w:tc>
        <w:tc>
          <w:tcPr>
            <w:tcW w:w="850" w:type="dxa"/>
            <w:tcBorders>
              <w:right w:val="single" w:sz="4" w:space="0" w:color="auto"/>
            </w:tcBorders>
            <w:shd w:val="clear" w:color="auto" w:fill="FFFFFF"/>
            <w:vAlign w:val="center"/>
          </w:tcPr>
          <w:p w14:paraId="2DB8F1A7" w14:textId="77777777" w:rsidR="005C2AD4" w:rsidRPr="006C647F" w:rsidRDefault="00000000" w:rsidP="005C2AD4">
            <w:pPr>
              <w:shd w:val="clear" w:color="auto" w:fill="FFFFFF"/>
              <w:spacing w:before="0" w:line="240" w:lineRule="auto"/>
              <w:jc w:val="center"/>
              <w:rPr>
                <w:rFonts w:cs="Arial"/>
                <w:spacing w:val="-2"/>
                <w:sz w:val="18"/>
                <w:szCs w:val="18"/>
              </w:rPr>
            </w:pPr>
            <w:r w:rsidRPr="006C647F">
              <w:rPr>
                <w:rFonts w:cs="Arial"/>
                <w:sz w:val="18"/>
                <w:szCs w:val="18"/>
              </w:rPr>
              <w:t xml:space="preserve">Invertora </w:t>
            </w:r>
            <w:r w:rsidRPr="006C647F">
              <w:rPr>
                <w:rFonts w:cs="Arial"/>
                <w:spacing w:val="-2"/>
                <w:sz w:val="18"/>
                <w:szCs w:val="18"/>
              </w:rPr>
              <w:t>jauda</w:t>
            </w:r>
          </w:p>
          <w:p w14:paraId="2B1B517C" w14:textId="77777777" w:rsidR="005C2AD4" w:rsidRPr="006C647F" w:rsidRDefault="00000000" w:rsidP="005C2AD4">
            <w:pPr>
              <w:shd w:val="clear" w:color="auto" w:fill="FFFFFF"/>
              <w:spacing w:before="0" w:line="240" w:lineRule="auto"/>
              <w:jc w:val="center"/>
              <w:rPr>
                <w:rFonts w:cs="Arial"/>
                <w:sz w:val="18"/>
                <w:szCs w:val="18"/>
              </w:rPr>
            </w:pPr>
            <w:r w:rsidRPr="006C647F">
              <w:rPr>
                <w:rFonts w:cs="Arial"/>
                <w:spacing w:val="-2"/>
                <w:sz w:val="18"/>
                <w:szCs w:val="18"/>
              </w:rPr>
              <w:t>(kW)</w:t>
            </w:r>
          </w:p>
        </w:tc>
        <w:tc>
          <w:tcPr>
            <w:tcW w:w="851" w:type="dxa"/>
            <w:tcBorders>
              <w:left w:val="single" w:sz="4" w:space="0" w:color="auto"/>
            </w:tcBorders>
            <w:shd w:val="clear" w:color="auto" w:fill="FFFFFF"/>
            <w:vAlign w:val="center"/>
          </w:tcPr>
          <w:p w14:paraId="5211D644" w14:textId="77777777" w:rsidR="005C2AD4" w:rsidRPr="006C647F" w:rsidRDefault="00000000" w:rsidP="005C2AD4">
            <w:pPr>
              <w:shd w:val="clear" w:color="auto" w:fill="FFFFFF"/>
              <w:spacing w:before="0" w:line="240" w:lineRule="auto"/>
              <w:jc w:val="center"/>
              <w:rPr>
                <w:rFonts w:cs="Arial"/>
                <w:sz w:val="18"/>
                <w:szCs w:val="18"/>
              </w:rPr>
            </w:pPr>
            <w:r w:rsidRPr="006C647F">
              <w:rPr>
                <w:rFonts w:cs="Arial"/>
                <w:spacing w:val="-2"/>
                <w:sz w:val="18"/>
                <w:szCs w:val="18"/>
              </w:rPr>
              <w:t>Fāžu skaits:</w:t>
            </w:r>
          </w:p>
        </w:tc>
      </w:tr>
      <w:tr w:rsidR="00B36C1B" w14:paraId="420192DC" w14:textId="77777777" w:rsidTr="005C2AD4">
        <w:trPr>
          <w:gridAfter w:val="1"/>
          <w:wAfter w:w="15" w:type="dxa"/>
          <w:trHeight w:val="567"/>
        </w:trPr>
        <w:tc>
          <w:tcPr>
            <w:tcW w:w="426" w:type="dxa"/>
            <w:shd w:val="clear" w:color="auto" w:fill="FFFFFF"/>
            <w:vAlign w:val="center"/>
          </w:tcPr>
          <w:p w14:paraId="23ECC34E" w14:textId="77777777" w:rsidR="005C2AD4" w:rsidRPr="006C647F" w:rsidRDefault="00000000" w:rsidP="005C2AD4">
            <w:pPr>
              <w:shd w:val="clear" w:color="auto" w:fill="FFFFFF"/>
              <w:spacing w:before="0" w:line="240" w:lineRule="auto"/>
              <w:jc w:val="center"/>
              <w:rPr>
                <w:rFonts w:cs="Arial"/>
                <w:sz w:val="18"/>
                <w:szCs w:val="18"/>
              </w:rPr>
            </w:pPr>
            <w:r w:rsidRPr="006C647F">
              <w:rPr>
                <w:rFonts w:cs="Arial"/>
                <w:sz w:val="18"/>
                <w:szCs w:val="18"/>
              </w:rPr>
              <w:t>1.</w:t>
            </w:r>
          </w:p>
        </w:tc>
        <w:tc>
          <w:tcPr>
            <w:tcW w:w="4536" w:type="dxa"/>
            <w:shd w:val="clear" w:color="auto" w:fill="FFFFFF"/>
            <w:vAlign w:val="center"/>
          </w:tcPr>
          <w:p w14:paraId="4D0D5FD3" w14:textId="77777777" w:rsidR="005C2AD4" w:rsidRPr="00575A98" w:rsidRDefault="00000000" w:rsidP="005C2AD4">
            <w:pPr>
              <w:shd w:val="clear" w:color="auto" w:fill="FFFFFF"/>
              <w:spacing w:before="0" w:line="240" w:lineRule="auto"/>
              <w:rPr>
                <w:rFonts w:cs="Arial"/>
                <w:sz w:val="18"/>
                <w:szCs w:val="18"/>
              </w:rPr>
            </w:pPr>
            <w:bookmarkStart w:id="1" w:name="_Hlk132719117"/>
            <w:bookmarkStart w:id="2" w:name="_Hlk140149466"/>
            <w:r w:rsidRPr="00575A98">
              <w:rPr>
                <w:rFonts w:cs="Arial"/>
                <w:sz w:val="18"/>
                <w:szCs w:val="18"/>
              </w:rPr>
              <w:t>Varšavas iela 49, Daugavpils, LV-5404</w:t>
            </w:r>
          </w:p>
          <w:p w14:paraId="15220F5A" w14:textId="77777777" w:rsidR="005C2AD4" w:rsidRPr="00986896" w:rsidRDefault="00000000" w:rsidP="005C2AD4">
            <w:pPr>
              <w:shd w:val="clear" w:color="auto" w:fill="FFFFFF"/>
              <w:spacing w:before="0" w:line="240" w:lineRule="auto"/>
              <w:rPr>
                <w:rFonts w:ascii="Verdana" w:hAnsi="Verdana"/>
                <w:b/>
                <w:bCs/>
                <w:color w:val="000000"/>
              </w:rPr>
            </w:pPr>
            <w:r>
              <w:rPr>
                <w:rFonts w:cs="Arial"/>
                <w:sz w:val="18"/>
                <w:szCs w:val="18"/>
              </w:rPr>
              <w:t>Kad. Nr.</w:t>
            </w:r>
            <w:bookmarkEnd w:id="1"/>
            <w:bookmarkEnd w:id="2"/>
            <w:r w:rsidRPr="00575A98">
              <w:rPr>
                <w:rFonts w:cs="Arial"/>
                <w:sz w:val="18"/>
                <w:szCs w:val="18"/>
              </w:rPr>
              <w:t>05000092302001</w:t>
            </w:r>
          </w:p>
        </w:tc>
        <w:tc>
          <w:tcPr>
            <w:tcW w:w="1418" w:type="dxa"/>
            <w:shd w:val="clear" w:color="auto" w:fill="FFFFFF"/>
            <w:vAlign w:val="center"/>
          </w:tcPr>
          <w:p w14:paraId="56B3A02C" w14:textId="77777777" w:rsidR="005C2AD4" w:rsidRPr="006C647F" w:rsidRDefault="00000000" w:rsidP="005C2AD4">
            <w:pPr>
              <w:shd w:val="clear" w:color="auto" w:fill="FFFFFF"/>
              <w:spacing w:before="0" w:line="240" w:lineRule="auto"/>
              <w:jc w:val="center"/>
              <w:rPr>
                <w:rFonts w:cs="Arial"/>
                <w:sz w:val="18"/>
                <w:szCs w:val="18"/>
              </w:rPr>
            </w:pPr>
            <w:r w:rsidRPr="00575A98">
              <w:rPr>
                <w:rFonts w:cs="Arial"/>
                <w:sz w:val="18"/>
                <w:szCs w:val="18"/>
              </w:rPr>
              <w:t>SUN2000-40KTL-M3</w:t>
            </w:r>
          </w:p>
        </w:tc>
        <w:tc>
          <w:tcPr>
            <w:tcW w:w="991" w:type="dxa"/>
            <w:shd w:val="clear" w:color="auto" w:fill="FFFFFF"/>
            <w:vAlign w:val="center"/>
          </w:tcPr>
          <w:p w14:paraId="4414A5D4" w14:textId="77777777" w:rsidR="005C2AD4" w:rsidRPr="006C647F" w:rsidRDefault="00000000" w:rsidP="005C2AD4">
            <w:pPr>
              <w:shd w:val="clear" w:color="auto" w:fill="FFFFFF"/>
              <w:spacing w:before="0" w:line="240" w:lineRule="auto"/>
              <w:jc w:val="center"/>
              <w:rPr>
                <w:rFonts w:cs="Arial"/>
                <w:sz w:val="18"/>
                <w:szCs w:val="18"/>
              </w:rPr>
            </w:pPr>
            <w:r>
              <w:rPr>
                <w:rFonts w:cs="Arial"/>
                <w:sz w:val="18"/>
                <w:szCs w:val="18"/>
              </w:rPr>
              <w:t>47.9</w:t>
            </w:r>
          </w:p>
        </w:tc>
        <w:tc>
          <w:tcPr>
            <w:tcW w:w="850" w:type="dxa"/>
            <w:tcBorders>
              <w:right w:val="single" w:sz="4" w:space="0" w:color="auto"/>
            </w:tcBorders>
            <w:shd w:val="clear" w:color="auto" w:fill="FFFFFF"/>
            <w:vAlign w:val="center"/>
          </w:tcPr>
          <w:p w14:paraId="672A9ACB" w14:textId="77777777" w:rsidR="005C2AD4" w:rsidRPr="006C647F" w:rsidRDefault="00000000" w:rsidP="005C2AD4">
            <w:pPr>
              <w:shd w:val="clear" w:color="auto" w:fill="FFFFFF"/>
              <w:spacing w:before="0" w:line="240" w:lineRule="auto"/>
              <w:jc w:val="center"/>
              <w:rPr>
                <w:rFonts w:cs="Arial"/>
                <w:sz w:val="18"/>
                <w:szCs w:val="18"/>
              </w:rPr>
            </w:pPr>
            <w:r>
              <w:rPr>
                <w:rFonts w:cs="Arial"/>
                <w:sz w:val="18"/>
                <w:szCs w:val="18"/>
              </w:rPr>
              <w:t>40</w:t>
            </w:r>
          </w:p>
        </w:tc>
        <w:tc>
          <w:tcPr>
            <w:tcW w:w="851" w:type="dxa"/>
            <w:tcBorders>
              <w:left w:val="single" w:sz="4" w:space="0" w:color="auto"/>
            </w:tcBorders>
            <w:shd w:val="clear" w:color="auto" w:fill="FFFFFF"/>
            <w:vAlign w:val="center"/>
          </w:tcPr>
          <w:p w14:paraId="68814359" w14:textId="77777777" w:rsidR="005C2AD4" w:rsidRPr="006C647F" w:rsidRDefault="00000000" w:rsidP="005C2AD4">
            <w:pPr>
              <w:shd w:val="clear" w:color="auto" w:fill="FFFFFF"/>
              <w:spacing w:before="0" w:line="240" w:lineRule="auto"/>
              <w:jc w:val="center"/>
              <w:rPr>
                <w:rFonts w:cs="Arial"/>
                <w:sz w:val="18"/>
                <w:szCs w:val="18"/>
              </w:rPr>
            </w:pPr>
            <w:r>
              <w:rPr>
                <w:rFonts w:cs="Arial"/>
                <w:sz w:val="18"/>
                <w:szCs w:val="18"/>
              </w:rPr>
              <w:t>3</w:t>
            </w:r>
          </w:p>
        </w:tc>
      </w:tr>
    </w:tbl>
    <w:p w14:paraId="516BE07B" w14:textId="77777777" w:rsidR="005C2AD4" w:rsidRPr="00910DAA" w:rsidRDefault="005C2AD4" w:rsidP="005C2AD4">
      <w:pPr>
        <w:spacing w:before="0" w:line="240" w:lineRule="auto"/>
        <w:rPr>
          <w:rFonts w:cs="Arial"/>
          <w:sz w:val="22"/>
          <w:szCs w:val="22"/>
        </w:rPr>
      </w:pPr>
    </w:p>
    <w:p w14:paraId="328FB15E" w14:textId="77777777" w:rsidR="005C2AD4" w:rsidRPr="009E79EB" w:rsidRDefault="00000000" w:rsidP="005C2AD4">
      <w:pPr>
        <w:numPr>
          <w:ilvl w:val="0"/>
          <w:numId w:val="2"/>
        </w:numPr>
        <w:spacing w:before="0" w:line="240" w:lineRule="auto"/>
        <w:ind w:left="284" w:hanging="284"/>
        <w:jc w:val="left"/>
        <w:rPr>
          <w:rFonts w:cs="Arial"/>
          <w:noProof/>
          <w:sz w:val="22"/>
          <w:szCs w:val="22"/>
        </w:rPr>
      </w:pPr>
      <w:r w:rsidRPr="00E562B7">
        <w:rPr>
          <w:rFonts w:cs="Arial"/>
          <w:sz w:val="22"/>
          <w:szCs w:val="22"/>
        </w:rPr>
        <w:t xml:space="preserve">Invertora pieslēgums jābūt </w:t>
      </w:r>
      <w:r w:rsidRPr="009E79EB">
        <w:rPr>
          <w:rFonts w:cs="Arial"/>
          <w:noProof/>
          <w:sz w:val="22"/>
          <w:szCs w:val="22"/>
        </w:rPr>
        <w:t>SIA "LDZ ritošā sastāva serviss”</w:t>
      </w:r>
      <w:r w:rsidRPr="00E562B7">
        <w:rPr>
          <w:rFonts w:cs="Arial"/>
          <w:noProof/>
          <w:sz w:val="22"/>
          <w:szCs w:val="22"/>
        </w:rPr>
        <w:t xml:space="preserve"> objekta</w:t>
      </w:r>
      <w:r w:rsidRPr="009E79EB">
        <w:rPr>
          <w:rFonts w:cs="Arial"/>
          <w:noProof/>
          <w:sz w:val="22"/>
          <w:szCs w:val="22"/>
        </w:rPr>
        <w:t xml:space="preserve"> “Riteņpāru remonta</w:t>
      </w:r>
    </w:p>
    <w:p w14:paraId="4D941F17" w14:textId="77777777" w:rsidR="005C2AD4" w:rsidRDefault="00000000" w:rsidP="005C2AD4">
      <w:pPr>
        <w:pStyle w:val="BodyText"/>
        <w:ind w:left="284" w:hanging="426"/>
        <w:rPr>
          <w:rFonts w:ascii="Arial" w:hAnsi="Arial" w:cs="Arial"/>
          <w:sz w:val="22"/>
          <w:szCs w:val="22"/>
        </w:rPr>
      </w:pPr>
      <w:r>
        <w:rPr>
          <w:rFonts w:ascii="Arial" w:hAnsi="Arial" w:cs="Arial"/>
          <w:noProof/>
          <w:sz w:val="22"/>
          <w:szCs w:val="22"/>
        </w:rPr>
        <w:t xml:space="preserve">       </w:t>
      </w:r>
      <w:r w:rsidRPr="009E79EB">
        <w:rPr>
          <w:rFonts w:ascii="Arial" w:hAnsi="Arial" w:cs="Arial"/>
          <w:noProof/>
          <w:sz w:val="22"/>
          <w:szCs w:val="22"/>
        </w:rPr>
        <w:t>darbnīca, Varšavas iela 49, Daugavpils</w:t>
      </w:r>
      <w:r>
        <w:rPr>
          <w:rFonts w:ascii="Arial" w:hAnsi="Arial" w:cs="Arial"/>
          <w:noProof/>
          <w:sz w:val="22"/>
          <w:szCs w:val="22"/>
        </w:rPr>
        <w:t>”</w:t>
      </w:r>
      <w:r w:rsidRPr="009E79EB">
        <w:rPr>
          <w:rFonts w:ascii="Arial" w:hAnsi="Arial" w:cs="Arial"/>
          <w:noProof/>
          <w:sz w:val="22"/>
          <w:szCs w:val="22"/>
        </w:rPr>
        <w:t xml:space="preserve"> </w:t>
      </w:r>
      <w:r w:rsidRPr="00E562B7">
        <w:rPr>
          <w:rFonts w:ascii="Arial" w:hAnsi="Arial" w:cs="Arial"/>
          <w:sz w:val="22"/>
          <w:szCs w:val="22"/>
        </w:rPr>
        <w:t>atļautās</w:t>
      </w:r>
      <w:r>
        <w:rPr>
          <w:rFonts w:ascii="Arial" w:hAnsi="Arial" w:cs="Arial"/>
          <w:sz w:val="22"/>
          <w:szCs w:val="22"/>
        </w:rPr>
        <w:t xml:space="preserve"> slodzes 250 kW ietvaros. Invertoru pieslēgt no TA-17 SI-0,4kV G-12.</w:t>
      </w:r>
    </w:p>
    <w:p w14:paraId="46799B2F" w14:textId="77777777" w:rsidR="005C2AD4" w:rsidRPr="009E79EB" w:rsidRDefault="00000000" w:rsidP="005C2AD4">
      <w:pPr>
        <w:pStyle w:val="BodyText"/>
        <w:numPr>
          <w:ilvl w:val="0"/>
          <w:numId w:val="2"/>
        </w:numPr>
        <w:rPr>
          <w:rFonts w:ascii="Arial" w:hAnsi="Arial" w:cs="Arial"/>
          <w:sz w:val="22"/>
          <w:szCs w:val="22"/>
        </w:rPr>
      </w:pPr>
      <w:r>
        <w:rPr>
          <w:rFonts w:ascii="Arial" w:hAnsi="Arial" w:cs="Arial"/>
          <w:sz w:val="22"/>
          <w:szCs w:val="22"/>
        </w:rPr>
        <w:t>No</w:t>
      </w:r>
      <w:r w:rsidRPr="00910DAA">
        <w:rPr>
          <w:rFonts w:ascii="Arial" w:hAnsi="Arial" w:cs="Arial"/>
          <w:sz w:val="22"/>
          <w:szCs w:val="22"/>
        </w:rPr>
        <w:t xml:space="preserve"> </w:t>
      </w:r>
      <w:r>
        <w:rPr>
          <w:rFonts w:ascii="Arial" w:hAnsi="Arial" w:cs="Arial"/>
          <w:sz w:val="22"/>
          <w:szCs w:val="22"/>
        </w:rPr>
        <w:t xml:space="preserve">TA-17 SI-0,4kV </w:t>
      </w:r>
      <w:r w:rsidRPr="00910DAA">
        <w:rPr>
          <w:rFonts w:ascii="Arial" w:hAnsi="Arial" w:cs="Arial"/>
          <w:sz w:val="22"/>
          <w:szCs w:val="22"/>
        </w:rPr>
        <w:t xml:space="preserve"> </w:t>
      </w:r>
      <w:r>
        <w:rPr>
          <w:rFonts w:ascii="Arial" w:hAnsi="Arial" w:cs="Arial"/>
          <w:sz w:val="22"/>
          <w:szCs w:val="22"/>
        </w:rPr>
        <w:t>Q</w:t>
      </w:r>
      <w:r w:rsidRPr="00910DAA">
        <w:rPr>
          <w:rFonts w:ascii="Arial" w:hAnsi="Arial" w:cs="Arial"/>
          <w:sz w:val="22"/>
          <w:szCs w:val="22"/>
        </w:rPr>
        <w:t>-1</w:t>
      </w:r>
      <w:r>
        <w:rPr>
          <w:rFonts w:ascii="Arial" w:hAnsi="Arial" w:cs="Arial"/>
          <w:sz w:val="22"/>
          <w:szCs w:val="22"/>
        </w:rPr>
        <w:t>2 līdz invertoram</w:t>
      </w:r>
      <w:r w:rsidRPr="00910DAA">
        <w:rPr>
          <w:rFonts w:ascii="Arial" w:hAnsi="Arial" w:cs="Arial"/>
          <w:sz w:val="22"/>
          <w:szCs w:val="22"/>
        </w:rPr>
        <w:t xml:space="preserve"> Sistēmas lietotājs organizē un apmaksā elektroiekārtu ierīkošanu.</w:t>
      </w:r>
    </w:p>
    <w:p w14:paraId="42432E25" w14:textId="77777777" w:rsidR="005C2AD4" w:rsidRDefault="00000000" w:rsidP="005C2AD4">
      <w:pPr>
        <w:pStyle w:val="BodyText"/>
        <w:numPr>
          <w:ilvl w:val="0"/>
          <w:numId w:val="2"/>
        </w:numPr>
        <w:rPr>
          <w:rFonts w:ascii="Arial" w:hAnsi="Arial" w:cs="Arial"/>
          <w:sz w:val="22"/>
          <w:szCs w:val="22"/>
        </w:rPr>
      </w:pPr>
      <w:r w:rsidRPr="009E79EB">
        <w:rPr>
          <w:rFonts w:ascii="Arial" w:hAnsi="Arial" w:cs="Arial"/>
          <w:sz w:val="22"/>
          <w:szCs w:val="22"/>
        </w:rPr>
        <w:t>Sakarā ar to, ka Sistēmas lietotājs pieprasīja atļauju pieslēgt saules elektrostaciju no VAS “Latvijas dzelzceļš” elektrotīkliem savām vajadzībām, aizliegt nodot saražoto elektroenerģiju VAS “Latvijas dzelzceļš” elektrotīklos un invertora pieslēgums jāaprīko ar ietaišu, kāda neļauj nodot saražoto elektroenerģiju VAS “Latvijas dzelzceļš” elektrotīklos.</w:t>
      </w:r>
    </w:p>
    <w:p w14:paraId="264E13A4" w14:textId="77777777" w:rsidR="005C2AD4" w:rsidRPr="009E79EB" w:rsidRDefault="00000000" w:rsidP="005C2AD4">
      <w:pPr>
        <w:pStyle w:val="BodyText"/>
        <w:numPr>
          <w:ilvl w:val="0"/>
          <w:numId w:val="2"/>
        </w:numPr>
        <w:rPr>
          <w:rFonts w:ascii="Arial" w:hAnsi="Arial" w:cs="Arial"/>
          <w:sz w:val="22"/>
          <w:szCs w:val="22"/>
        </w:rPr>
      </w:pPr>
      <w:r w:rsidRPr="009E79EB">
        <w:rPr>
          <w:rFonts w:ascii="Arial" w:hAnsi="Arial" w:cs="Arial"/>
          <w:sz w:val="22"/>
          <w:szCs w:val="22"/>
        </w:rPr>
        <w:t xml:space="preserve">Sistēmas lietotājs nodrošina savu elektroietaišu ierīkošanu un sagatavošanu sprieguma </w:t>
      </w:r>
    </w:p>
    <w:p w14:paraId="1C543806" w14:textId="77777777" w:rsidR="005C2AD4" w:rsidRDefault="00000000" w:rsidP="005C2AD4">
      <w:pPr>
        <w:pStyle w:val="BodyText"/>
        <w:ind w:left="284" w:hanging="426"/>
        <w:rPr>
          <w:rFonts w:ascii="Arial" w:hAnsi="Arial" w:cs="Arial"/>
          <w:sz w:val="22"/>
          <w:szCs w:val="22"/>
        </w:rPr>
      </w:pPr>
      <w:r>
        <w:rPr>
          <w:rFonts w:ascii="Arial" w:hAnsi="Arial" w:cs="Arial"/>
          <w:sz w:val="22"/>
          <w:szCs w:val="22"/>
        </w:rPr>
        <w:t xml:space="preserve">         </w:t>
      </w:r>
      <w:r w:rsidRPr="009E79EB">
        <w:rPr>
          <w:rFonts w:ascii="Arial" w:hAnsi="Arial" w:cs="Arial"/>
          <w:sz w:val="22"/>
          <w:szCs w:val="22"/>
        </w:rPr>
        <w:t>saņemšanai.</w:t>
      </w:r>
      <w:r w:rsidRPr="00E562B7">
        <w:rPr>
          <w:rFonts w:ascii="Arial" w:hAnsi="Arial" w:cs="Arial"/>
          <w:sz w:val="22"/>
          <w:szCs w:val="22"/>
        </w:rPr>
        <w:t xml:space="preserve"> </w:t>
      </w:r>
    </w:p>
    <w:p w14:paraId="65F5EF8E" w14:textId="77777777" w:rsidR="005C2AD4" w:rsidRDefault="00000000" w:rsidP="005C2AD4">
      <w:pPr>
        <w:pStyle w:val="BodyText"/>
        <w:numPr>
          <w:ilvl w:val="0"/>
          <w:numId w:val="2"/>
        </w:numPr>
        <w:rPr>
          <w:rFonts w:ascii="Arial" w:hAnsi="Arial" w:cs="Arial"/>
          <w:sz w:val="22"/>
          <w:szCs w:val="22"/>
        </w:rPr>
      </w:pPr>
      <w:r w:rsidRPr="009E79EB">
        <w:rPr>
          <w:rFonts w:ascii="Arial" w:hAnsi="Arial" w:cs="Arial"/>
          <w:sz w:val="22"/>
          <w:szCs w:val="22"/>
        </w:rPr>
        <w:t xml:space="preserve">Visus darbus veikt saskaņā ar Latvijas Republikas būvnormatīviem un citiem Latvijas Republikā </w:t>
      </w:r>
      <w:r w:rsidRPr="003516A4">
        <w:rPr>
          <w:rFonts w:ascii="Arial" w:hAnsi="Arial" w:cs="Arial"/>
          <w:sz w:val="22"/>
          <w:szCs w:val="22"/>
        </w:rPr>
        <w:t>spēkā esošajiem normatīvajiem un tiesību aktiem.</w:t>
      </w:r>
    </w:p>
    <w:p w14:paraId="26F40F53" w14:textId="77777777" w:rsidR="005C2AD4" w:rsidRPr="009E79EB" w:rsidRDefault="00000000" w:rsidP="005C2AD4">
      <w:pPr>
        <w:pStyle w:val="BodyText"/>
        <w:numPr>
          <w:ilvl w:val="0"/>
          <w:numId w:val="2"/>
        </w:numPr>
        <w:rPr>
          <w:rFonts w:ascii="Arial" w:hAnsi="Arial" w:cs="Arial"/>
          <w:sz w:val="22"/>
          <w:szCs w:val="22"/>
        </w:rPr>
      </w:pPr>
      <w:r w:rsidRPr="00DF1D62">
        <w:rPr>
          <w:rFonts w:ascii="Arial" w:hAnsi="Arial" w:cs="Arial"/>
          <w:sz w:val="22"/>
          <w:szCs w:val="22"/>
        </w:rPr>
        <w:t>Tehnisk</w:t>
      </w:r>
      <w:r>
        <w:rPr>
          <w:rFonts w:ascii="Arial" w:hAnsi="Arial" w:cs="Arial"/>
          <w:sz w:val="22"/>
          <w:szCs w:val="22"/>
        </w:rPr>
        <w:t>o prasību derīgas termiņš ir</w:t>
      </w:r>
      <w:r w:rsidRPr="00DF1D62">
        <w:rPr>
          <w:rFonts w:ascii="Arial" w:hAnsi="Arial" w:cs="Arial"/>
          <w:sz w:val="22"/>
          <w:szCs w:val="22"/>
        </w:rPr>
        <w:t xml:space="preserve"> vien</w:t>
      </w:r>
      <w:r>
        <w:rPr>
          <w:rFonts w:ascii="Arial" w:hAnsi="Arial" w:cs="Arial"/>
          <w:sz w:val="22"/>
          <w:szCs w:val="22"/>
        </w:rPr>
        <w:t>s</w:t>
      </w:r>
      <w:r w:rsidRPr="00DF1D62">
        <w:rPr>
          <w:rFonts w:ascii="Arial" w:hAnsi="Arial" w:cs="Arial"/>
          <w:sz w:val="22"/>
          <w:szCs w:val="22"/>
        </w:rPr>
        <w:t xml:space="preserve"> gad</w:t>
      </w:r>
      <w:r>
        <w:rPr>
          <w:rFonts w:ascii="Arial" w:hAnsi="Arial" w:cs="Arial"/>
          <w:sz w:val="22"/>
          <w:szCs w:val="22"/>
        </w:rPr>
        <w:t>s</w:t>
      </w:r>
      <w:r w:rsidRPr="00DF1D62">
        <w:rPr>
          <w:rFonts w:ascii="Arial" w:hAnsi="Arial" w:cs="Arial"/>
          <w:sz w:val="22"/>
          <w:szCs w:val="22"/>
        </w:rPr>
        <w:t>.</w:t>
      </w:r>
    </w:p>
    <w:p w14:paraId="7BFCBCD7" w14:textId="77777777" w:rsidR="005C2AD4" w:rsidRDefault="00000000" w:rsidP="005C2AD4">
      <w:pPr>
        <w:pStyle w:val="BodyText"/>
        <w:ind w:left="284" w:hanging="426"/>
        <w:rPr>
          <w:rFonts w:ascii="Arial" w:hAnsi="Arial" w:cs="Arial"/>
          <w:sz w:val="22"/>
          <w:szCs w:val="22"/>
        </w:rPr>
      </w:pPr>
      <w:r>
        <w:rPr>
          <w:rFonts w:ascii="Arial" w:hAnsi="Arial" w:cs="Arial"/>
          <w:sz w:val="22"/>
          <w:szCs w:val="22"/>
        </w:rPr>
        <w:t xml:space="preserve">     </w:t>
      </w:r>
    </w:p>
    <w:p w14:paraId="29E56E35" w14:textId="77777777" w:rsidR="005C2AD4" w:rsidRDefault="005C2AD4" w:rsidP="005C2AD4">
      <w:pPr>
        <w:pStyle w:val="BodyText"/>
        <w:rPr>
          <w:rFonts w:ascii="Arial" w:hAnsi="Arial" w:cs="Arial"/>
          <w:sz w:val="22"/>
          <w:szCs w:val="22"/>
        </w:rPr>
      </w:pPr>
    </w:p>
    <w:p w14:paraId="61C1A285" w14:textId="77777777" w:rsidR="005C2AD4" w:rsidRPr="0093780E" w:rsidRDefault="00000000" w:rsidP="005C2AD4">
      <w:pPr>
        <w:spacing w:before="0" w:line="240" w:lineRule="auto"/>
        <w:ind w:left="426"/>
        <w:rPr>
          <w:rFonts w:cs="Arial"/>
          <w:sz w:val="22"/>
          <w:szCs w:val="22"/>
        </w:rPr>
      </w:pPr>
      <w:r w:rsidRPr="0093780E">
        <w:rPr>
          <w:rFonts w:cs="Arial"/>
          <w:sz w:val="22"/>
          <w:szCs w:val="22"/>
        </w:rPr>
        <w:t>VAS „Latvijas dzelzceļš”</w:t>
      </w:r>
    </w:p>
    <w:p w14:paraId="5C84BC27" w14:textId="77777777" w:rsidR="005C2AD4" w:rsidRPr="0093780E" w:rsidRDefault="00000000" w:rsidP="005C2AD4">
      <w:pPr>
        <w:spacing w:before="0" w:line="240" w:lineRule="auto"/>
        <w:ind w:left="426"/>
        <w:rPr>
          <w:rFonts w:cs="Arial"/>
          <w:sz w:val="22"/>
          <w:szCs w:val="22"/>
        </w:rPr>
      </w:pPr>
      <w:r w:rsidRPr="0093780E">
        <w:rPr>
          <w:rFonts w:cs="Arial"/>
          <w:sz w:val="22"/>
          <w:szCs w:val="22"/>
        </w:rPr>
        <w:t>Elektrotehnisk</w:t>
      </w:r>
      <w:r w:rsidR="00112314">
        <w:rPr>
          <w:rFonts w:cs="Arial"/>
          <w:sz w:val="22"/>
          <w:szCs w:val="22"/>
        </w:rPr>
        <w:t>ā</w:t>
      </w:r>
      <w:r w:rsidRPr="0093780E">
        <w:rPr>
          <w:rFonts w:cs="Arial"/>
          <w:sz w:val="22"/>
          <w:szCs w:val="22"/>
        </w:rPr>
        <w:t>s pārvaldes</w:t>
      </w:r>
    </w:p>
    <w:p w14:paraId="6B331D53" w14:textId="77777777" w:rsidR="005C2AD4" w:rsidRPr="00725782" w:rsidRDefault="00000000" w:rsidP="005C2AD4">
      <w:pPr>
        <w:tabs>
          <w:tab w:val="left" w:pos="7371"/>
        </w:tabs>
        <w:spacing w:before="0" w:line="240" w:lineRule="auto"/>
        <w:ind w:left="426"/>
        <w:rPr>
          <w:rFonts w:cs="Arial"/>
          <w:sz w:val="22"/>
          <w:szCs w:val="22"/>
        </w:rPr>
      </w:pPr>
      <w:r w:rsidRPr="0093780E">
        <w:rPr>
          <w:rFonts w:cs="Arial"/>
          <w:sz w:val="22"/>
          <w:szCs w:val="22"/>
        </w:rPr>
        <w:t xml:space="preserve">Daugavpils reģionālā centra vadītājs </w:t>
      </w:r>
      <w:r w:rsidRPr="0093780E">
        <w:rPr>
          <w:rFonts w:cs="Arial"/>
          <w:sz w:val="22"/>
          <w:szCs w:val="22"/>
        </w:rPr>
        <w:tab/>
      </w:r>
      <w:bookmarkStart w:id="3" w:name="_Hlk129781496"/>
      <w:r w:rsidRPr="0093780E">
        <w:rPr>
          <w:rFonts w:cs="Arial"/>
          <w:sz w:val="22"/>
          <w:szCs w:val="22"/>
        </w:rPr>
        <w:t>A.Vasjkovs</w:t>
      </w:r>
      <w:bookmarkEnd w:id="3"/>
    </w:p>
    <w:p w14:paraId="22F8EE58" w14:textId="77777777" w:rsidR="008F0FFA" w:rsidRPr="00915C34" w:rsidRDefault="008F0FFA" w:rsidP="005C2AD4">
      <w:pPr>
        <w:spacing w:before="0" w:line="240" w:lineRule="auto"/>
        <w:ind w:left="360"/>
        <w:rPr>
          <w:rFonts w:cs="Arial"/>
          <w:sz w:val="16"/>
          <w:szCs w:val="16"/>
        </w:rPr>
      </w:pPr>
    </w:p>
    <w:p w14:paraId="42DC5CBE" w14:textId="77777777" w:rsidR="0071564C" w:rsidRPr="005C2AD4" w:rsidRDefault="00000000" w:rsidP="005C2AD4">
      <w:pPr>
        <w:spacing w:before="0" w:line="240" w:lineRule="auto"/>
        <w:ind w:left="426"/>
        <w:rPr>
          <w:rFonts w:eastAsia="Times New Roman" w:cs="Arial"/>
          <w:sz w:val="16"/>
          <w:szCs w:val="16"/>
          <w:lang w:val="lv-LV"/>
        </w:rPr>
      </w:pPr>
      <w:r w:rsidRPr="005C2AD4">
        <w:rPr>
          <w:rFonts w:eastAsia="Times New Roman" w:cs="Arial"/>
          <w:sz w:val="16"/>
          <w:szCs w:val="16"/>
          <w:lang w:val="lv-LV"/>
        </w:rPr>
        <w:t>Dmitrijeva 67233007</w:t>
      </w:r>
    </w:p>
    <w:sectPr w:rsidR="0071564C" w:rsidRPr="005C2AD4" w:rsidSect="0070137C">
      <w:headerReference w:type="default" r:id="rId9"/>
      <w:pgSz w:w="11900" w:h="16840"/>
      <w:pgMar w:top="-851" w:right="1134" w:bottom="1134" w:left="1701" w:header="680"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D34D" w14:textId="77777777" w:rsidR="004D3670" w:rsidRDefault="004D3670" w:rsidP="001F7D81">
      <w:pPr>
        <w:spacing w:before="0" w:line="240" w:lineRule="auto"/>
      </w:pPr>
      <w:r>
        <w:separator/>
      </w:r>
    </w:p>
  </w:endnote>
  <w:endnote w:type="continuationSeparator" w:id="0">
    <w:p w14:paraId="075F23D6" w14:textId="77777777" w:rsidR="004D3670" w:rsidRDefault="004D3670"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096F" w14:textId="77777777" w:rsidR="004D3670" w:rsidRDefault="004D3670" w:rsidP="001F7D81">
      <w:pPr>
        <w:spacing w:before="0" w:line="240" w:lineRule="auto"/>
      </w:pPr>
      <w:r>
        <w:separator/>
      </w:r>
    </w:p>
  </w:footnote>
  <w:footnote w:type="continuationSeparator" w:id="0">
    <w:p w14:paraId="5D5F1BD0" w14:textId="77777777" w:rsidR="004D3670" w:rsidRDefault="004D3670" w:rsidP="001F7D8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B0D0" w14:textId="77777777" w:rsidR="008559CF" w:rsidRDefault="008559CF">
    <w:pPr>
      <w:pStyle w:val="Header"/>
    </w:pPr>
  </w:p>
  <w:p w14:paraId="7D1BF240" w14:textId="77777777" w:rsidR="008559CF" w:rsidRDefault="00855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D3937"/>
    <w:multiLevelType w:val="hybridMultilevel"/>
    <w:tmpl w:val="8440F9A6"/>
    <w:lvl w:ilvl="0" w:tplc="DCC4EADE">
      <w:start w:val="1"/>
      <w:numFmt w:val="decimal"/>
      <w:lvlText w:val="%1."/>
      <w:lvlJc w:val="left"/>
      <w:pPr>
        <w:tabs>
          <w:tab w:val="num" w:pos="720"/>
        </w:tabs>
        <w:ind w:left="720" w:hanging="360"/>
      </w:pPr>
    </w:lvl>
    <w:lvl w:ilvl="1" w:tplc="C8AAA514">
      <w:start w:val="1"/>
      <w:numFmt w:val="lowerLetter"/>
      <w:lvlText w:val="%2."/>
      <w:lvlJc w:val="left"/>
      <w:pPr>
        <w:tabs>
          <w:tab w:val="num" w:pos="1440"/>
        </w:tabs>
        <w:ind w:left="1440" w:hanging="360"/>
      </w:pPr>
    </w:lvl>
    <w:lvl w:ilvl="2" w:tplc="A3600E58" w:tentative="1">
      <w:start w:val="1"/>
      <w:numFmt w:val="lowerRoman"/>
      <w:lvlText w:val="%3."/>
      <w:lvlJc w:val="right"/>
      <w:pPr>
        <w:tabs>
          <w:tab w:val="num" w:pos="2160"/>
        </w:tabs>
        <w:ind w:left="2160" w:hanging="180"/>
      </w:pPr>
    </w:lvl>
    <w:lvl w:ilvl="3" w:tplc="C3B44A10" w:tentative="1">
      <w:start w:val="1"/>
      <w:numFmt w:val="decimal"/>
      <w:lvlText w:val="%4."/>
      <w:lvlJc w:val="left"/>
      <w:pPr>
        <w:tabs>
          <w:tab w:val="num" w:pos="2880"/>
        </w:tabs>
        <w:ind w:left="2880" w:hanging="360"/>
      </w:pPr>
    </w:lvl>
    <w:lvl w:ilvl="4" w:tplc="A964D110" w:tentative="1">
      <w:start w:val="1"/>
      <w:numFmt w:val="lowerLetter"/>
      <w:lvlText w:val="%5."/>
      <w:lvlJc w:val="left"/>
      <w:pPr>
        <w:tabs>
          <w:tab w:val="num" w:pos="3600"/>
        </w:tabs>
        <w:ind w:left="3600" w:hanging="360"/>
      </w:pPr>
    </w:lvl>
    <w:lvl w:ilvl="5" w:tplc="D7BA8A9C" w:tentative="1">
      <w:start w:val="1"/>
      <w:numFmt w:val="lowerRoman"/>
      <w:lvlText w:val="%6."/>
      <w:lvlJc w:val="right"/>
      <w:pPr>
        <w:tabs>
          <w:tab w:val="num" w:pos="4320"/>
        </w:tabs>
        <w:ind w:left="4320" w:hanging="180"/>
      </w:pPr>
    </w:lvl>
    <w:lvl w:ilvl="6" w:tplc="222C41B6" w:tentative="1">
      <w:start w:val="1"/>
      <w:numFmt w:val="decimal"/>
      <w:lvlText w:val="%7."/>
      <w:lvlJc w:val="left"/>
      <w:pPr>
        <w:tabs>
          <w:tab w:val="num" w:pos="5040"/>
        </w:tabs>
        <w:ind w:left="5040" w:hanging="360"/>
      </w:pPr>
    </w:lvl>
    <w:lvl w:ilvl="7" w:tplc="5D0034AE" w:tentative="1">
      <w:start w:val="1"/>
      <w:numFmt w:val="lowerLetter"/>
      <w:lvlText w:val="%8."/>
      <w:lvlJc w:val="left"/>
      <w:pPr>
        <w:tabs>
          <w:tab w:val="num" w:pos="5760"/>
        </w:tabs>
        <w:ind w:left="5760" w:hanging="360"/>
      </w:pPr>
    </w:lvl>
    <w:lvl w:ilvl="8" w:tplc="60E003B0" w:tentative="1">
      <w:start w:val="1"/>
      <w:numFmt w:val="lowerRoman"/>
      <w:lvlText w:val="%9."/>
      <w:lvlJc w:val="right"/>
      <w:pPr>
        <w:tabs>
          <w:tab w:val="num" w:pos="6480"/>
        </w:tabs>
        <w:ind w:left="6480" w:hanging="180"/>
      </w:pPr>
    </w:lvl>
  </w:abstractNum>
  <w:abstractNum w:abstractNumId="1" w15:restartNumberingAfterBreak="0">
    <w:nsid w:val="519B00A0"/>
    <w:multiLevelType w:val="multilevel"/>
    <w:tmpl w:val="6A548CA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640232530">
    <w:abstractNumId w:val="0"/>
  </w:num>
  <w:num w:numId="2" w16cid:durableId="22828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0696A"/>
    <w:rsid w:val="0002000A"/>
    <w:rsid w:val="000E726B"/>
    <w:rsid w:val="000E78BB"/>
    <w:rsid w:val="000F3E5E"/>
    <w:rsid w:val="001057B6"/>
    <w:rsid w:val="00112314"/>
    <w:rsid w:val="00124F16"/>
    <w:rsid w:val="0015545E"/>
    <w:rsid w:val="001656EF"/>
    <w:rsid w:val="00166F28"/>
    <w:rsid w:val="00181C0F"/>
    <w:rsid w:val="001F7D81"/>
    <w:rsid w:val="00202505"/>
    <w:rsid w:val="00234217"/>
    <w:rsid w:val="00284035"/>
    <w:rsid w:val="002A703E"/>
    <w:rsid w:val="002B069C"/>
    <w:rsid w:val="002C258F"/>
    <w:rsid w:val="002E5D68"/>
    <w:rsid w:val="002F2E70"/>
    <w:rsid w:val="002F31A9"/>
    <w:rsid w:val="00301876"/>
    <w:rsid w:val="0030526B"/>
    <w:rsid w:val="00320356"/>
    <w:rsid w:val="00345912"/>
    <w:rsid w:val="003516A4"/>
    <w:rsid w:val="00352698"/>
    <w:rsid w:val="00373065"/>
    <w:rsid w:val="00380084"/>
    <w:rsid w:val="00390A22"/>
    <w:rsid w:val="003A3430"/>
    <w:rsid w:val="003B2848"/>
    <w:rsid w:val="003D1D9F"/>
    <w:rsid w:val="00401156"/>
    <w:rsid w:val="00412EBA"/>
    <w:rsid w:val="00435F2F"/>
    <w:rsid w:val="004B46B1"/>
    <w:rsid w:val="004D204D"/>
    <w:rsid w:val="004D3670"/>
    <w:rsid w:val="004E0E8C"/>
    <w:rsid w:val="004F4045"/>
    <w:rsid w:val="004F5F13"/>
    <w:rsid w:val="005127A2"/>
    <w:rsid w:val="005419AB"/>
    <w:rsid w:val="005722B6"/>
    <w:rsid w:val="00575A98"/>
    <w:rsid w:val="005A6EB8"/>
    <w:rsid w:val="005B0AF6"/>
    <w:rsid w:val="005C2AD4"/>
    <w:rsid w:val="005E5C0D"/>
    <w:rsid w:val="006462A5"/>
    <w:rsid w:val="00647D36"/>
    <w:rsid w:val="006555E4"/>
    <w:rsid w:val="00673FC4"/>
    <w:rsid w:val="006746E4"/>
    <w:rsid w:val="00675906"/>
    <w:rsid w:val="00677543"/>
    <w:rsid w:val="006918B0"/>
    <w:rsid w:val="006A1012"/>
    <w:rsid w:val="006A7C08"/>
    <w:rsid w:val="006C647F"/>
    <w:rsid w:val="0070137C"/>
    <w:rsid w:val="00704172"/>
    <w:rsid w:val="0071564C"/>
    <w:rsid w:val="00722283"/>
    <w:rsid w:val="00725782"/>
    <w:rsid w:val="007657C3"/>
    <w:rsid w:val="00771AE1"/>
    <w:rsid w:val="0078161F"/>
    <w:rsid w:val="007B28BB"/>
    <w:rsid w:val="007B7D9B"/>
    <w:rsid w:val="007C11C9"/>
    <w:rsid w:val="007D303A"/>
    <w:rsid w:val="007E0450"/>
    <w:rsid w:val="00815380"/>
    <w:rsid w:val="008476E8"/>
    <w:rsid w:val="008559CF"/>
    <w:rsid w:val="008B5B54"/>
    <w:rsid w:val="008C2BA1"/>
    <w:rsid w:val="008D1BFC"/>
    <w:rsid w:val="008E16B6"/>
    <w:rsid w:val="008F0FFA"/>
    <w:rsid w:val="00903DD6"/>
    <w:rsid w:val="00910DAA"/>
    <w:rsid w:val="00915C34"/>
    <w:rsid w:val="0093668F"/>
    <w:rsid w:val="0093780E"/>
    <w:rsid w:val="00986896"/>
    <w:rsid w:val="009B4A66"/>
    <w:rsid w:val="009D54AD"/>
    <w:rsid w:val="009E4EB2"/>
    <w:rsid w:val="009E79EB"/>
    <w:rsid w:val="009F7A6D"/>
    <w:rsid w:val="00A06D8B"/>
    <w:rsid w:val="00A26036"/>
    <w:rsid w:val="00A32B6A"/>
    <w:rsid w:val="00A45825"/>
    <w:rsid w:val="00A919B7"/>
    <w:rsid w:val="00AC716A"/>
    <w:rsid w:val="00AF7705"/>
    <w:rsid w:val="00B04819"/>
    <w:rsid w:val="00B36C1B"/>
    <w:rsid w:val="00B371C2"/>
    <w:rsid w:val="00B40EB8"/>
    <w:rsid w:val="00B5259A"/>
    <w:rsid w:val="00B62518"/>
    <w:rsid w:val="00B705F7"/>
    <w:rsid w:val="00B81412"/>
    <w:rsid w:val="00B903CC"/>
    <w:rsid w:val="00B959F9"/>
    <w:rsid w:val="00C07D15"/>
    <w:rsid w:val="00C71377"/>
    <w:rsid w:val="00CC5563"/>
    <w:rsid w:val="00D268D2"/>
    <w:rsid w:val="00D55894"/>
    <w:rsid w:val="00D970F5"/>
    <w:rsid w:val="00DA0BA6"/>
    <w:rsid w:val="00DB1623"/>
    <w:rsid w:val="00DF1D62"/>
    <w:rsid w:val="00DF232D"/>
    <w:rsid w:val="00E44BA5"/>
    <w:rsid w:val="00E54F15"/>
    <w:rsid w:val="00E562B7"/>
    <w:rsid w:val="00E56865"/>
    <w:rsid w:val="00EC0F61"/>
    <w:rsid w:val="00EF7D26"/>
    <w:rsid w:val="00F024C1"/>
    <w:rsid w:val="00F149FC"/>
    <w:rsid w:val="00F44C7C"/>
    <w:rsid w:val="00F44EE9"/>
    <w:rsid w:val="00F521B2"/>
    <w:rsid w:val="00F52FBF"/>
    <w:rsid w:val="00F55E0A"/>
    <w:rsid w:val="00F574DB"/>
    <w:rsid w:val="00F664F1"/>
    <w:rsid w:val="00F9599D"/>
    <w:rsid w:val="00F97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5E0C349"/>
  <w14:defaultImageDpi w14:val="32767"/>
  <w15:docId w15:val="{DDA121CB-C371-4CD2-8446-4C69BFAE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518"/>
    <w:pPr>
      <w:spacing w:before="320" w:line="360" w:lineRule="auto"/>
      <w:jc w:val="both"/>
    </w:pPr>
    <w:rPr>
      <w:rFonts w:ascii="Arial" w:hAnsi="Arial"/>
      <w:sz w:val="20"/>
    </w:rPr>
  </w:style>
  <w:style w:type="paragraph" w:styleId="Heading2">
    <w:name w:val="heading 2"/>
    <w:basedOn w:val="Normal"/>
    <w:next w:val="Normal"/>
    <w:link w:val="Heading2Char"/>
    <w:qFormat/>
    <w:rsid w:val="008F0FFA"/>
    <w:pPr>
      <w:keepNext/>
      <w:spacing w:before="0" w:line="240" w:lineRule="auto"/>
      <w:jc w:val="center"/>
      <w:outlineLvl w:val="1"/>
    </w:pPr>
    <w:rPr>
      <w:rFonts w:ascii="Times New Roman" w:eastAsia="Times New Roman" w:hAnsi="Times New Roman" w:cs="Times New Roman"/>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Title">
    <w:name w:val="Title"/>
    <w:basedOn w:val="Normal"/>
    <w:next w:val="Normal"/>
    <w:link w:val="TitleChar"/>
    <w:uiPriority w:val="10"/>
    <w:qFormat/>
    <w:rsid w:val="00390A22"/>
    <w:pPr>
      <w:contextualSpacing/>
      <w:jc w:val="center"/>
    </w:pPr>
    <w:rPr>
      <w:rFonts w:eastAsiaTheme="majorEastAsia" w:cs="Times New Roman (Headings CS)"/>
      <w:b/>
      <w:kern w:val="28"/>
      <w:sz w:val="28"/>
      <w:szCs w:val="56"/>
    </w:rPr>
  </w:style>
  <w:style w:type="character" w:customStyle="1" w:styleId="TitleChar">
    <w:name w:val="Title Char"/>
    <w:basedOn w:val="DefaultParagraphFont"/>
    <w:link w:val="Title"/>
    <w:uiPriority w:val="10"/>
    <w:rsid w:val="00390A22"/>
    <w:rPr>
      <w:rFonts w:ascii="Arial" w:eastAsiaTheme="majorEastAsia" w:hAnsi="Arial" w:cs="Times New Roman (Headings CS)"/>
      <w:b/>
      <w:kern w:val="28"/>
      <w:sz w:val="28"/>
      <w:szCs w:val="56"/>
    </w:rPr>
  </w:style>
  <w:style w:type="paragraph" w:styleId="Header">
    <w:name w:val="header"/>
    <w:basedOn w:val="Normal"/>
    <w:link w:val="HeaderChar"/>
    <w:uiPriority w:val="99"/>
    <w:unhideWhenUsed/>
    <w:rsid w:val="008D1BF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D1BFC"/>
    <w:rPr>
      <w:rFonts w:ascii="Arial" w:hAnsi="Arial"/>
      <w:sz w:val="20"/>
    </w:rPr>
  </w:style>
  <w:style w:type="paragraph" w:styleId="Footer">
    <w:name w:val="footer"/>
    <w:basedOn w:val="Normal"/>
    <w:link w:val="FooterChar"/>
    <w:uiPriority w:val="99"/>
    <w:unhideWhenUsed/>
    <w:rsid w:val="008D1BF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D1BFC"/>
    <w:rPr>
      <w:rFonts w:ascii="Arial" w:hAnsi="Arial"/>
      <w:sz w:val="20"/>
    </w:rPr>
  </w:style>
  <w:style w:type="paragraph" w:customStyle="1" w:styleId="EndText">
    <w:name w:val="EndText"/>
    <w:basedOn w:val="Normal"/>
    <w:qFormat/>
    <w:rsid w:val="005419AB"/>
    <w:pPr>
      <w:spacing w:before="0"/>
      <w:jc w:val="left"/>
    </w:pPr>
    <w:rPr>
      <w:sz w:val="16"/>
    </w:rPr>
  </w:style>
  <w:style w:type="table" w:styleId="TableGrid">
    <w:name w:val="Table Grid"/>
    <w:basedOn w:val="TableNormal"/>
    <w:uiPriority w:val="39"/>
    <w:rsid w:val="00647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F0FFA"/>
    <w:rPr>
      <w:rFonts w:ascii="Times New Roman" w:eastAsia="Times New Roman" w:hAnsi="Times New Roman" w:cs="Times New Roman"/>
      <w:b/>
      <w:sz w:val="20"/>
      <w:szCs w:val="20"/>
      <w:lang w:val="en-US"/>
    </w:rPr>
  </w:style>
  <w:style w:type="paragraph" w:customStyle="1" w:styleId="Rekvizti">
    <w:name w:val="Rekvizīti"/>
    <w:rsid w:val="008F0FFA"/>
    <w:pPr>
      <w:jc w:val="center"/>
    </w:pPr>
    <w:rPr>
      <w:rFonts w:ascii="Times New Roman" w:eastAsia="Times New Roman" w:hAnsi="Times New Roman" w:cs="Times New Roman"/>
      <w:noProof/>
      <w:sz w:val="16"/>
      <w:szCs w:val="20"/>
      <w:lang w:val="en-US"/>
    </w:rPr>
  </w:style>
  <w:style w:type="paragraph" w:styleId="BodyText">
    <w:name w:val="Body Text"/>
    <w:basedOn w:val="Normal"/>
    <w:link w:val="BodyTextChar"/>
    <w:rsid w:val="008F0FFA"/>
    <w:pPr>
      <w:spacing w:before="0" w:line="240" w:lineRule="auto"/>
    </w:pPr>
    <w:rPr>
      <w:rFonts w:ascii="Times New Roman" w:eastAsia="Times New Roman" w:hAnsi="Times New Roman" w:cs="Times New Roman"/>
      <w:sz w:val="26"/>
      <w:szCs w:val="20"/>
      <w:lang w:val="lv-LV"/>
    </w:rPr>
  </w:style>
  <w:style w:type="character" w:customStyle="1" w:styleId="BodyTextChar">
    <w:name w:val="Body Text Char"/>
    <w:basedOn w:val="DefaultParagraphFont"/>
    <w:link w:val="BodyText"/>
    <w:rsid w:val="008F0FFA"/>
    <w:rPr>
      <w:rFonts w:ascii="Times New Roman" w:eastAsia="Times New Roman" w:hAnsi="Times New Roman" w:cs="Times New Roman"/>
      <w:sz w:val="26"/>
      <w:szCs w:val="20"/>
      <w:lang w:val="lv-LV"/>
    </w:rPr>
  </w:style>
  <w:style w:type="paragraph" w:styleId="ListParagraph">
    <w:name w:val="List Paragraph"/>
    <w:basedOn w:val="Normal"/>
    <w:uiPriority w:val="34"/>
    <w:qFormat/>
    <w:rsid w:val="008F0FFA"/>
    <w:pPr>
      <w:spacing w:before="0" w:after="200" w:line="276" w:lineRule="auto"/>
      <w:ind w:left="720"/>
      <w:contextualSpacing/>
      <w:jc w:val="left"/>
    </w:pPr>
    <w:rPr>
      <w:rFonts w:ascii="Calibri" w:eastAsia="Calibri" w:hAnsi="Calibri" w:cs="Times New Roman"/>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BA018B-1E8D-4F6B-96D1-AA4B64D5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2</TotalTime>
  <Pages>1</Pages>
  <Words>1159</Words>
  <Characters>662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Balode</dc:creator>
  <cp:lastModifiedBy>Inta Pudule</cp:lastModifiedBy>
  <cp:revision>2</cp:revision>
  <cp:lastPrinted>2019-03-25T16:24:00Z</cp:lastPrinted>
  <dcterms:created xsi:type="dcterms:W3CDTF">2024-10-07T13:16:00Z</dcterms:created>
  <dcterms:modified xsi:type="dcterms:W3CDTF">2024-10-07T13:16:00Z</dcterms:modified>
</cp:coreProperties>
</file>