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21C1" w14:textId="77777777" w:rsidR="004072BB" w:rsidRPr="001F265E" w:rsidRDefault="004072BB" w:rsidP="004072BB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>APSTIPRINĀTS:</w:t>
      </w:r>
    </w:p>
    <w:p w14:paraId="1D43B611" w14:textId="285EDE9F" w:rsidR="004072BB" w:rsidRPr="001F265E" w:rsidRDefault="004072BB" w:rsidP="004072BB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 xml:space="preserve">ar iepirkuma komisijas </w:t>
      </w:r>
      <w:r w:rsidRPr="001F265E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2</w:t>
      </w:r>
      <w:r w:rsidR="00F062B8">
        <w:rPr>
          <w:rFonts w:eastAsia="Arial Unicode MS"/>
          <w:i/>
          <w:szCs w:val="24"/>
          <w:lang w:eastAsia="lv-LV"/>
        </w:rPr>
        <w:t>4</w:t>
      </w:r>
      <w:r w:rsidRPr="001F265E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septembr</w:t>
      </w:r>
      <w:r w:rsidRPr="001F265E">
        <w:rPr>
          <w:rFonts w:eastAsia="Arial Unicode MS"/>
          <w:i/>
          <w:szCs w:val="24"/>
          <w:lang w:eastAsia="lv-LV"/>
        </w:rPr>
        <w:t xml:space="preserve">a </w:t>
      </w:r>
    </w:p>
    <w:p w14:paraId="49AC728E" w14:textId="77777777" w:rsidR="004072BB" w:rsidRDefault="004072BB" w:rsidP="004072BB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1F265E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52E8B077" w14:textId="4756BEFB" w:rsidR="0098236C" w:rsidRDefault="0098236C">
      <w:pPr>
        <w:rPr>
          <w:rFonts w:ascii="Arial" w:hAnsi="Arial" w:cs="Arial"/>
        </w:rPr>
      </w:pPr>
    </w:p>
    <w:p w14:paraId="65E98470" w14:textId="4A8AB40C" w:rsidR="004072BB" w:rsidRDefault="004072BB">
      <w:pPr>
        <w:rPr>
          <w:rFonts w:ascii="Arial" w:hAnsi="Arial" w:cs="Arial"/>
        </w:rPr>
      </w:pPr>
    </w:p>
    <w:p w14:paraId="462A17C3" w14:textId="57DE60CA" w:rsidR="004072BB" w:rsidRDefault="004072BB">
      <w:pPr>
        <w:rPr>
          <w:rFonts w:ascii="Arial" w:hAnsi="Arial" w:cs="Arial"/>
        </w:rPr>
      </w:pPr>
    </w:p>
    <w:p w14:paraId="2DF4FB4C" w14:textId="77777777" w:rsidR="004072BB" w:rsidRPr="00F062B8" w:rsidRDefault="004072BB" w:rsidP="004072BB">
      <w:pPr>
        <w:jc w:val="center"/>
        <w:rPr>
          <w:b/>
          <w:szCs w:val="24"/>
        </w:rPr>
      </w:pPr>
      <w:r w:rsidRPr="00F062B8">
        <w:rPr>
          <w:b/>
          <w:szCs w:val="24"/>
        </w:rPr>
        <w:t>VAS </w:t>
      </w:r>
      <w:r w:rsidRPr="00F062B8">
        <w:rPr>
          <w:b/>
          <w:color w:val="222222"/>
          <w:szCs w:val="24"/>
        </w:rPr>
        <w:t>„</w:t>
      </w:r>
      <w:r w:rsidRPr="00F062B8">
        <w:rPr>
          <w:b/>
          <w:szCs w:val="24"/>
        </w:rPr>
        <w:t xml:space="preserve">Latvijas dzelzceļš” </w:t>
      </w:r>
    </w:p>
    <w:p w14:paraId="2A596D20" w14:textId="77777777" w:rsidR="004072BB" w:rsidRPr="00F062B8" w:rsidRDefault="004072BB" w:rsidP="004072BB">
      <w:pPr>
        <w:ind w:left="142" w:right="-1"/>
        <w:jc w:val="center"/>
        <w:rPr>
          <w:b/>
          <w:szCs w:val="24"/>
        </w:rPr>
      </w:pPr>
      <w:r w:rsidRPr="00F062B8">
        <w:rPr>
          <w:b/>
          <w:szCs w:val="24"/>
        </w:rPr>
        <w:t>sarunu procedūras ar publikāciju</w:t>
      </w:r>
    </w:p>
    <w:p w14:paraId="43BC2849" w14:textId="152324C6" w:rsidR="004072BB" w:rsidRPr="00F062B8" w:rsidRDefault="004072BB" w:rsidP="004072BB">
      <w:pPr>
        <w:ind w:left="284" w:right="282"/>
        <w:jc w:val="center"/>
        <w:rPr>
          <w:b/>
          <w:szCs w:val="24"/>
        </w:rPr>
      </w:pPr>
      <w:r w:rsidRPr="00F062B8">
        <w:rPr>
          <w:b/>
          <w:color w:val="222222"/>
          <w:szCs w:val="24"/>
        </w:rPr>
        <w:t>„</w:t>
      </w:r>
      <w:r w:rsidR="00F062B8" w:rsidRPr="00F062B8">
        <w:rPr>
          <w:b/>
          <w:szCs w:val="24"/>
        </w:rPr>
        <w:t>Izolatoru piegāde</w:t>
      </w:r>
      <w:r w:rsidRPr="00F062B8">
        <w:rPr>
          <w:b/>
          <w:szCs w:val="24"/>
        </w:rPr>
        <w:t>”</w:t>
      </w:r>
    </w:p>
    <w:p w14:paraId="2462532F" w14:textId="77777777" w:rsidR="004072BB" w:rsidRPr="00007EC7" w:rsidRDefault="004072BB" w:rsidP="004072BB">
      <w:pPr>
        <w:jc w:val="center"/>
        <w:rPr>
          <w:rFonts w:eastAsia="Calibri"/>
          <w:szCs w:val="24"/>
          <w:highlight w:val="yellow"/>
        </w:rPr>
      </w:pPr>
    </w:p>
    <w:p w14:paraId="6B1E03AB" w14:textId="77777777" w:rsidR="004072BB" w:rsidRPr="00D15188" w:rsidRDefault="004072BB" w:rsidP="004072BB">
      <w:pPr>
        <w:jc w:val="center"/>
        <w:rPr>
          <w:rFonts w:eastAsia="Calibri"/>
          <w:b/>
          <w:bCs/>
          <w:szCs w:val="24"/>
        </w:rPr>
      </w:pPr>
      <w:r w:rsidRPr="00D15188">
        <w:rPr>
          <w:rFonts w:eastAsia="Calibri"/>
          <w:b/>
          <w:bCs/>
          <w:szCs w:val="24"/>
        </w:rPr>
        <w:t>Grozījumi Nr.1</w:t>
      </w:r>
    </w:p>
    <w:p w14:paraId="797FAFE7" w14:textId="77777777" w:rsidR="004072BB" w:rsidRPr="00007EC7" w:rsidRDefault="004072BB" w:rsidP="004072BB">
      <w:pPr>
        <w:rPr>
          <w:i/>
          <w:szCs w:val="24"/>
          <w:highlight w:val="yellow"/>
        </w:rPr>
      </w:pPr>
    </w:p>
    <w:p w14:paraId="4625D0F1" w14:textId="77777777" w:rsidR="004072BB" w:rsidRDefault="004072BB" w:rsidP="004072BB">
      <w:pPr>
        <w:rPr>
          <w:i/>
          <w:szCs w:val="24"/>
          <w:highlight w:val="yellow"/>
        </w:rPr>
      </w:pPr>
    </w:p>
    <w:p w14:paraId="130A6396" w14:textId="5FD47386" w:rsidR="00F062B8" w:rsidRPr="00F062B8" w:rsidRDefault="00F062B8" w:rsidP="00F062B8">
      <w:pPr>
        <w:spacing w:after="120"/>
        <w:ind w:right="-625"/>
        <w:contextualSpacing/>
        <w:jc w:val="left"/>
        <w:rPr>
          <w:rFonts w:eastAsia="Calibri"/>
          <w:szCs w:val="24"/>
        </w:rPr>
      </w:pPr>
      <w:r w:rsidRPr="00F062B8">
        <w:rPr>
          <w:rFonts w:eastAsia="Calibri"/>
          <w:szCs w:val="24"/>
        </w:rPr>
        <w:t xml:space="preserve">Veikt grozījumus sarunu procedūras ar publikāciju nolikuma 2.pielikuma “Tehniskā specifikācija” pielikuma rasējumā Nr.6 un Nr.7, nosakot, ka </w:t>
      </w:r>
      <w:r w:rsidRPr="00F062B8">
        <w:rPr>
          <w:szCs w:val="24"/>
        </w:rPr>
        <w:t>i</w:t>
      </w:r>
      <w:r w:rsidRPr="00F062B8">
        <w:rPr>
          <w:szCs w:val="24"/>
        </w:rPr>
        <w:t>zolācijas attālums (atsta</w:t>
      </w:r>
      <w:r w:rsidR="00617328">
        <w:rPr>
          <w:szCs w:val="24"/>
        </w:rPr>
        <w:t>rp</w:t>
      </w:r>
      <w:r w:rsidRPr="00F062B8">
        <w:rPr>
          <w:szCs w:val="24"/>
        </w:rPr>
        <w:t>e) izolator</w:t>
      </w:r>
      <w:r w:rsidRPr="00F062B8">
        <w:rPr>
          <w:szCs w:val="24"/>
        </w:rPr>
        <w:t>ie</w:t>
      </w:r>
      <w:r w:rsidRPr="00F062B8">
        <w:rPr>
          <w:szCs w:val="24"/>
        </w:rPr>
        <w:t>m</w:t>
      </w:r>
      <w:r w:rsidRPr="00F062B8">
        <w:rPr>
          <w:szCs w:val="24"/>
        </w:rPr>
        <w:t>:</w:t>
      </w:r>
      <w:r w:rsidRPr="00F062B8">
        <w:rPr>
          <w:szCs w:val="24"/>
        </w:rPr>
        <w:t xml:space="preserve"> </w:t>
      </w:r>
    </w:p>
    <w:p w14:paraId="03DB2E5E" w14:textId="77777777" w:rsidR="00F062B8" w:rsidRPr="00617328" w:rsidRDefault="00F062B8" w:rsidP="00F062B8">
      <w:pPr>
        <w:pStyle w:val="ListParagraph"/>
        <w:numPr>
          <w:ilvl w:val="0"/>
          <w:numId w:val="2"/>
        </w:numPr>
        <w:ind w:left="0" w:firstLine="0"/>
        <w:rPr>
          <w:bCs/>
          <w:color w:val="000000" w:themeColor="text1"/>
          <w:sz w:val="24"/>
          <w:szCs w:val="24"/>
        </w:rPr>
      </w:pPr>
      <w:proofErr w:type="spellStart"/>
      <w:r w:rsidRPr="00617328">
        <w:rPr>
          <w:bCs/>
          <w:color w:val="000000" w:themeColor="text1"/>
          <w:sz w:val="24"/>
          <w:szCs w:val="24"/>
        </w:rPr>
        <w:t>Piekarizolators</w:t>
      </w:r>
      <w:proofErr w:type="spellEnd"/>
      <w:r w:rsidRPr="0061732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617328">
        <w:rPr>
          <w:bCs/>
          <w:color w:val="000000" w:themeColor="text1"/>
          <w:sz w:val="24"/>
          <w:szCs w:val="24"/>
        </w:rPr>
        <w:t>ПСПКр</w:t>
      </w:r>
      <w:proofErr w:type="spellEnd"/>
      <w:r w:rsidRPr="00617328">
        <w:rPr>
          <w:bCs/>
          <w:color w:val="000000" w:themeColor="text1"/>
          <w:sz w:val="24"/>
          <w:szCs w:val="24"/>
        </w:rPr>
        <w:t xml:space="preserve"> 70-3/0,6 – ДГП</w:t>
      </w:r>
    </w:p>
    <w:p w14:paraId="7EC08EEB" w14:textId="00CAEC62" w:rsidR="00F062B8" w:rsidRPr="00617328" w:rsidRDefault="00F062B8" w:rsidP="00F062B8">
      <w:pPr>
        <w:pStyle w:val="ListParagraph"/>
        <w:numPr>
          <w:ilvl w:val="0"/>
          <w:numId w:val="2"/>
        </w:numPr>
        <w:ind w:left="0" w:firstLine="0"/>
        <w:rPr>
          <w:bCs/>
          <w:color w:val="000000" w:themeColor="text1"/>
          <w:sz w:val="24"/>
          <w:szCs w:val="24"/>
        </w:rPr>
      </w:pPr>
      <w:proofErr w:type="spellStart"/>
      <w:r w:rsidRPr="00617328">
        <w:rPr>
          <w:bCs/>
          <w:color w:val="000000" w:themeColor="text1"/>
          <w:sz w:val="24"/>
          <w:szCs w:val="24"/>
        </w:rPr>
        <w:t>Piekarizolators</w:t>
      </w:r>
      <w:proofErr w:type="spellEnd"/>
      <w:r w:rsidRPr="0061732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617328">
        <w:rPr>
          <w:bCs/>
          <w:color w:val="000000" w:themeColor="text1"/>
          <w:sz w:val="24"/>
          <w:szCs w:val="24"/>
        </w:rPr>
        <w:t>ПСПКр</w:t>
      </w:r>
      <w:proofErr w:type="spellEnd"/>
      <w:r w:rsidRPr="00617328">
        <w:rPr>
          <w:bCs/>
          <w:color w:val="000000" w:themeColor="text1"/>
          <w:sz w:val="24"/>
          <w:szCs w:val="24"/>
        </w:rPr>
        <w:t xml:space="preserve"> 70-3/0,6 – ДГУ</w:t>
      </w:r>
    </w:p>
    <w:p w14:paraId="2B5204FA" w14:textId="77777777" w:rsidR="00F062B8" w:rsidRPr="00F062B8" w:rsidRDefault="00F062B8" w:rsidP="00F062B8">
      <w:pPr>
        <w:pStyle w:val="ListParagraph"/>
        <w:ind w:left="0"/>
        <w:rPr>
          <w:b/>
          <w:color w:val="000000" w:themeColor="text1"/>
          <w:sz w:val="24"/>
          <w:szCs w:val="24"/>
        </w:rPr>
      </w:pPr>
    </w:p>
    <w:p w14:paraId="33CD8405" w14:textId="5E382E84" w:rsidR="004072BB" w:rsidRPr="00F062B8" w:rsidRDefault="00F062B8" w:rsidP="00F062B8">
      <w:pPr>
        <w:spacing w:after="120"/>
        <w:ind w:right="-625"/>
        <w:contextualSpacing/>
        <w:jc w:val="left"/>
        <w:rPr>
          <w:rFonts w:eastAsia="Calibri"/>
          <w:szCs w:val="24"/>
        </w:rPr>
      </w:pPr>
      <w:r w:rsidRPr="00F062B8">
        <w:rPr>
          <w:szCs w:val="24"/>
        </w:rPr>
        <w:t>ir 270</w:t>
      </w:r>
      <w:r w:rsidRPr="00F062B8">
        <w:rPr>
          <w:szCs w:val="24"/>
        </w:rPr>
        <w:t xml:space="preserve"> </w:t>
      </w:r>
      <w:r w:rsidRPr="00F062B8">
        <w:rPr>
          <w:szCs w:val="24"/>
        </w:rPr>
        <w:t>mm</w:t>
      </w:r>
      <w:r w:rsidRPr="00F062B8">
        <w:rPr>
          <w:szCs w:val="24"/>
        </w:rPr>
        <w:t xml:space="preserve"> iepriekš norādīto</w:t>
      </w:r>
      <w:r w:rsidRPr="00F062B8">
        <w:rPr>
          <w:szCs w:val="24"/>
        </w:rPr>
        <w:t xml:space="preserve"> 280</w:t>
      </w:r>
      <w:r w:rsidRPr="00F062B8">
        <w:rPr>
          <w:szCs w:val="24"/>
        </w:rPr>
        <w:t xml:space="preserve"> </w:t>
      </w:r>
      <w:r w:rsidRPr="00F062B8">
        <w:rPr>
          <w:szCs w:val="24"/>
        </w:rPr>
        <w:t>mm vietā</w:t>
      </w:r>
      <w:r w:rsidRPr="00F062B8">
        <w:rPr>
          <w:szCs w:val="24"/>
        </w:rPr>
        <w:t>.</w:t>
      </w:r>
    </w:p>
    <w:p w14:paraId="2C110251" w14:textId="77777777" w:rsidR="00F062B8" w:rsidRPr="00F062B8" w:rsidRDefault="00F062B8" w:rsidP="00F062B8">
      <w:pPr>
        <w:ind w:right="-625"/>
        <w:contextualSpacing/>
        <w:jc w:val="left"/>
        <w:rPr>
          <w:rFonts w:eastAsia="Calibri"/>
          <w:szCs w:val="24"/>
        </w:rPr>
      </w:pPr>
      <w:bookmarkStart w:id="0" w:name="_GoBack"/>
      <w:bookmarkEnd w:id="0"/>
    </w:p>
    <w:p w14:paraId="7C6483CA" w14:textId="77777777" w:rsidR="00617328" w:rsidRPr="00617328" w:rsidRDefault="00617328" w:rsidP="00617328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617328">
        <w:rPr>
          <w:rFonts w:eastAsia="Calibri"/>
          <w:b/>
          <w:bCs/>
          <w:color w:val="000000" w:themeColor="text1"/>
          <w:sz w:val="28"/>
          <w:szCs w:val="28"/>
        </w:rPr>
        <w:t>Rasējums Nr.6</w:t>
      </w:r>
    </w:p>
    <w:p w14:paraId="3720E9A0" w14:textId="77777777" w:rsidR="00617328" w:rsidRPr="00617328" w:rsidRDefault="00617328" w:rsidP="00617328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 w:rsidRPr="00617328">
        <w:rPr>
          <w:rFonts w:eastAsia="Calibri"/>
          <w:b/>
          <w:color w:val="000000" w:themeColor="text1"/>
          <w:sz w:val="28"/>
          <w:szCs w:val="28"/>
        </w:rPr>
        <w:t>Piekarizolators</w:t>
      </w:r>
      <w:proofErr w:type="spellEnd"/>
      <w:r w:rsidRPr="0061732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617328">
        <w:rPr>
          <w:rFonts w:eastAsia="Calibri"/>
          <w:b/>
          <w:color w:val="000000" w:themeColor="text1"/>
          <w:sz w:val="28"/>
          <w:szCs w:val="28"/>
        </w:rPr>
        <w:t>ПСПКр</w:t>
      </w:r>
      <w:proofErr w:type="spellEnd"/>
      <w:r w:rsidRPr="00617328">
        <w:rPr>
          <w:rFonts w:eastAsia="Calibri"/>
          <w:b/>
          <w:color w:val="000000" w:themeColor="text1"/>
          <w:sz w:val="28"/>
          <w:szCs w:val="28"/>
        </w:rPr>
        <w:t xml:space="preserve"> 70-3/0,6 – ДГП</w:t>
      </w:r>
    </w:p>
    <w:p w14:paraId="04AF61BD" w14:textId="77777777" w:rsidR="00617328" w:rsidRPr="00617328" w:rsidRDefault="00617328" w:rsidP="00617328">
      <w:pPr>
        <w:spacing w:line="276" w:lineRule="auto"/>
        <w:jc w:val="center"/>
        <w:rPr>
          <w:rFonts w:eastAsia="Calibri"/>
          <w:b/>
          <w:color w:val="000000" w:themeColor="text1"/>
          <w:sz w:val="12"/>
          <w:szCs w:val="28"/>
        </w:rPr>
      </w:pPr>
    </w:p>
    <w:p w14:paraId="5745557E" w14:textId="77777777" w:rsidR="00617328" w:rsidRPr="00617328" w:rsidRDefault="00617328" w:rsidP="00617328">
      <w:pPr>
        <w:spacing w:line="276" w:lineRule="auto"/>
        <w:ind w:firstLine="720"/>
        <w:jc w:val="left"/>
        <w:rPr>
          <w:rFonts w:eastAsia="Calibri"/>
          <w:b/>
          <w:color w:val="000000" w:themeColor="text1"/>
          <w:sz w:val="20"/>
          <w:szCs w:val="20"/>
        </w:rPr>
      </w:pPr>
      <w:r w:rsidRPr="00617328">
        <w:rPr>
          <w:rFonts w:eastAsia="Calibri"/>
          <w:b/>
          <w:color w:val="000000" w:themeColor="text1"/>
          <w:sz w:val="20"/>
          <w:szCs w:val="20"/>
        </w:rPr>
        <w:t>Izmēru prasības:</w:t>
      </w:r>
    </w:p>
    <w:p w14:paraId="19EDA7B4" w14:textId="77777777" w:rsidR="00617328" w:rsidRPr="00617328" w:rsidRDefault="00617328" w:rsidP="00617328">
      <w:pPr>
        <w:spacing w:line="276" w:lineRule="auto"/>
        <w:jc w:val="center"/>
        <w:rPr>
          <w:rFonts w:eastAsia="Calibri"/>
          <w:b/>
          <w:color w:val="000000" w:themeColor="text1"/>
          <w:sz w:val="12"/>
          <w:szCs w:val="28"/>
        </w:rPr>
      </w:pPr>
    </w:p>
    <w:p w14:paraId="4D477191" w14:textId="77777777" w:rsidR="00617328" w:rsidRPr="00617328" w:rsidRDefault="00617328" w:rsidP="00617328">
      <w:pPr>
        <w:spacing w:line="276" w:lineRule="auto"/>
        <w:jc w:val="center"/>
        <w:rPr>
          <w:rFonts w:ascii="Calibri" w:eastAsia="Calibri" w:hAnsi="Calibri"/>
          <w:color w:val="000000" w:themeColor="text1"/>
          <w:sz w:val="22"/>
        </w:rPr>
      </w:pPr>
      <w:r w:rsidRPr="00617328">
        <w:rPr>
          <w:rFonts w:ascii="Calibri" w:eastAsia="Calibri" w:hAnsi="Calibri"/>
          <w:noProof/>
          <w:color w:val="000000" w:themeColor="text1"/>
          <w:sz w:val="22"/>
        </w:rPr>
        <w:object w:dxaOrig="1440" w:dyaOrig="1440" w14:anchorId="1EE70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85pt;margin-top:204.6pt;width:68.8pt;height:74.85pt;z-index:251659264;mso-position-horizontal-relative:text;mso-position-vertical-relative:text;mso-width-relative:page;mso-height-relative:page">
            <v:imagedata r:id="rId5" o:title=""/>
          </v:shape>
          <o:OLEObject Type="Embed" ProgID="Visio.Drawing.15" ShapeID="_x0000_s1026" DrawAspect="Content" ObjectID="_1662463850" r:id="rId6"/>
        </w:object>
      </w:r>
      <w:r w:rsidRPr="00617328">
        <w:rPr>
          <w:rFonts w:ascii="Calibri" w:eastAsia="Calibri" w:hAnsi="Calibri"/>
          <w:color w:val="000000" w:themeColor="text1"/>
          <w:sz w:val="22"/>
        </w:rPr>
        <w:object w:dxaOrig="6375" w:dyaOrig="10395" w14:anchorId="1F649506">
          <v:shape id="_x0000_i1025" type="#_x0000_t75" style="width:186.75pt;height:303.75pt" o:ole="">
            <v:imagedata r:id="rId7" o:title=""/>
          </v:shape>
          <o:OLEObject Type="Embed" ProgID="Visio.Drawing.15" ShapeID="_x0000_i1025" DrawAspect="Content" ObjectID="_1662463848" r:id="rId8"/>
        </w:object>
      </w:r>
    </w:p>
    <w:p w14:paraId="48DCA4F6" w14:textId="77777777" w:rsidR="00617328" w:rsidRPr="00617328" w:rsidRDefault="00617328" w:rsidP="00617328">
      <w:pPr>
        <w:spacing w:line="276" w:lineRule="auto"/>
        <w:ind w:firstLine="360"/>
        <w:jc w:val="left"/>
        <w:rPr>
          <w:rFonts w:eastAsia="Calibri"/>
          <w:b/>
          <w:color w:val="000000" w:themeColor="text1"/>
          <w:sz w:val="20"/>
          <w:szCs w:val="20"/>
        </w:rPr>
      </w:pPr>
      <w:r w:rsidRPr="00617328">
        <w:rPr>
          <w:rFonts w:eastAsia="Calibri"/>
          <w:b/>
          <w:color w:val="000000" w:themeColor="text1"/>
          <w:sz w:val="20"/>
          <w:szCs w:val="20"/>
        </w:rPr>
        <w:t>Prasības izolatoriem:</w:t>
      </w:r>
    </w:p>
    <w:p w14:paraId="53B150AD" w14:textId="77777777" w:rsidR="00617328" w:rsidRPr="00617328" w:rsidRDefault="00617328" w:rsidP="00617328">
      <w:pPr>
        <w:numPr>
          <w:ilvl w:val="0"/>
          <w:numId w:val="4"/>
        </w:numPr>
        <w:spacing w:line="276" w:lineRule="auto"/>
        <w:contextualSpacing/>
        <w:jc w:val="left"/>
        <w:rPr>
          <w:rFonts w:eastAsia="Calibri"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>Rūpnieciskās frekvences izturamais spriegums zem lietus:</w:t>
      </w:r>
    </w:p>
    <w:p w14:paraId="5470D87C" w14:textId="77777777" w:rsidR="00617328" w:rsidRPr="00617328" w:rsidRDefault="00617328" w:rsidP="00617328">
      <w:pPr>
        <w:ind w:left="720"/>
        <w:jc w:val="left"/>
        <w:rPr>
          <w:rFonts w:eastAsia="Calibri"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lastRenderedPageBreak/>
        <w:t xml:space="preserve">- horizontālā stāvoklī  </w:t>
      </w:r>
      <w:r w:rsidRPr="00617328">
        <w:rPr>
          <w:rFonts w:eastAsia="Calibri"/>
          <w:b/>
          <w:color w:val="000000" w:themeColor="text1"/>
          <w:sz w:val="20"/>
          <w:szCs w:val="20"/>
        </w:rPr>
        <w:t>≥ 70kV</w:t>
      </w:r>
      <w:r w:rsidRPr="00617328">
        <w:rPr>
          <w:rFonts w:eastAsia="Calibri"/>
          <w:color w:val="000000" w:themeColor="text1"/>
          <w:sz w:val="20"/>
          <w:szCs w:val="20"/>
        </w:rPr>
        <w:t>.</w:t>
      </w:r>
    </w:p>
    <w:p w14:paraId="082DEC82" w14:textId="77777777" w:rsidR="00617328" w:rsidRPr="00617328" w:rsidRDefault="00617328" w:rsidP="00617328">
      <w:pPr>
        <w:ind w:left="720"/>
        <w:jc w:val="left"/>
        <w:rPr>
          <w:rFonts w:eastAsia="Calibri"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 xml:space="preserve">- vertikālā stāvoklī </w:t>
      </w:r>
      <w:r w:rsidRPr="00617328">
        <w:rPr>
          <w:rFonts w:eastAsia="Calibri"/>
          <w:b/>
          <w:color w:val="000000" w:themeColor="text1"/>
          <w:sz w:val="20"/>
          <w:szCs w:val="20"/>
        </w:rPr>
        <w:t>≥ 50kV</w:t>
      </w:r>
      <w:r w:rsidRPr="00617328">
        <w:rPr>
          <w:rFonts w:eastAsia="Calibri"/>
          <w:color w:val="000000" w:themeColor="text1"/>
          <w:sz w:val="20"/>
          <w:szCs w:val="20"/>
        </w:rPr>
        <w:t>.</w:t>
      </w:r>
    </w:p>
    <w:p w14:paraId="64D6FA6F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617328">
        <w:rPr>
          <w:rFonts w:eastAsia="Calibri"/>
          <w:b/>
          <w:bCs/>
          <w:color w:val="000000" w:themeColor="text1"/>
          <w:sz w:val="20"/>
          <w:szCs w:val="20"/>
        </w:rPr>
        <w:t>80-150</w:t>
      </w: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 mikroni</w:t>
      </w:r>
    </w:p>
    <w:p w14:paraId="265271E8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Izolatora serdes materiāls - </w:t>
      </w:r>
      <w:r w:rsidRPr="00617328">
        <w:rPr>
          <w:rFonts w:eastAsia="Calibri"/>
          <w:b/>
          <w:bCs/>
          <w:color w:val="000000" w:themeColor="text1"/>
          <w:sz w:val="20"/>
          <w:szCs w:val="20"/>
        </w:rPr>
        <w:t xml:space="preserve">ECR </w:t>
      </w: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stikls. </w:t>
      </w:r>
    </w:p>
    <w:p w14:paraId="43E8953E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Izolatoram  jābūt no silikona kaučuka </w:t>
      </w:r>
      <w:r w:rsidRPr="00617328">
        <w:rPr>
          <w:rFonts w:eastAsia="Calibri"/>
          <w:b/>
          <w:bCs/>
          <w:color w:val="000000" w:themeColor="text1"/>
          <w:sz w:val="20"/>
          <w:szCs w:val="20"/>
        </w:rPr>
        <w:t>HTV</w:t>
      </w:r>
      <w:r w:rsidRPr="00617328">
        <w:rPr>
          <w:rFonts w:eastAsia="Calibri"/>
          <w:bCs/>
          <w:color w:val="000000" w:themeColor="text1"/>
          <w:sz w:val="20"/>
          <w:szCs w:val="20"/>
        </w:rPr>
        <w:t>, kas ir ražots vienstadijas lējuma procesā.</w:t>
      </w:r>
    </w:p>
    <w:p w14:paraId="4CB23BB2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6CA90323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Svars </w:t>
      </w:r>
      <w:r w:rsidRPr="00617328">
        <w:rPr>
          <w:rFonts w:eastAsia="Calibri"/>
          <w:b/>
          <w:color w:val="000000" w:themeColor="text1"/>
          <w:sz w:val="20"/>
          <w:szCs w:val="20"/>
        </w:rPr>
        <w:t>≤  2,2 kg</w:t>
      </w:r>
      <w:r w:rsidRPr="00617328">
        <w:rPr>
          <w:rFonts w:eastAsia="Calibri"/>
          <w:color w:val="000000" w:themeColor="text1"/>
          <w:sz w:val="20"/>
          <w:szCs w:val="20"/>
        </w:rPr>
        <w:t>.</w:t>
      </w:r>
    </w:p>
    <w:p w14:paraId="2AEA5000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 xml:space="preserve">Noplūdes ceļa garums </w:t>
      </w:r>
      <w:r w:rsidRPr="00617328">
        <w:rPr>
          <w:rFonts w:eastAsia="Calibri"/>
          <w:b/>
          <w:color w:val="000000" w:themeColor="text1"/>
          <w:sz w:val="20"/>
          <w:szCs w:val="20"/>
        </w:rPr>
        <w:t xml:space="preserve">≥ </w:t>
      </w:r>
      <w:r w:rsidRPr="00617328">
        <w:rPr>
          <w:rFonts w:eastAsia="Calibri"/>
          <w:color w:val="000000" w:themeColor="text1"/>
          <w:sz w:val="20"/>
          <w:szCs w:val="20"/>
        </w:rPr>
        <w:t xml:space="preserve"> 0,6 m</w:t>
      </w:r>
    </w:p>
    <w:p w14:paraId="7A0BD442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p w14:paraId="4D7F4988" w14:textId="08E9B945" w:rsidR="00F062B8" w:rsidRDefault="00F062B8" w:rsidP="00F062B8">
      <w:pPr>
        <w:ind w:left="360" w:right="-625"/>
        <w:contextualSpacing/>
        <w:rPr>
          <w:rFonts w:eastAsia="Calibri"/>
          <w:szCs w:val="24"/>
        </w:rPr>
      </w:pPr>
    </w:p>
    <w:p w14:paraId="097542C5" w14:textId="77777777" w:rsidR="00617328" w:rsidRDefault="00617328" w:rsidP="00F062B8">
      <w:pPr>
        <w:ind w:left="360" w:right="-625"/>
        <w:contextualSpacing/>
        <w:rPr>
          <w:rFonts w:eastAsia="Calibri"/>
          <w:szCs w:val="24"/>
        </w:rPr>
      </w:pPr>
    </w:p>
    <w:p w14:paraId="3DE0DD5A" w14:textId="77777777" w:rsidR="00617328" w:rsidRPr="00617328" w:rsidRDefault="00617328" w:rsidP="00617328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617328">
        <w:rPr>
          <w:rFonts w:eastAsia="Calibri"/>
          <w:b/>
          <w:bCs/>
          <w:color w:val="000000" w:themeColor="text1"/>
          <w:sz w:val="28"/>
          <w:szCs w:val="28"/>
        </w:rPr>
        <w:t>Rasējums Nr.7</w:t>
      </w:r>
    </w:p>
    <w:p w14:paraId="7698A4B4" w14:textId="77777777" w:rsidR="00617328" w:rsidRPr="00617328" w:rsidRDefault="00617328" w:rsidP="00617328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 w:rsidRPr="00617328">
        <w:rPr>
          <w:rFonts w:eastAsia="Calibri"/>
          <w:b/>
          <w:color w:val="000000" w:themeColor="text1"/>
          <w:sz w:val="28"/>
          <w:szCs w:val="28"/>
        </w:rPr>
        <w:t>Piekarizolators</w:t>
      </w:r>
      <w:proofErr w:type="spellEnd"/>
      <w:r w:rsidRPr="0061732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617328">
        <w:rPr>
          <w:rFonts w:eastAsia="Calibri"/>
          <w:b/>
          <w:color w:val="000000" w:themeColor="text1"/>
          <w:sz w:val="28"/>
          <w:szCs w:val="28"/>
        </w:rPr>
        <w:t>ПСПКр</w:t>
      </w:r>
      <w:proofErr w:type="spellEnd"/>
      <w:r w:rsidRPr="00617328">
        <w:rPr>
          <w:rFonts w:eastAsia="Calibri"/>
          <w:b/>
          <w:color w:val="000000" w:themeColor="text1"/>
          <w:sz w:val="28"/>
          <w:szCs w:val="28"/>
        </w:rPr>
        <w:t xml:space="preserve"> 70-3/0,6 – ДГУ</w:t>
      </w:r>
    </w:p>
    <w:p w14:paraId="58F37384" w14:textId="77777777" w:rsidR="00617328" w:rsidRPr="00617328" w:rsidRDefault="00617328" w:rsidP="00617328">
      <w:pPr>
        <w:spacing w:line="276" w:lineRule="auto"/>
        <w:jc w:val="center"/>
        <w:rPr>
          <w:rFonts w:eastAsia="Calibri"/>
          <w:b/>
          <w:color w:val="000000" w:themeColor="text1"/>
          <w:sz w:val="12"/>
          <w:szCs w:val="28"/>
        </w:rPr>
      </w:pPr>
    </w:p>
    <w:p w14:paraId="0EA37EF9" w14:textId="77777777" w:rsidR="00617328" w:rsidRPr="00617328" w:rsidRDefault="00617328" w:rsidP="00617328">
      <w:pPr>
        <w:spacing w:line="276" w:lineRule="auto"/>
        <w:ind w:firstLine="720"/>
        <w:jc w:val="left"/>
        <w:rPr>
          <w:rFonts w:eastAsia="Calibri"/>
          <w:b/>
          <w:color w:val="000000" w:themeColor="text1"/>
          <w:sz w:val="20"/>
          <w:szCs w:val="20"/>
        </w:rPr>
      </w:pPr>
      <w:r w:rsidRPr="00617328">
        <w:rPr>
          <w:rFonts w:eastAsia="Calibri"/>
          <w:b/>
          <w:color w:val="000000" w:themeColor="text1"/>
          <w:sz w:val="20"/>
          <w:szCs w:val="20"/>
        </w:rPr>
        <w:t>Izmēru prasības:</w:t>
      </w:r>
    </w:p>
    <w:p w14:paraId="314ADF24" w14:textId="77777777" w:rsidR="00617328" w:rsidRPr="00617328" w:rsidRDefault="00617328" w:rsidP="00617328">
      <w:pPr>
        <w:spacing w:after="160" w:line="259" w:lineRule="auto"/>
        <w:jc w:val="center"/>
        <w:rPr>
          <w:rFonts w:ascii="Calibri" w:eastAsia="Calibri" w:hAnsi="Calibri"/>
          <w:color w:val="000000" w:themeColor="text1"/>
          <w:sz w:val="22"/>
        </w:rPr>
      </w:pPr>
      <w:r w:rsidRPr="00617328">
        <w:rPr>
          <w:rFonts w:ascii="Calibri" w:eastAsia="Calibri" w:hAnsi="Calibri"/>
          <w:noProof/>
          <w:color w:val="000000" w:themeColor="text1"/>
          <w:sz w:val="22"/>
        </w:rPr>
        <w:object w:dxaOrig="1440" w:dyaOrig="1440" w14:anchorId="728F239B">
          <v:shape id="_x0000_s1027" type="#_x0000_t75" style="position:absolute;left:0;text-align:left;margin-left:43.95pt;margin-top:204.1pt;width:68.8pt;height:74.85pt;z-index:251661312;mso-position-horizontal-relative:text;mso-position-vertical-relative:text;mso-width-relative:page;mso-height-relative:page">
            <v:imagedata r:id="rId9" o:title=""/>
          </v:shape>
          <o:OLEObject Type="Embed" ProgID="Visio.Drawing.15" ShapeID="_x0000_s1027" DrawAspect="Content" ObjectID="_1662463851" r:id="rId10"/>
        </w:object>
      </w:r>
      <w:r w:rsidRPr="00617328">
        <w:rPr>
          <w:rFonts w:ascii="Calibri" w:eastAsia="Calibri" w:hAnsi="Calibri"/>
          <w:color w:val="000000" w:themeColor="text1"/>
          <w:sz w:val="22"/>
        </w:rPr>
        <w:object w:dxaOrig="7260" w:dyaOrig="11341" w14:anchorId="7855D94E">
          <v:shape id="_x0000_i1030" type="#_x0000_t75" style="width:199.5pt;height:303pt" o:ole="">
            <v:imagedata r:id="rId11" o:title=""/>
          </v:shape>
          <o:OLEObject Type="Embed" ProgID="Visio.Drawing.15" ShapeID="_x0000_i1030" DrawAspect="Content" ObjectID="_1662463849" r:id="rId12"/>
        </w:object>
      </w:r>
    </w:p>
    <w:p w14:paraId="205F22E6" w14:textId="77777777" w:rsidR="00617328" w:rsidRPr="00617328" w:rsidRDefault="00617328" w:rsidP="00617328">
      <w:pPr>
        <w:spacing w:line="276" w:lineRule="auto"/>
        <w:ind w:firstLine="360"/>
        <w:jc w:val="left"/>
        <w:rPr>
          <w:rFonts w:eastAsia="Calibri"/>
          <w:b/>
          <w:color w:val="000000" w:themeColor="text1"/>
          <w:sz w:val="20"/>
          <w:szCs w:val="20"/>
        </w:rPr>
      </w:pPr>
      <w:r w:rsidRPr="00617328">
        <w:rPr>
          <w:rFonts w:eastAsia="Calibri"/>
          <w:b/>
          <w:color w:val="000000" w:themeColor="text1"/>
          <w:sz w:val="20"/>
          <w:szCs w:val="20"/>
        </w:rPr>
        <w:t>Prasības izolatoriem:</w:t>
      </w:r>
    </w:p>
    <w:p w14:paraId="7CCA9B95" w14:textId="77777777" w:rsidR="00617328" w:rsidRPr="00617328" w:rsidRDefault="00617328" w:rsidP="00617328">
      <w:pPr>
        <w:numPr>
          <w:ilvl w:val="0"/>
          <w:numId w:val="4"/>
        </w:numPr>
        <w:spacing w:line="276" w:lineRule="auto"/>
        <w:contextualSpacing/>
        <w:jc w:val="left"/>
        <w:rPr>
          <w:rFonts w:eastAsia="Calibri"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>Rūpnieciskās frekvences izturamais spriegums zem lietus:</w:t>
      </w:r>
    </w:p>
    <w:p w14:paraId="03BF8EA8" w14:textId="77777777" w:rsidR="00617328" w:rsidRPr="00617328" w:rsidRDefault="00617328" w:rsidP="00617328">
      <w:pPr>
        <w:ind w:left="720"/>
        <w:jc w:val="left"/>
        <w:rPr>
          <w:rFonts w:eastAsia="Calibri"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 xml:space="preserve">- horizontālā stāvoklī  </w:t>
      </w:r>
      <w:r w:rsidRPr="00617328">
        <w:rPr>
          <w:rFonts w:eastAsia="Calibri"/>
          <w:b/>
          <w:color w:val="000000" w:themeColor="text1"/>
          <w:sz w:val="20"/>
          <w:szCs w:val="20"/>
        </w:rPr>
        <w:t>≥ 70kV</w:t>
      </w:r>
      <w:r w:rsidRPr="00617328">
        <w:rPr>
          <w:rFonts w:eastAsia="Calibri"/>
          <w:color w:val="000000" w:themeColor="text1"/>
          <w:sz w:val="20"/>
          <w:szCs w:val="20"/>
        </w:rPr>
        <w:t>.</w:t>
      </w:r>
    </w:p>
    <w:p w14:paraId="66D06951" w14:textId="77777777" w:rsidR="00617328" w:rsidRPr="00617328" w:rsidRDefault="00617328" w:rsidP="00617328">
      <w:pPr>
        <w:ind w:left="720"/>
        <w:jc w:val="left"/>
        <w:rPr>
          <w:rFonts w:eastAsia="Calibri"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 xml:space="preserve">- vertikālā stāvoklī </w:t>
      </w:r>
      <w:r w:rsidRPr="00617328">
        <w:rPr>
          <w:rFonts w:eastAsia="Calibri"/>
          <w:b/>
          <w:color w:val="000000" w:themeColor="text1"/>
          <w:sz w:val="20"/>
          <w:szCs w:val="20"/>
        </w:rPr>
        <w:t>≥ 50kV</w:t>
      </w:r>
      <w:r w:rsidRPr="00617328">
        <w:rPr>
          <w:rFonts w:eastAsia="Calibri"/>
          <w:color w:val="000000" w:themeColor="text1"/>
          <w:sz w:val="20"/>
          <w:szCs w:val="20"/>
        </w:rPr>
        <w:t>.</w:t>
      </w:r>
    </w:p>
    <w:p w14:paraId="646541A8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617328">
        <w:rPr>
          <w:rFonts w:eastAsia="Calibri"/>
          <w:b/>
          <w:bCs/>
          <w:color w:val="000000" w:themeColor="text1"/>
          <w:sz w:val="20"/>
          <w:szCs w:val="20"/>
        </w:rPr>
        <w:t>80-150</w:t>
      </w: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 mikroni</w:t>
      </w:r>
    </w:p>
    <w:p w14:paraId="1B94C631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Izolatora serdes materiāls - </w:t>
      </w:r>
      <w:r w:rsidRPr="00617328">
        <w:rPr>
          <w:rFonts w:eastAsia="Calibri"/>
          <w:b/>
          <w:bCs/>
          <w:color w:val="000000" w:themeColor="text1"/>
          <w:sz w:val="20"/>
          <w:szCs w:val="20"/>
        </w:rPr>
        <w:t xml:space="preserve">ECR </w:t>
      </w: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stikls. </w:t>
      </w:r>
    </w:p>
    <w:p w14:paraId="3583F874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Izolatoram  jābūt no silikona kaučuka </w:t>
      </w:r>
      <w:r w:rsidRPr="00617328">
        <w:rPr>
          <w:rFonts w:eastAsia="Calibri"/>
          <w:b/>
          <w:bCs/>
          <w:color w:val="000000" w:themeColor="text1"/>
          <w:sz w:val="20"/>
          <w:szCs w:val="20"/>
        </w:rPr>
        <w:t>HTV</w:t>
      </w:r>
      <w:r w:rsidRPr="00617328">
        <w:rPr>
          <w:rFonts w:eastAsia="Calibri"/>
          <w:bCs/>
          <w:color w:val="000000" w:themeColor="text1"/>
          <w:sz w:val="20"/>
          <w:szCs w:val="20"/>
        </w:rPr>
        <w:t>, kas ir ražots vienstadijas lējuma procesā.</w:t>
      </w:r>
    </w:p>
    <w:p w14:paraId="22DF4BE4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6B6F23D2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Svars </w:t>
      </w:r>
      <w:r w:rsidRPr="00617328">
        <w:rPr>
          <w:rFonts w:eastAsia="Calibri"/>
          <w:b/>
          <w:color w:val="000000" w:themeColor="text1"/>
          <w:sz w:val="20"/>
          <w:szCs w:val="20"/>
        </w:rPr>
        <w:t>≤  2,2 kg</w:t>
      </w:r>
      <w:r w:rsidRPr="00617328">
        <w:rPr>
          <w:rFonts w:eastAsia="Calibri"/>
          <w:color w:val="000000" w:themeColor="text1"/>
          <w:sz w:val="20"/>
          <w:szCs w:val="20"/>
        </w:rPr>
        <w:t>.</w:t>
      </w:r>
    </w:p>
    <w:p w14:paraId="21BE1FC2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color w:val="000000" w:themeColor="text1"/>
          <w:sz w:val="20"/>
          <w:szCs w:val="20"/>
        </w:rPr>
        <w:t xml:space="preserve">Noplūdes ceļa garums </w:t>
      </w:r>
      <w:r w:rsidRPr="00617328">
        <w:rPr>
          <w:rFonts w:eastAsia="Calibri"/>
          <w:b/>
          <w:color w:val="000000" w:themeColor="text1"/>
          <w:sz w:val="20"/>
          <w:szCs w:val="20"/>
        </w:rPr>
        <w:t xml:space="preserve">≥ </w:t>
      </w:r>
      <w:r w:rsidRPr="00617328">
        <w:rPr>
          <w:rFonts w:eastAsia="Calibri"/>
          <w:color w:val="000000" w:themeColor="text1"/>
          <w:sz w:val="20"/>
          <w:szCs w:val="20"/>
        </w:rPr>
        <w:t xml:space="preserve"> 0,6 m</w:t>
      </w:r>
    </w:p>
    <w:p w14:paraId="15D521AE" w14:textId="77777777" w:rsidR="00617328" w:rsidRPr="00617328" w:rsidRDefault="00617328" w:rsidP="006173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left"/>
        <w:rPr>
          <w:rFonts w:eastAsia="Calibri"/>
          <w:bCs/>
          <w:color w:val="000000" w:themeColor="text1"/>
          <w:sz w:val="20"/>
          <w:szCs w:val="20"/>
        </w:rPr>
      </w:pPr>
      <w:r w:rsidRPr="00617328">
        <w:rPr>
          <w:rFonts w:eastAsia="Calibri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sectPr w:rsidR="00617328" w:rsidRPr="00617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F45"/>
    <w:multiLevelType w:val="hybridMultilevel"/>
    <w:tmpl w:val="D1122FC8"/>
    <w:lvl w:ilvl="0" w:tplc="99606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A64338"/>
    <w:multiLevelType w:val="hybridMultilevel"/>
    <w:tmpl w:val="2FE4AC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B4E2E"/>
    <w:multiLevelType w:val="hybridMultilevel"/>
    <w:tmpl w:val="F2A0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BB"/>
    <w:rsid w:val="00186F5B"/>
    <w:rsid w:val="003204EA"/>
    <w:rsid w:val="004072BB"/>
    <w:rsid w:val="00617328"/>
    <w:rsid w:val="0098236C"/>
    <w:rsid w:val="00C20434"/>
    <w:rsid w:val="00F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6D3FB93"/>
  <w15:chartTrackingRefBased/>
  <w15:docId w15:val="{26F5C283-52F9-40FA-8AB9-A58F89F6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B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4072BB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4072BB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Inese Kempa</cp:lastModifiedBy>
  <cp:revision>3</cp:revision>
  <dcterms:created xsi:type="dcterms:W3CDTF">2020-09-24T11:35:00Z</dcterms:created>
  <dcterms:modified xsi:type="dcterms:W3CDTF">2020-09-24T11:44:00Z</dcterms:modified>
</cp:coreProperties>
</file>