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12B1AA67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CD7F0E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CD7F0E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13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CD7F0E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janvār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a </w:t>
      </w:r>
    </w:p>
    <w:p w14:paraId="62496A02" w14:textId="6A2D19ED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FF44BC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62B071B6" w:rsidR="00FF44BC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FF44BC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16C6A6A1" w14:textId="48960E17" w:rsidR="00CD7F0E" w:rsidRPr="00CD7F0E" w:rsidRDefault="00A56B80" w:rsidP="00CD7F0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B80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CD7F0E" w:rsidRPr="00CD7F0E">
        <w:rPr>
          <w:rFonts w:ascii="Times New Roman" w:eastAsia="Times New Roman" w:hAnsi="Times New Roman" w:cs="Times New Roman"/>
          <w:b/>
          <w:sz w:val="24"/>
          <w:szCs w:val="24"/>
        </w:rPr>
        <w:t>Sliežu stiprinājumu, sliežu izolācijas detaļu un tiltu konstrukciju stiprinājumu piegāde”</w:t>
      </w:r>
    </w:p>
    <w:p w14:paraId="5DF333F2" w14:textId="77777777" w:rsidR="00CD7F0E" w:rsidRPr="00CD7F0E" w:rsidRDefault="00CD7F0E" w:rsidP="00CD7F0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F0E">
        <w:rPr>
          <w:rFonts w:ascii="Times New Roman" w:eastAsia="Times New Roman" w:hAnsi="Times New Roman" w:cs="Times New Roman"/>
          <w:b/>
          <w:sz w:val="24"/>
          <w:szCs w:val="24"/>
        </w:rPr>
        <w:t xml:space="preserve">(iepirkuma </w:t>
      </w:r>
      <w:proofErr w:type="spellStart"/>
      <w:r w:rsidRPr="00CD7F0E">
        <w:rPr>
          <w:rFonts w:ascii="Times New Roman" w:eastAsia="Times New Roman" w:hAnsi="Times New Roman" w:cs="Times New Roman"/>
          <w:b/>
          <w:sz w:val="24"/>
          <w:szCs w:val="24"/>
        </w:rPr>
        <w:t>id.Nr</w:t>
      </w:r>
      <w:proofErr w:type="spellEnd"/>
      <w:r w:rsidRPr="00CD7F0E">
        <w:rPr>
          <w:rFonts w:ascii="Times New Roman" w:eastAsia="Times New Roman" w:hAnsi="Times New Roman" w:cs="Times New Roman"/>
          <w:b/>
          <w:sz w:val="24"/>
          <w:szCs w:val="24"/>
        </w:rPr>
        <w:t>. LDZ 2022/239-SPAV)</w:t>
      </w:r>
    </w:p>
    <w:p w14:paraId="20A66109" w14:textId="328ECDC7" w:rsidR="002E43A9" w:rsidRPr="002E43A9" w:rsidRDefault="002E43A9" w:rsidP="002E43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FF44B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0BA0D" w14:textId="69AE8674" w:rsidR="002E43A9" w:rsidRPr="002E43A9" w:rsidRDefault="002E43A9" w:rsidP="00BD4EF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F10751"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 w:rsidR="00F10751">
        <w:rPr>
          <w:rFonts w:ascii="Times New Roman" w:eastAsia="Calibri" w:hAnsi="Times New Roman" w:cs="Times New Roman"/>
          <w:sz w:val="24"/>
          <w:szCs w:val="24"/>
        </w:rPr>
        <w:t>1.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>4</w:t>
      </w:r>
      <w:r w:rsidRPr="002E43A9">
        <w:rPr>
          <w:rFonts w:ascii="Times New Roman" w:eastAsia="Calibri" w:hAnsi="Times New Roman" w:cs="Times New Roman"/>
          <w:sz w:val="24"/>
          <w:szCs w:val="24"/>
        </w:rPr>
        <w:t>.1.punktu šādā redakcijā:</w:t>
      </w:r>
    </w:p>
    <w:p w14:paraId="75809A29" w14:textId="602C0E26" w:rsidR="00FF44BC" w:rsidRDefault="00F10751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>1.4.1.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ab/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>piedāvājumu sarunu procedūrai iesniedz līdz 202</w:t>
      </w:r>
      <w:r w:rsidR="00CD7F0E">
        <w:rPr>
          <w:rFonts w:ascii="Times New Roman" w:eastAsia="Calibri" w:hAnsi="Times New Roman" w:cs="Times New Roman"/>
          <w:sz w:val="24"/>
          <w:szCs w:val="24"/>
        </w:rPr>
        <w:t>3</w:t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 w:rsidR="00CD7F0E" w:rsidRPr="00CD7F0E">
        <w:rPr>
          <w:rFonts w:ascii="Times New Roman" w:eastAsia="Calibri" w:hAnsi="Times New Roman" w:cs="Times New Roman"/>
          <w:color w:val="FF0000"/>
          <w:sz w:val="24"/>
          <w:szCs w:val="24"/>
        </w:rPr>
        <w:t>3</w:t>
      </w:r>
      <w:r w:rsidR="002C0E8A" w:rsidRPr="00CD7F0E">
        <w:rPr>
          <w:rFonts w:ascii="Times New Roman" w:eastAsia="Calibri" w:hAnsi="Times New Roman" w:cs="Times New Roman"/>
          <w:color w:val="FF0000"/>
          <w:sz w:val="24"/>
          <w:szCs w:val="24"/>
        </w:rPr>
        <w:t>1.</w:t>
      </w:r>
      <w:r w:rsidR="00CD7F0E" w:rsidRPr="00CD7F0E">
        <w:rPr>
          <w:rFonts w:ascii="Times New Roman" w:eastAsia="Calibri" w:hAnsi="Times New Roman" w:cs="Times New Roman"/>
          <w:color w:val="FF0000"/>
          <w:sz w:val="24"/>
          <w:szCs w:val="24"/>
        </w:rPr>
        <w:t>janvāri</w:t>
      </w:r>
      <w:r w:rsidR="002C0E8A" w:rsidRPr="00CD7F0E">
        <w:rPr>
          <w:rFonts w:ascii="Times New Roman" w:eastAsia="Calibri" w:hAnsi="Times New Roman" w:cs="Times New Roman"/>
          <w:color w:val="FF0000"/>
          <w:sz w:val="24"/>
          <w:szCs w:val="24"/>
        </w:rPr>
        <w:t>m</w:t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>, plkst. 09.30, Latvijā, Rīgā, Gogoļa ielā 3, 1.stāvā, 100.telpā (VAS „Latvijas dzelzceļš” Kancelejā). Piedāvājumu iesniedz personīgi, ar kurjera starpniecību vai ierakstītā vēstulē;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70C63BFE" w14:textId="77777777" w:rsidR="00204552" w:rsidRPr="00FF44BC" w:rsidRDefault="00204552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DD4197" w14:textId="12F265B5" w:rsidR="00F10751" w:rsidRPr="00F10751" w:rsidRDefault="00F10751" w:rsidP="00F10751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751">
        <w:rPr>
          <w:rFonts w:ascii="Times New Roman" w:eastAsia="Calibri" w:hAnsi="Times New Roman" w:cs="Times New Roman"/>
          <w:sz w:val="24"/>
          <w:szCs w:val="24"/>
        </w:rPr>
        <w:t>Izteikt sarunu procedūras nolikuma 1.4.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10751">
        <w:rPr>
          <w:rFonts w:ascii="Times New Roman" w:eastAsia="Calibri" w:hAnsi="Times New Roman" w:cs="Times New Roman"/>
          <w:sz w:val="24"/>
          <w:szCs w:val="24"/>
        </w:rPr>
        <w:t>.punktu šādā redakcijā:</w:t>
      </w:r>
    </w:p>
    <w:p w14:paraId="2E522EC7" w14:textId="3ECEEE4C" w:rsidR="00F10751" w:rsidRPr="002E43A9" w:rsidRDefault="00F10751" w:rsidP="00F1075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FF44BC">
        <w:rPr>
          <w:rFonts w:ascii="Times New Roman" w:eastAsia="Calibri" w:hAnsi="Times New Roman" w:cs="Times New Roman"/>
          <w:sz w:val="24"/>
          <w:szCs w:val="24"/>
        </w:rPr>
        <w:t>1.4.2.</w:t>
      </w:r>
      <w:r w:rsidRPr="00FF44BC">
        <w:rPr>
          <w:rFonts w:ascii="Times New Roman" w:eastAsia="Calibri" w:hAnsi="Times New Roman" w:cs="Times New Roman"/>
          <w:sz w:val="24"/>
          <w:szCs w:val="24"/>
        </w:rPr>
        <w:tab/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>piedāvājumu sarunu procedūrai atver 202</w:t>
      </w:r>
      <w:r w:rsidR="00CD7F0E">
        <w:rPr>
          <w:rFonts w:ascii="Times New Roman" w:eastAsia="Calibri" w:hAnsi="Times New Roman" w:cs="Times New Roman"/>
          <w:sz w:val="24"/>
          <w:szCs w:val="24"/>
        </w:rPr>
        <w:t>3</w:t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 w:rsidR="00CD7F0E">
        <w:rPr>
          <w:rFonts w:ascii="Times New Roman" w:eastAsia="Calibri" w:hAnsi="Times New Roman" w:cs="Times New Roman"/>
          <w:color w:val="FF0000"/>
          <w:sz w:val="24"/>
          <w:szCs w:val="24"/>
        </w:rPr>
        <w:t>31</w:t>
      </w:r>
      <w:r w:rsidR="002C0E8A" w:rsidRPr="002C0E8A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="00CD7F0E">
        <w:rPr>
          <w:rFonts w:ascii="Times New Roman" w:eastAsia="Calibri" w:hAnsi="Times New Roman" w:cs="Times New Roman"/>
          <w:color w:val="FF0000"/>
          <w:sz w:val="24"/>
          <w:szCs w:val="24"/>
        </w:rPr>
        <w:t>janvārī</w:t>
      </w:r>
      <w:r w:rsidR="002C0E8A" w:rsidRPr="002C0E8A">
        <w:rPr>
          <w:rFonts w:ascii="Times New Roman" w:eastAsia="Calibri" w:hAnsi="Times New Roman" w:cs="Times New Roman"/>
          <w:sz w:val="24"/>
          <w:szCs w:val="24"/>
        </w:rPr>
        <w:t>, plkst. 10.00, Latvijā, Rīgā, Gogoļa ielā 3, 344.kabinetā;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60F4C36B" w14:textId="520BFA15" w:rsidR="002E43A9" w:rsidRPr="002E43A9" w:rsidRDefault="002E43A9" w:rsidP="002E43A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07CEF80" w14:textId="45A51988" w:rsidR="002E43A9" w:rsidRPr="002E43A9" w:rsidRDefault="002E43A9" w:rsidP="002E43A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773336">
        <w:rPr>
          <w:rFonts w:ascii="Times New Roman" w:eastAsia="Calibri" w:hAnsi="Times New Roman" w:cs="Times New Roman"/>
          <w:sz w:val="24"/>
          <w:szCs w:val="24"/>
        </w:rPr>
        <w:t>sarunu procedūras n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olikuma </w:t>
      </w:r>
      <w:r w:rsidR="00773336">
        <w:rPr>
          <w:rFonts w:ascii="Times New Roman" w:eastAsia="Calibri" w:hAnsi="Times New Roman" w:cs="Times New Roman"/>
          <w:sz w:val="24"/>
          <w:szCs w:val="24"/>
        </w:rPr>
        <w:t>1.</w:t>
      </w:r>
      <w:r w:rsidR="009A748E">
        <w:rPr>
          <w:rFonts w:ascii="Times New Roman" w:eastAsia="Calibri" w:hAnsi="Times New Roman" w:cs="Times New Roman"/>
          <w:sz w:val="24"/>
          <w:szCs w:val="24"/>
        </w:rPr>
        <w:t>6</w:t>
      </w:r>
      <w:r w:rsidR="00773336">
        <w:rPr>
          <w:rFonts w:ascii="Times New Roman" w:eastAsia="Calibri" w:hAnsi="Times New Roman" w:cs="Times New Roman"/>
          <w:sz w:val="24"/>
          <w:szCs w:val="24"/>
        </w:rPr>
        <w:t>.1.</w:t>
      </w:r>
      <w:r w:rsidRPr="002E43A9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7A559CAD" w14:textId="1539EC5B" w:rsidR="009A748E" w:rsidRDefault="002E43A9" w:rsidP="0026000C">
      <w:pPr>
        <w:spacing w:after="0" w:line="240" w:lineRule="auto"/>
        <w:ind w:right="8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535938879"/>
      <w:r w:rsidRPr="002E43A9">
        <w:rPr>
          <w:rFonts w:ascii="Times New Roman" w:eastAsia="Calibri" w:hAnsi="Times New Roman" w:cs="Times New Roman"/>
          <w:sz w:val="24"/>
          <w:szCs w:val="24"/>
        </w:rPr>
        <w:t>“</w:t>
      </w:r>
      <w:bookmarkEnd w:id="0"/>
      <w:r w:rsidR="00773336" w:rsidRPr="00773336">
        <w:rPr>
          <w:rFonts w:ascii="Times New Roman" w:eastAsia="Calibri" w:hAnsi="Times New Roman" w:cs="Times New Roman"/>
          <w:sz w:val="24"/>
          <w:szCs w:val="24"/>
        </w:rPr>
        <w:t>1.</w:t>
      </w:r>
      <w:r w:rsidR="009A748E">
        <w:rPr>
          <w:rFonts w:ascii="Times New Roman" w:eastAsia="Calibri" w:hAnsi="Times New Roman" w:cs="Times New Roman"/>
          <w:sz w:val="24"/>
          <w:szCs w:val="24"/>
        </w:rPr>
        <w:t>6</w:t>
      </w:r>
      <w:r w:rsidR="00773336" w:rsidRPr="00773336">
        <w:rPr>
          <w:rFonts w:ascii="Times New Roman" w:eastAsia="Calibri" w:hAnsi="Times New Roman" w:cs="Times New Roman"/>
          <w:sz w:val="24"/>
          <w:szCs w:val="24"/>
        </w:rPr>
        <w:t>.1.</w:t>
      </w:r>
      <w:r w:rsidR="00773336" w:rsidRPr="00773336">
        <w:rPr>
          <w:rFonts w:ascii="Times New Roman" w:eastAsia="Calibri" w:hAnsi="Times New Roman" w:cs="Times New Roman"/>
          <w:sz w:val="24"/>
          <w:szCs w:val="24"/>
        </w:rPr>
        <w:tab/>
      </w:r>
      <w:r w:rsidR="009A748E" w:rsidRPr="009A748E">
        <w:rPr>
          <w:rFonts w:ascii="Times New Roman" w:eastAsia="Calibri" w:hAnsi="Times New Roman" w:cs="Times New Roman"/>
          <w:sz w:val="24"/>
          <w:szCs w:val="24"/>
        </w:rPr>
        <w:t xml:space="preserve">piedāvājumu iesniedz aizlīmētā aploksnē, uz kuras norāda: „Piedāvājums sarunu procedūrai ar publikāciju “Sliežu stiprinājumu, sliežu izolācijas detaļu un tiltu konstrukciju stiprinājumu piegāde”. Neatvērt līdz 2023.gada </w:t>
      </w:r>
      <w:r w:rsidR="009A748E" w:rsidRPr="009A748E">
        <w:rPr>
          <w:rFonts w:ascii="Times New Roman" w:eastAsia="Calibri" w:hAnsi="Times New Roman" w:cs="Times New Roman"/>
          <w:color w:val="FF0000"/>
          <w:sz w:val="24"/>
          <w:szCs w:val="24"/>
        </w:rPr>
        <w:t>3</w:t>
      </w:r>
      <w:r w:rsidR="009A748E" w:rsidRPr="009A748E">
        <w:rPr>
          <w:rFonts w:ascii="Times New Roman" w:eastAsia="Calibri" w:hAnsi="Times New Roman" w:cs="Times New Roman"/>
          <w:color w:val="FF0000"/>
          <w:sz w:val="24"/>
          <w:szCs w:val="24"/>
        </w:rPr>
        <w:t>1.janvārim</w:t>
      </w:r>
      <w:r w:rsidR="009A748E" w:rsidRPr="009A748E">
        <w:rPr>
          <w:rFonts w:ascii="Times New Roman" w:eastAsia="Calibri" w:hAnsi="Times New Roman" w:cs="Times New Roman"/>
          <w:sz w:val="24"/>
          <w:szCs w:val="24"/>
        </w:rPr>
        <w:t>, plkst. 10.00” un adresē: VAS „Latvijas dzelzceļš” Iepirkumu birojam, Gogoļa ielā 3, Rīgā, Latvijā, LV-1547. Uz piedāvājuma aploksnes norāda arī pretendenta nosaukumu, adresi un tālruņa numuru</w:t>
      </w:r>
      <w:r w:rsidR="009A748E">
        <w:rPr>
          <w:rFonts w:ascii="Times New Roman" w:eastAsia="Calibri" w:hAnsi="Times New Roman" w:cs="Times New Roman"/>
          <w:sz w:val="24"/>
          <w:szCs w:val="24"/>
        </w:rPr>
        <w:t>;”</w:t>
      </w:r>
    </w:p>
    <w:p w14:paraId="647F5C92" w14:textId="77777777" w:rsidR="009A748E" w:rsidRDefault="009A748E" w:rsidP="0026000C">
      <w:pPr>
        <w:spacing w:after="0" w:line="240" w:lineRule="auto"/>
        <w:ind w:right="8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A045E1" w14:textId="77777777" w:rsidR="009A748E" w:rsidRDefault="009A748E" w:rsidP="0026000C">
      <w:pPr>
        <w:spacing w:after="0" w:line="240" w:lineRule="auto"/>
        <w:ind w:right="8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3D8AE" w14:textId="77777777" w:rsidR="0098236C" w:rsidRPr="00BD4EF0" w:rsidRDefault="0098236C" w:rsidP="002E43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36C" w:rsidRPr="00BD4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C5F66"/>
    <w:rsid w:val="000D2842"/>
    <w:rsid w:val="00105A5B"/>
    <w:rsid w:val="00204552"/>
    <w:rsid w:val="0026000C"/>
    <w:rsid w:val="002C0E8A"/>
    <w:rsid w:val="002E43A9"/>
    <w:rsid w:val="003204EA"/>
    <w:rsid w:val="003C5158"/>
    <w:rsid w:val="003E09A0"/>
    <w:rsid w:val="004C641B"/>
    <w:rsid w:val="004F7BA7"/>
    <w:rsid w:val="00677AA1"/>
    <w:rsid w:val="006E584A"/>
    <w:rsid w:val="00773336"/>
    <w:rsid w:val="0098236C"/>
    <w:rsid w:val="00982556"/>
    <w:rsid w:val="009A748E"/>
    <w:rsid w:val="00A56B80"/>
    <w:rsid w:val="00A977BC"/>
    <w:rsid w:val="00B07242"/>
    <w:rsid w:val="00BD4EF0"/>
    <w:rsid w:val="00BF0077"/>
    <w:rsid w:val="00BF351E"/>
    <w:rsid w:val="00C20434"/>
    <w:rsid w:val="00CD7F0E"/>
    <w:rsid w:val="00D32ABE"/>
    <w:rsid w:val="00DE1A83"/>
    <w:rsid w:val="00E64DC6"/>
    <w:rsid w:val="00EA611F"/>
    <w:rsid w:val="00F10751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4</cp:revision>
  <dcterms:created xsi:type="dcterms:W3CDTF">2023-01-13T07:15:00Z</dcterms:created>
  <dcterms:modified xsi:type="dcterms:W3CDTF">2023-01-13T07:24:00Z</dcterms:modified>
</cp:coreProperties>
</file>