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B1475" w14:textId="77777777" w:rsidR="007D2314" w:rsidRDefault="007D2314" w:rsidP="007D2314">
      <w:pPr>
        <w:tabs>
          <w:tab w:val="left" w:pos="4320"/>
          <w:tab w:val="left" w:pos="7965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Apstiprināti ar i</w:t>
      </w:r>
      <w:r>
        <w:rPr>
          <w:rFonts w:ascii="Arial" w:hAnsi="Arial" w:cs="Arial"/>
          <w:sz w:val="20"/>
          <w:szCs w:val="20"/>
        </w:rPr>
        <w:t>epirkuma komisijas</w:t>
      </w:r>
    </w:p>
    <w:p w14:paraId="59F1564A" w14:textId="6CE66D46" w:rsidR="007D2314" w:rsidRPr="00B77E22" w:rsidRDefault="007D2314" w:rsidP="007D2314">
      <w:pPr>
        <w:tabs>
          <w:tab w:val="left" w:pos="4320"/>
          <w:tab w:val="left" w:pos="7965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2026.gada 1.septembra </w:t>
      </w:r>
      <w:r>
        <w:rPr>
          <w:rFonts w:ascii="Arial" w:hAnsi="Arial" w:cs="Arial"/>
          <w:sz w:val="20"/>
          <w:szCs w:val="20"/>
        </w:rPr>
        <w:t>sēdes 2.protokol</w:t>
      </w:r>
      <w:r>
        <w:rPr>
          <w:rFonts w:ascii="Arial" w:hAnsi="Arial" w:cs="Arial"/>
          <w:sz w:val="20"/>
          <w:szCs w:val="20"/>
        </w:rPr>
        <w:t>u</w:t>
      </w:r>
    </w:p>
    <w:p w14:paraId="1A8837B7" w14:textId="77777777" w:rsidR="007D2314" w:rsidRPr="00B77E22" w:rsidRDefault="007D2314" w:rsidP="007D2314">
      <w:pPr>
        <w:tabs>
          <w:tab w:val="left" w:pos="4320"/>
          <w:tab w:val="left" w:pos="7965"/>
        </w:tabs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76CE315B" w14:textId="1FD9C9EE" w:rsidR="007D2314" w:rsidRPr="007D2314" w:rsidRDefault="007D2314" w:rsidP="007D2314">
      <w:pPr>
        <w:pStyle w:val="Title"/>
        <w:tabs>
          <w:tab w:val="left" w:pos="3760"/>
        </w:tabs>
        <w:spacing w:line="23" w:lineRule="atLeast"/>
        <w:jc w:val="center"/>
        <w:rPr>
          <w:rFonts w:ascii="Arial" w:hAnsi="Arial" w:cs="Arial"/>
          <w:b/>
          <w:color w:val="auto"/>
          <w:sz w:val="20"/>
        </w:rPr>
      </w:pPr>
      <w:r w:rsidRPr="007D2314">
        <w:rPr>
          <w:rFonts w:ascii="Arial" w:hAnsi="Arial" w:cs="Arial"/>
          <w:b/>
          <w:color w:val="auto"/>
          <w:sz w:val="20"/>
        </w:rPr>
        <w:t>Sabiedrības ar ierobežotu atbildību “LDZ CARGO” sarunu procedūras ar publikāciju</w:t>
      </w:r>
    </w:p>
    <w:p w14:paraId="5F487401" w14:textId="01247F0A" w:rsidR="007D2314" w:rsidRPr="007D2314" w:rsidRDefault="007D2314" w:rsidP="007D2314">
      <w:pPr>
        <w:pStyle w:val="Title"/>
        <w:spacing w:line="23" w:lineRule="atLeast"/>
        <w:jc w:val="center"/>
        <w:rPr>
          <w:rFonts w:ascii="Arial" w:hAnsi="Arial" w:cs="Arial"/>
          <w:b/>
          <w:color w:val="auto"/>
          <w:sz w:val="20"/>
        </w:rPr>
      </w:pPr>
      <w:r w:rsidRPr="007D2314">
        <w:rPr>
          <w:rFonts w:ascii="Arial" w:hAnsi="Arial" w:cs="Arial"/>
          <w:b/>
          <w:color w:val="auto"/>
          <w:sz w:val="20"/>
        </w:rPr>
        <w:t xml:space="preserve">„Dīzeļlokomotīvju </w:t>
      </w:r>
      <w:proofErr w:type="spellStart"/>
      <w:r w:rsidRPr="007D2314">
        <w:rPr>
          <w:rFonts w:ascii="Arial" w:hAnsi="Arial" w:cs="Arial"/>
          <w:b/>
          <w:color w:val="auto"/>
          <w:sz w:val="20"/>
        </w:rPr>
        <w:t>autobremžu</w:t>
      </w:r>
      <w:proofErr w:type="spellEnd"/>
      <w:r w:rsidRPr="007D2314">
        <w:rPr>
          <w:rFonts w:ascii="Arial" w:hAnsi="Arial" w:cs="Arial"/>
          <w:b/>
          <w:color w:val="auto"/>
          <w:sz w:val="20"/>
        </w:rPr>
        <w:t xml:space="preserve"> iekārtu rezerves daļu, bremžu gumijas izstrādājumu un SA-3 </w:t>
      </w:r>
      <w:proofErr w:type="spellStart"/>
      <w:r w:rsidRPr="007D2314">
        <w:rPr>
          <w:rFonts w:ascii="Arial" w:hAnsi="Arial" w:cs="Arial"/>
          <w:b/>
          <w:color w:val="auto"/>
          <w:sz w:val="20"/>
        </w:rPr>
        <w:t>autosakabes</w:t>
      </w:r>
      <w:proofErr w:type="spellEnd"/>
      <w:r w:rsidRPr="007D2314">
        <w:rPr>
          <w:rFonts w:ascii="Arial" w:hAnsi="Arial" w:cs="Arial"/>
          <w:b/>
          <w:color w:val="auto"/>
          <w:sz w:val="20"/>
        </w:rPr>
        <w:t xml:space="preserve"> rezerves daļu piegāde vispārīgās vienošanās ietvaros”,</w:t>
      </w:r>
    </w:p>
    <w:p w14:paraId="7997459E" w14:textId="77777777" w:rsidR="007D2314" w:rsidRPr="007D2314" w:rsidRDefault="007D2314" w:rsidP="007D2314">
      <w:pPr>
        <w:pStyle w:val="Title"/>
        <w:spacing w:line="23" w:lineRule="atLeast"/>
        <w:jc w:val="center"/>
        <w:rPr>
          <w:rFonts w:ascii="Arial" w:hAnsi="Arial" w:cs="Arial"/>
          <w:b/>
          <w:color w:val="auto"/>
          <w:sz w:val="20"/>
        </w:rPr>
      </w:pPr>
      <w:r w:rsidRPr="007D2314">
        <w:rPr>
          <w:rFonts w:ascii="Arial" w:hAnsi="Arial" w:cs="Arial"/>
          <w:b/>
          <w:color w:val="auto"/>
          <w:sz w:val="20"/>
        </w:rPr>
        <w:t>identifikācijas Nr.KAP-9.2./17/2026</w:t>
      </w:r>
    </w:p>
    <w:p w14:paraId="3B56B6E2" w14:textId="77777777" w:rsidR="007D2314" w:rsidRPr="00B77E22" w:rsidRDefault="007D2314" w:rsidP="007D2314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14:paraId="08B2D8F1" w14:textId="77777777" w:rsidR="007D2314" w:rsidRPr="00B77E22" w:rsidRDefault="007D2314" w:rsidP="007D2314">
      <w:pPr>
        <w:pStyle w:val="NoSpacing"/>
        <w:jc w:val="center"/>
        <w:rPr>
          <w:rFonts w:ascii="Arial" w:hAnsi="Arial" w:cs="Arial"/>
          <w:sz w:val="20"/>
          <w:szCs w:val="20"/>
        </w:rPr>
      </w:pPr>
      <w:r w:rsidRPr="00B77E22">
        <w:rPr>
          <w:rFonts w:ascii="Arial" w:hAnsi="Arial" w:cs="Arial"/>
          <w:sz w:val="20"/>
          <w:szCs w:val="20"/>
        </w:rPr>
        <w:t>GROZĪJUMI Nr.1</w:t>
      </w:r>
    </w:p>
    <w:p w14:paraId="50394B0D" w14:textId="77777777" w:rsidR="007D2314" w:rsidRPr="00B77E22" w:rsidRDefault="007D2314" w:rsidP="007D2314">
      <w:pPr>
        <w:pStyle w:val="NoSpacing"/>
        <w:jc w:val="center"/>
        <w:rPr>
          <w:rFonts w:ascii="Arial" w:hAnsi="Arial" w:cs="Arial"/>
          <w:sz w:val="20"/>
          <w:szCs w:val="20"/>
        </w:rPr>
      </w:pPr>
    </w:p>
    <w:p w14:paraId="4100FFB9" w14:textId="77777777" w:rsidR="007D2314" w:rsidRPr="00B77E22" w:rsidRDefault="007D2314" w:rsidP="007D2314">
      <w:pPr>
        <w:autoSpaceDE w:val="0"/>
        <w:autoSpaceDN w:val="0"/>
        <w:adjustRightInd w:val="0"/>
        <w:rPr>
          <w:rFonts w:ascii="Arial" w:eastAsia="Times New Roman" w:hAnsi="Arial" w:cs="Arial"/>
          <w:bCs/>
          <w:sz w:val="20"/>
          <w:szCs w:val="20"/>
          <w:lang w:eastAsia="lv-LV"/>
        </w:rPr>
      </w:pPr>
      <w:r>
        <w:rPr>
          <w:rFonts w:ascii="Arial" w:eastAsia="Times New Roman" w:hAnsi="Arial" w:cs="Arial"/>
          <w:bCs/>
          <w:sz w:val="20"/>
          <w:szCs w:val="20"/>
          <w:lang w:eastAsia="lv-LV"/>
        </w:rPr>
        <w:t>Sarunu procedūras</w:t>
      </w:r>
      <w:r w:rsidRPr="00B77E22">
        <w:rPr>
          <w:rFonts w:ascii="Arial" w:eastAsia="Times New Roman" w:hAnsi="Arial" w:cs="Arial"/>
          <w:bCs/>
          <w:sz w:val="20"/>
          <w:szCs w:val="20"/>
          <w:lang w:eastAsia="lv-LV"/>
        </w:rPr>
        <w:t xml:space="preserve"> nolikuma dokumentos tiek veikti šādi grozījumi: </w:t>
      </w:r>
    </w:p>
    <w:p w14:paraId="5E5F396B" w14:textId="6D56D705" w:rsidR="007D2314" w:rsidRDefault="007D2314" w:rsidP="007D2314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>
        <w:rPr>
          <w:rFonts w:ascii="Arial" w:eastAsia="Times New Roman" w:hAnsi="Arial" w:cs="Arial"/>
          <w:bCs/>
          <w:sz w:val="20"/>
          <w:szCs w:val="20"/>
          <w:lang w:eastAsia="lv-LV"/>
        </w:rPr>
        <w:t>Sarunu procedūras</w:t>
      </w:r>
      <w:r w:rsidRPr="00B77E22">
        <w:rPr>
          <w:rFonts w:ascii="Arial" w:eastAsia="Times New Roman" w:hAnsi="Arial" w:cs="Arial"/>
          <w:bCs/>
          <w:sz w:val="20"/>
          <w:szCs w:val="20"/>
          <w:lang w:eastAsia="lv-LV"/>
        </w:rPr>
        <w:t xml:space="preserve"> </w:t>
      </w:r>
      <w:r w:rsidRPr="00B77E22">
        <w:rPr>
          <w:rFonts w:ascii="Arial" w:hAnsi="Arial" w:cs="Arial"/>
          <w:bCs/>
          <w:sz w:val="20"/>
          <w:szCs w:val="20"/>
        </w:rPr>
        <w:t xml:space="preserve">nolikuma 1.7.1.punktā </w:t>
      </w:r>
      <w:r>
        <w:rPr>
          <w:rFonts w:ascii="Arial" w:hAnsi="Arial" w:cs="Arial"/>
          <w:bCs/>
          <w:sz w:val="20"/>
          <w:szCs w:val="20"/>
        </w:rPr>
        <w:t xml:space="preserve">grozīt </w:t>
      </w:r>
      <w:r w:rsidRPr="00B77E22">
        <w:rPr>
          <w:rFonts w:ascii="Arial" w:hAnsi="Arial" w:cs="Arial"/>
          <w:bCs/>
          <w:sz w:val="20"/>
          <w:szCs w:val="20"/>
        </w:rPr>
        <w:t>datumu “</w:t>
      </w:r>
      <w:r>
        <w:rPr>
          <w:rFonts w:ascii="Arial" w:hAnsi="Arial" w:cs="Arial"/>
          <w:bCs/>
          <w:sz w:val="20"/>
          <w:szCs w:val="20"/>
        </w:rPr>
        <w:t xml:space="preserve">2026.gada </w:t>
      </w:r>
      <w:r w:rsidRPr="00B77E22">
        <w:rPr>
          <w:rFonts w:ascii="Arial" w:hAnsi="Arial" w:cs="Arial"/>
          <w:bCs/>
          <w:sz w:val="20"/>
          <w:szCs w:val="20"/>
        </w:rPr>
        <w:t>4. septembris” ar “</w:t>
      </w:r>
      <w:r>
        <w:rPr>
          <w:rFonts w:ascii="Arial" w:hAnsi="Arial" w:cs="Arial"/>
          <w:bCs/>
          <w:sz w:val="20"/>
          <w:szCs w:val="20"/>
        </w:rPr>
        <w:t xml:space="preserve">2026.gada </w:t>
      </w:r>
      <w:r w:rsidRPr="00B77E22">
        <w:rPr>
          <w:rFonts w:ascii="Arial" w:hAnsi="Arial" w:cs="Arial"/>
          <w:bCs/>
          <w:sz w:val="20"/>
          <w:szCs w:val="20"/>
        </w:rPr>
        <w:t>11. septembris”</w:t>
      </w:r>
      <w:r w:rsidRPr="00B77E22">
        <w:rPr>
          <w:rFonts w:ascii="Arial" w:hAnsi="Arial" w:cs="Arial"/>
          <w:sz w:val="20"/>
          <w:szCs w:val="20"/>
          <w:shd w:val="clear" w:color="auto" w:fill="FFFFFF"/>
        </w:rPr>
        <w:t xml:space="preserve"> (saskaņā ar GROZĪJUMIEM Nr.1)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un izteikt jaunā redakcijā:</w:t>
      </w:r>
    </w:p>
    <w:p w14:paraId="062A9637" w14:textId="77777777" w:rsidR="007D2314" w:rsidRPr="00634A25" w:rsidRDefault="007D2314" w:rsidP="007D2314">
      <w:pPr>
        <w:pStyle w:val="ListParagraph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shd w:val="clear" w:color="auto" w:fill="FFFFFF"/>
        </w:rPr>
        <w:t xml:space="preserve">“1.7.1. </w:t>
      </w:r>
      <w:r w:rsidRPr="00634A25">
        <w:rPr>
          <w:rFonts w:ascii="Arial" w:hAnsi="Arial" w:cs="Arial"/>
          <w:sz w:val="20"/>
          <w:szCs w:val="20"/>
        </w:rPr>
        <w:t xml:space="preserve">Piedāvājumu sarunu procedūrai </w:t>
      </w:r>
      <w:r w:rsidRPr="00634A25">
        <w:rPr>
          <w:rFonts w:ascii="Arial" w:hAnsi="Arial" w:cs="Arial"/>
          <w:b/>
          <w:sz w:val="20"/>
          <w:szCs w:val="20"/>
        </w:rPr>
        <w:t>iesniedz elektroniski līdz</w:t>
      </w:r>
      <w:r w:rsidRPr="00634A25">
        <w:rPr>
          <w:rFonts w:ascii="Arial" w:hAnsi="Arial" w:cs="Arial"/>
          <w:sz w:val="20"/>
          <w:szCs w:val="20"/>
        </w:rPr>
        <w:t xml:space="preserve"> </w:t>
      </w:r>
      <w:r w:rsidRPr="00634A25">
        <w:rPr>
          <w:rFonts w:ascii="Arial" w:hAnsi="Arial" w:cs="Arial"/>
          <w:b/>
          <w:sz w:val="20"/>
          <w:szCs w:val="20"/>
        </w:rPr>
        <w:t xml:space="preserve">2026.gada </w:t>
      </w:r>
      <w:r>
        <w:rPr>
          <w:rFonts w:ascii="Arial" w:hAnsi="Arial" w:cs="Arial"/>
          <w:b/>
          <w:sz w:val="20"/>
          <w:szCs w:val="20"/>
        </w:rPr>
        <w:t>11</w:t>
      </w:r>
      <w:r w:rsidRPr="00634A25">
        <w:rPr>
          <w:rFonts w:ascii="Arial" w:hAnsi="Arial" w:cs="Arial"/>
          <w:b/>
          <w:sz w:val="20"/>
          <w:szCs w:val="20"/>
        </w:rPr>
        <w:t>.septembrim, plkst.10.00.</w:t>
      </w:r>
      <w:r>
        <w:rPr>
          <w:rFonts w:ascii="Arial" w:hAnsi="Arial" w:cs="Arial"/>
          <w:b/>
          <w:sz w:val="20"/>
          <w:szCs w:val="20"/>
        </w:rPr>
        <w:t>”</w:t>
      </w:r>
    </w:p>
    <w:p w14:paraId="2AD17561" w14:textId="77777777" w:rsidR="007D2314" w:rsidRPr="009D3B76" w:rsidRDefault="007D2314" w:rsidP="007D2314">
      <w:pPr>
        <w:pStyle w:val="ListParagraph"/>
        <w:spacing w:line="23" w:lineRule="atLeast"/>
        <w:rPr>
          <w:rFonts w:ascii="Arial" w:hAnsi="Arial" w:cs="Arial"/>
          <w:sz w:val="20"/>
          <w:szCs w:val="20"/>
        </w:rPr>
      </w:pPr>
    </w:p>
    <w:p w14:paraId="1BAEA969" w14:textId="77777777" w:rsidR="003F7CC6" w:rsidRPr="00097441" w:rsidRDefault="003F7CC6" w:rsidP="00097441">
      <w:pPr>
        <w:rPr>
          <w:rStyle w:val="SubtleEmphasis"/>
          <w:i w:val="0"/>
          <w:iCs w:val="0"/>
        </w:rPr>
      </w:pPr>
    </w:p>
    <w:sectPr w:rsidR="003F7CC6" w:rsidRPr="00097441" w:rsidSect="00770F1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314"/>
    <w:rsid w:val="00057A83"/>
    <w:rsid w:val="000959D0"/>
    <w:rsid w:val="00097441"/>
    <w:rsid w:val="003F7CC6"/>
    <w:rsid w:val="006052A8"/>
    <w:rsid w:val="006C508D"/>
    <w:rsid w:val="00770F1C"/>
    <w:rsid w:val="007D2314"/>
    <w:rsid w:val="00C2627C"/>
    <w:rsid w:val="00D4253B"/>
    <w:rsid w:val="00EA1AA8"/>
    <w:rsid w:val="00EA4C9B"/>
    <w:rsid w:val="00F13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7B44EC"/>
  <w15:chartTrackingRefBased/>
  <w15:docId w15:val="{C1693E39-4600-4724-AF19-051392941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314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74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D2002D" w:themeColor="accent2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4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3239" w:themeColor="text1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44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B9B29E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44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B9B29E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44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B9B29E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44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6F7686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44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6F7686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44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4B4F5A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44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4B4F5A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Title">
    <w:name w:val="Title"/>
    <w:basedOn w:val="Normal"/>
    <w:next w:val="Normal"/>
    <w:link w:val="TitleChar"/>
    <w:qFormat/>
    <w:rsid w:val="00097441"/>
    <w:pPr>
      <w:spacing w:after="80" w:line="240" w:lineRule="auto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44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474955" w:themeColor="text2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44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5D627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97441"/>
    <w:rPr>
      <w:i/>
      <w:iCs/>
      <w:color w:val="5D6270" w:themeColor="text1" w:themeTint="BF"/>
    </w:rPr>
  </w:style>
  <w:style w:type="paragraph" w:styleId="ListParagraph">
    <w:name w:val="List Paragraph"/>
    <w:aliases w:val="H&amp;P List Paragraph,2,Strip,Normal bullet 2,Bullet list,Saistīto dokumentu saraksts,Syle 1,PPS_Bullet,List Paragraph1,Numurets,Virsraksti,List Paragraph 1,Bullets,Numbered List,Paragraph,Bullet point 1,Numbered Para 1,l,Saraksta rindkopa"/>
    <w:basedOn w:val="Normal"/>
    <w:link w:val="ListParagraphChar"/>
    <w:uiPriority w:val="34"/>
    <w:qFormat/>
    <w:rsid w:val="0009744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97441"/>
    <w:rPr>
      <w:i/>
      <w:iCs/>
      <w:color w:val="2F3239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74955" w:themeColor="text2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441"/>
    <w:rPr>
      <w:i/>
      <w:iCs/>
      <w:color w:val="474955" w:themeColor="text2"/>
    </w:rPr>
  </w:style>
  <w:style w:type="character" w:styleId="IntenseReference">
    <w:name w:val="Intense Reference"/>
    <w:basedOn w:val="DefaultParagraphFont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SubtleEmphasis">
    <w:name w:val="Subtle Emphasis"/>
    <w:basedOn w:val="DefaultParagraphFont"/>
    <w:uiPriority w:val="19"/>
    <w:qFormat/>
    <w:rsid w:val="00097441"/>
    <w:rPr>
      <w:i/>
      <w:iCs/>
      <w:color w:val="474955" w:themeColor="text2"/>
    </w:rPr>
  </w:style>
  <w:style w:type="paragraph" w:styleId="NoSpacing">
    <w:name w:val="No Spacing"/>
    <w:uiPriority w:val="1"/>
    <w:qFormat/>
    <w:rsid w:val="00097441"/>
    <w:pPr>
      <w:spacing w:after="0" w:line="240" w:lineRule="auto"/>
    </w:pPr>
  </w:style>
  <w:style w:type="character" w:customStyle="1" w:styleId="ListParagraphChar">
    <w:name w:val="List Paragraph Char"/>
    <w:aliases w:val="H&amp;P List Paragraph Char,2 Char,Strip Char,Normal bullet 2 Char,Bullet list Char,Saistīto dokumentu saraksts Char,Syle 1 Char,PPS_Bullet Char,List Paragraph1 Char,Numurets Char,Virsraksti Char,List Paragraph 1 Char,Bullets Char,l Char"/>
    <w:link w:val="ListParagraph"/>
    <w:uiPriority w:val="34"/>
    <w:qFormat/>
    <w:locked/>
    <w:rsid w:val="007D2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450</Words>
  <Characters>258</Characters>
  <Application>Microsoft Office Word</Application>
  <DocSecurity>0</DocSecurity>
  <Lines>2</Lines>
  <Paragraphs>1</Paragraphs>
  <ScaleCrop>false</ScaleCrop>
  <Company>VAS "LDz"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Pudule</dc:creator>
  <cp:keywords/>
  <dc:description/>
  <cp:lastModifiedBy>Inta Pudule</cp:lastModifiedBy>
  <cp:revision>1</cp:revision>
  <dcterms:created xsi:type="dcterms:W3CDTF">2026-09-01T13:28:00Z</dcterms:created>
  <dcterms:modified xsi:type="dcterms:W3CDTF">2026-09-01T13:35:00Z</dcterms:modified>
</cp:coreProperties>
</file>