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4E58" w14:textId="77777777" w:rsidR="00233B97" w:rsidRPr="0082041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r w:rsidRPr="00182F4A">
        <w:rPr>
          <w:i/>
          <w:iCs/>
          <w:sz w:val="16"/>
          <w:szCs w:val="16"/>
          <w:lang w:val="lv-LV"/>
        </w:rPr>
        <w:t xml:space="preserve">Sarunu procedūras ar publikāciju </w:t>
      </w:r>
    </w:p>
    <w:p w14:paraId="17FB52EC" w14:textId="38FFDAC4" w:rsidR="00AD51DE" w:rsidRPr="0082041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bookmarkStart w:id="0" w:name="_Hlk527104286"/>
      <w:r w:rsidRPr="00820413">
        <w:rPr>
          <w:i/>
          <w:iCs/>
          <w:sz w:val="16"/>
          <w:szCs w:val="16"/>
          <w:lang w:val="lv-LV"/>
        </w:rPr>
        <w:t>“</w:t>
      </w:r>
      <w:r w:rsidR="00CF0266" w:rsidRPr="00CF0266">
        <w:rPr>
          <w:i/>
          <w:iCs/>
          <w:sz w:val="16"/>
          <w:szCs w:val="16"/>
          <w:lang w:val="lv-LV"/>
        </w:rPr>
        <w:t>Kravas vagonu kapitālais remonts SIA "LDZ CARGO" vajadzībām</w:t>
      </w:r>
      <w:r w:rsidRPr="00820413">
        <w:rPr>
          <w:i/>
          <w:iCs/>
          <w:sz w:val="16"/>
          <w:szCs w:val="16"/>
          <w:lang w:val="lv-LV"/>
        </w:rPr>
        <w:t>”</w:t>
      </w:r>
      <w:bookmarkEnd w:id="0"/>
      <w:r w:rsidRPr="00820413">
        <w:rPr>
          <w:i/>
          <w:iCs/>
          <w:sz w:val="16"/>
          <w:szCs w:val="16"/>
          <w:lang w:val="lv-LV"/>
        </w:rPr>
        <w:t xml:space="preserve"> nolikums</w:t>
      </w:r>
    </w:p>
    <w:p w14:paraId="1FA8F01E" w14:textId="1B730FCF" w:rsidR="00AD51DE" w:rsidRPr="008A1FC3" w:rsidRDefault="00AD51DE" w:rsidP="00AD51DE">
      <w:pPr>
        <w:tabs>
          <w:tab w:val="center" w:pos="4536"/>
          <w:tab w:val="right" w:pos="9072"/>
        </w:tabs>
        <w:overflowPunct w:val="0"/>
        <w:autoSpaceDE w:val="0"/>
        <w:autoSpaceDN w:val="0"/>
        <w:adjustRightInd w:val="0"/>
        <w:ind w:left="-540"/>
        <w:jc w:val="center"/>
        <w:textAlignment w:val="baseline"/>
        <w:rPr>
          <w:sz w:val="16"/>
          <w:szCs w:val="16"/>
          <w:lang w:val="lv-LV"/>
        </w:rPr>
      </w:pPr>
      <w:r w:rsidRPr="008A1FC3">
        <w:rPr>
          <w:i/>
          <w:sz w:val="16"/>
          <w:szCs w:val="16"/>
          <w:lang w:val="lv-LV"/>
        </w:rPr>
        <w:t>(apstipri</w:t>
      </w:r>
      <w:r w:rsidR="002D4F68">
        <w:rPr>
          <w:i/>
          <w:sz w:val="16"/>
          <w:szCs w:val="16"/>
          <w:lang w:val="lv-LV"/>
        </w:rPr>
        <w:t xml:space="preserve">nāts ar </w:t>
      </w:r>
      <w:r w:rsidR="002D4F68" w:rsidRPr="008057E3">
        <w:rPr>
          <w:i/>
          <w:sz w:val="16"/>
          <w:szCs w:val="16"/>
          <w:lang w:val="lv-LV"/>
        </w:rPr>
        <w:t xml:space="preserve">iepirkuma komisijas </w:t>
      </w:r>
      <w:r w:rsidR="002D4F68" w:rsidRPr="007544F6">
        <w:rPr>
          <w:i/>
          <w:sz w:val="16"/>
          <w:szCs w:val="16"/>
          <w:lang w:val="lv-LV"/>
        </w:rPr>
        <w:t>20</w:t>
      </w:r>
      <w:r w:rsidR="00B94ED0" w:rsidRPr="007544F6">
        <w:rPr>
          <w:i/>
          <w:sz w:val="16"/>
          <w:szCs w:val="16"/>
          <w:lang w:val="lv-LV"/>
        </w:rPr>
        <w:t>2</w:t>
      </w:r>
      <w:r w:rsidR="00CF0266">
        <w:rPr>
          <w:i/>
          <w:sz w:val="16"/>
          <w:szCs w:val="16"/>
          <w:lang w:val="lv-LV"/>
        </w:rPr>
        <w:t>4</w:t>
      </w:r>
      <w:r w:rsidRPr="007544F6">
        <w:rPr>
          <w:i/>
          <w:sz w:val="16"/>
          <w:szCs w:val="16"/>
          <w:lang w:val="lv-LV"/>
        </w:rPr>
        <w:t>.</w:t>
      </w:r>
      <w:r w:rsidRPr="00EA1664">
        <w:rPr>
          <w:i/>
          <w:sz w:val="16"/>
          <w:szCs w:val="16"/>
          <w:lang w:val="lv-LV"/>
        </w:rPr>
        <w:t>gada</w:t>
      </w:r>
      <w:r w:rsidR="00FE34C8" w:rsidRPr="00EA1664">
        <w:rPr>
          <w:i/>
          <w:sz w:val="16"/>
          <w:szCs w:val="16"/>
          <w:lang w:val="lv-LV"/>
        </w:rPr>
        <w:t xml:space="preserve"> </w:t>
      </w:r>
      <w:r w:rsidR="00E7493B" w:rsidRPr="00EA1664">
        <w:rPr>
          <w:i/>
          <w:sz w:val="16"/>
          <w:szCs w:val="16"/>
          <w:lang w:val="lv-LV"/>
        </w:rPr>
        <w:t>26</w:t>
      </w:r>
      <w:r w:rsidR="00FE34C8" w:rsidRPr="00EA1664">
        <w:rPr>
          <w:i/>
          <w:sz w:val="16"/>
          <w:szCs w:val="16"/>
          <w:lang w:val="lv-LV"/>
        </w:rPr>
        <w:t>.</w:t>
      </w:r>
      <w:r w:rsidR="00CF0266" w:rsidRPr="00EA1664">
        <w:rPr>
          <w:i/>
          <w:sz w:val="16"/>
          <w:szCs w:val="16"/>
          <w:lang w:val="lv-LV"/>
        </w:rPr>
        <w:t>aprīļ</w:t>
      </w:r>
      <w:r w:rsidR="00FE34C8" w:rsidRPr="00EA1664">
        <w:rPr>
          <w:i/>
          <w:sz w:val="16"/>
          <w:szCs w:val="16"/>
          <w:lang w:val="lv-LV"/>
        </w:rPr>
        <w:t xml:space="preserve">a </w:t>
      </w:r>
      <w:r w:rsidRPr="00EA1664">
        <w:rPr>
          <w:i/>
          <w:sz w:val="16"/>
          <w:szCs w:val="16"/>
          <w:lang w:val="lv-LV"/>
        </w:rPr>
        <w:t>1.</w:t>
      </w:r>
      <w:r w:rsidR="00B74BCF" w:rsidRPr="00EA1664">
        <w:rPr>
          <w:i/>
          <w:sz w:val="16"/>
          <w:szCs w:val="16"/>
          <w:lang w:val="lv-LV"/>
        </w:rPr>
        <w:t>s</w:t>
      </w:r>
      <w:r w:rsidRPr="00EA1664">
        <w:rPr>
          <w:i/>
          <w:sz w:val="16"/>
          <w:szCs w:val="16"/>
          <w:lang w:val="lv-LV"/>
        </w:rPr>
        <w:t>ēdes</w:t>
      </w:r>
      <w:r w:rsidRPr="008057E3">
        <w:rPr>
          <w:i/>
          <w:sz w:val="16"/>
          <w:szCs w:val="16"/>
          <w:lang w:val="lv-LV"/>
        </w:rPr>
        <w:t xml:space="preserve"> protokolu</w:t>
      </w:r>
      <w:r w:rsidRPr="008A1FC3">
        <w:rPr>
          <w:i/>
          <w:sz w:val="16"/>
          <w:szCs w:val="16"/>
          <w:lang w:val="lv-LV"/>
        </w:rPr>
        <w:t>)</w:t>
      </w:r>
    </w:p>
    <w:p w14:paraId="2F107435" w14:textId="77777777" w:rsidR="00AD51DE" w:rsidRPr="00834583" w:rsidRDefault="00AD51DE" w:rsidP="00AD51DE">
      <w:pPr>
        <w:rPr>
          <w:lang w:val="lv-LV"/>
        </w:rPr>
      </w:pPr>
    </w:p>
    <w:p w14:paraId="2546EFC5" w14:textId="77777777" w:rsidR="00AD51DE" w:rsidRPr="00834583" w:rsidRDefault="00AD51DE" w:rsidP="00AD51DE">
      <w:pPr>
        <w:rPr>
          <w:lang w:val="lv-LV"/>
        </w:rPr>
      </w:pPr>
    </w:p>
    <w:p w14:paraId="2D691C3A" w14:textId="77777777" w:rsidR="00AD51DE" w:rsidRPr="00834583" w:rsidRDefault="00AD51DE" w:rsidP="00AD51DE">
      <w:pPr>
        <w:rPr>
          <w:lang w:val="lv-LV"/>
        </w:rPr>
      </w:pPr>
    </w:p>
    <w:p w14:paraId="346CB7BC" w14:textId="77777777" w:rsidR="00AD51DE" w:rsidRPr="00834583" w:rsidRDefault="00AD51DE" w:rsidP="00AD51DE">
      <w:pPr>
        <w:pStyle w:val="Nos1"/>
      </w:pPr>
      <w:r w:rsidRPr="00834583">
        <w:t>SARUNU PROCEDŪRAS AR PUBLIKĀCIJU</w:t>
      </w:r>
    </w:p>
    <w:p w14:paraId="49D178E5" w14:textId="77777777" w:rsidR="00AD51DE" w:rsidRPr="00834583" w:rsidRDefault="00AD51DE" w:rsidP="00AD51DE">
      <w:pPr>
        <w:pStyle w:val="Teksts"/>
      </w:pPr>
    </w:p>
    <w:p w14:paraId="0417BB9E" w14:textId="77777777" w:rsidR="00AD51DE" w:rsidRPr="00820413" w:rsidRDefault="00AD51DE" w:rsidP="00AD51DE">
      <w:pPr>
        <w:pStyle w:val="Teksts"/>
        <w:rPr>
          <w:b/>
          <w:sz w:val="40"/>
          <w:szCs w:val="40"/>
        </w:rPr>
      </w:pPr>
    </w:p>
    <w:p w14:paraId="1D854862" w14:textId="4487DD2C" w:rsidR="00AD51DE" w:rsidRDefault="00820413" w:rsidP="00774573">
      <w:pPr>
        <w:pStyle w:val="Nos2"/>
        <w:spacing w:before="0" w:after="0"/>
        <w:rPr>
          <w:b/>
        </w:rPr>
      </w:pPr>
      <w:r w:rsidRPr="00820413">
        <w:rPr>
          <w:b/>
        </w:rPr>
        <w:t>“</w:t>
      </w:r>
      <w:r w:rsidR="00CF0266" w:rsidRPr="00CF0266">
        <w:rPr>
          <w:b/>
        </w:rPr>
        <w:t>Kravas vagonu kapitālais remonts SIA "LDZ CARGO" vajadzībām</w:t>
      </w:r>
      <w:r w:rsidRPr="00820413">
        <w:rPr>
          <w:b/>
        </w:rPr>
        <w:t>”</w:t>
      </w:r>
    </w:p>
    <w:p w14:paraId="1D36A2FB" w14:textId="1CEFBFDF" w:rsidR="00405363" w:rsidRPr="00405363" w:rsidRDefault="00405363" w:rsidP="00774573">
      <w:pPr>
        <w:pStyle w:val="Nos2"/>
        <w:spacing w:before="0" w:after="0"/>
        <w:rPr>
          <w:b/>
          <w:sz w:val="28"/>
          <w:szCs w:val="28"/>
        </w:rPr>
      </w:pPr>
      <w:r w:rsidRPr="00405363">
        <w:rPr>
          <w:b/>
          <w:sz w:val="28"/>
          <w:szCs w:val="28"/>
        </w:rPr>
        <w:t>(iepirkuma identifikācijas numurs: LDZ 202</w:t>
      </w:r>
      <w:r w:rsidR="00CF0266">
        <w:rPr>
          <w:b/>
          <w:sz w:val="28"/>
          <w:szCs w:val="28"/>
        </w:rPr>
        <w:t>4</w:t>
      </w:r>
      <w:r w:rsidRPr="00405363">
        <w:rPr>
          <w:b/>
          <w:sz w:val="28"/>
          <w:szCs w:val="28"/>
        </w:rPr>
        <w:t>/</w:t>
      </w:r>
      <w:r w:rsidR="00CF0266">
        <w:rPr>
          <w:b/>
          <w:sz w:val="28"/>
          <w:szCs w:val="28"/>
        </w:rPr>
        <w:t>47</w:t>
      </w:r>
      <w:r w:rsidRPr="00405363">
        <w:rPr>
          <w:b/>
          <w:sz w:val="28"/>
          <w:szCs w:val="28"/>
        </w:rPr>
        <w:t>-SPA)</w:t>
      </w:r>
    </w:p>
    <w:p w14:paraId="541746AE" w14:textId="77777777" w:rsidR="00AD51DE" w:rsidRPr="00834583" w:rsidRDefault="00AD51DE" w:rsidP="00AD51DE">
      <w:pPr>
        <w:pStyle w:val="Nos2"/>
      </w:pPr>
    </w:p>
    <w:p w14:paraId="1BFF76B3" w14:textId="77777777" w:rsidR="00AD51DE" w:rsidRPr="00834583" w:rsidRDefault="00AD51DE" w:rsidP="00AD51DE">
      <w:pPr>
        <w:pStyle w:val="Nos3"/>
      </w:pPr>
      <w:r w:rsidRPr="00834583">
        <w:t>NOLIKUMS</w:t>
      </w:r>
    </w:p>
    <w:p w14:paraId="327983AD" w14:textId="77777777" w:rsidR="00AD51DE" w:rsidRPr="00834583" w:rsidRDefault="00AD51DE" w:rsidP="00AD51DE">
      <w:pPr>
        <w:rPr>
          <w:lang w:val="lv-LV"/>
        </w:rPr>
      </w:pPr>
    </w:p>
    <w:p w14:paraId="7ABD44BB" w14:textId="77777777" w:rsidR="00AD51DE" w:rsidRPr="00834583" w:rsidRDefault="00AD51DE" w:rsidP="00AD51DE">
      <w:pPr>
        <w:jc w:val="center"/>
        <w:rPr>
          <w:b/>
          <w:sz w:val="28"/>
          <w:szCs w:val="28"/>
          <w:lang w:val="lv-LV"/>
        </w:rPr>
      </w:pPr>
    </w:p>
    <w:p w14:paraId="4A02C5AD" w14:textId="77777777" w:rsidR="00AD51DE" w:rsidRPr="00834583" w:rsidRDefault="00AD51DE" w:rsidP="00AD51DE">
      <w:pPr>
        <w:jc w:val="center"/>
        <w:rPr>
          <w:b/>
          <w:sz w:val="28"/>
          <w:szCs w:val="28"/>
          <w:lang w:val="lv-LV"/>
        </w:rPr>
      </w:pPr>
    </w:p>
    <w:p w14:paraId="67664E8B" w14:textId="77777777" w:rsidR="00AD51DE" w:rsidRPr="00834583" w:rsidRDefault="00AD51DE" w:rsidP="00AD51DE">
      <w:pPr>
        <w:jc w:val="center"/>
        <w:rPr>
          <w:b/>
          <w:sz w:val="28"/>
          <w:szCs w:val="28"/>
          <w:lang w:val="lv-LV"/>
        </w:rPr>
      </w:pPr>
    </w:p>
    <w:p w14:paraId="5AE01C63" w14:textId="77777777" w:rsidR="00AD51DE" w:rsidRPr="00834583" w:rsidRDefault="00AD51DE" w:rsidP="00AD51DE">
      <w:pPr>
        <w:jc w:val="center"/>
        <w:rPr>
          <w:b/>
          <w:sz w:val="28"/>
          <w:szCs w:val="28"/>
          <w:lang w:val="lv-LV"/>
        </w:rPr>
      </w:pPr>
    </w:p>
    <w:p w14:paraId="62ADDF66" w14:textId="77777777" w:rsidR="00AD51DE" w:rsidRPr="00834583" w:rsidRDefault="00AD51DE" w:rsidP="00AD51DE">
      <w:pPr>
        <w:jc w:val="center"/>
        <w:rPr>
          <w:b/>
          <w:sz w:val="28"/>
          <w:szCs w:val="28"/>
          <w:lang w:val="lv-LV"/>
        </w:rPr>
      </w:pPr>
    </w:p>
    <w:p w14:paraId="4360394D" w14:textId="77777777" w:rsidR="00AD51DE" w:rsidRPr="00834583" w:rsidRDefault="00AD51DE" w:rsidP="00AD51DE">
      <w:pPr>
        <w:jc w:val="center"/>
        <w:rPr>
          <w:b/>
          <w:sz w:val="28"/>
          <w:szCs w:val="28"/>
          <w:lang w:val="lv-LV"/>
        </w:rPr>
      </w:pPr>
    </w:p>
    <w:p w14:paraId="5D83125E" w14:textId="77777777" w:rsidR="00AD51DE" w:rsidRPr="00834583" w:rsidRDefault="00AD51DE" w:rsidP="00AD51DE">
      <w:pPr>
        <w:jc w:val="center"/>
        <w:rPr>
          <w:b/>
          <w:sz w:val="28"/>
          <w:szCs w:val="28"/>
          <w:lang w:val="lv-LV"/>
        </w:rPr>
      </w:pPr>
    </w:p>
    <w:p w14:paraId="0864805C" w14:textId="77777777" w:rsidR="00AD51DE" w:rsidRPr="00834583" w:rsidRDefault="00AD51DE" w:rsidP="00AD51DE">
      <w:pPr>
        <w:jc w:val="center"/>
        <w:rPr>
          <w:b/>
          <w:sz w:val="28"/>
          <w:szCs w:val="28"/>
          <w:lang w:val="lv-LV"/>
        </w:rPr>
      </w:pPr>
    </w:p>
    <w:p w14:paraId="129D0598" w14:textId="77777777" w:rsidR="00AD51DE" w:rsidRPr="00834583" w:rsidRDefault="00AD51DE" w:rsidP="00AD51DE">
      <w:pPr>
        <w:jc w:val="center"/>
        <w:rPr>
          <w:b/>
          <w:sz w:val="28"/>
          <w:szCs w:val="28"/>
          <w:lang w:val="lv-LV"/>
        </w:rPr>
      </w:pPr>
    </w:p>
    <w:p w14:paraId="2CEC463A" w14:textId="77777777" w:rsidR="00AD51DE" w:rsidRPr="00834583" w:rsidRDefault="00AD51DE" w:rsidP="00AD51DE">
      <w:pPr>
        <w:jc w:val="center"/>
        <w:rPr>
          <w:b/>
          <w:sz w:val="28"/>
          <w:szCs w:val="28"/>
          <w:lang w:val="lv-LV"/>
        </w:rPr>
      </w:pPr>
    </w:p>
    <w:p w14:paraId="7F4EE6C6" w14:textId="77777777" w:rsidR="00AD51DE" w:rsidRPr="00834583" w:rsidRDefault="00AD51DE" w:rsidP="00AD51DE">
      <w:pPr>
        <w:jc w:val="center"/>
        <w:rPr>
          <w:b/>
          <w:sz w:val="28"/>
          <w:szCs w:val="28"/>
          <w:lang w:val="lv-LV"/>
        </w:rPr>
      </w:pPr>
    </w:p>
    <w:p w14:paraId="10F8339E" w14:textId="77777777" w:rsidR="00AD51DE" w:rsidRPr="00834583" w:rsidRDefault="00AD51DE" w:rsidP="00AD51DE">
      <w:pPr>
        <w:jc w:val="center"/>
        <w:rPr>
          <w:b/>
          <w:sz w:val="28"/>
          <w:szCs w:val="28"/>
          <w:lang w:val="lv-LV"/>
        </w:rPr>
      </w:pPr>
    </w:p>
    <w:p w14:paraId="1CE0E747" w14:textId="0A227D3B" w:rsidR="00AD51DE" w:rsidRPr="00834583" w:rsidRDefault="00493B8E" w:rsidP="00AD51DE">
      <w:pPr>
        <w:jc w:val="center"/>
        <w:rPr>
          <w:lang w:val="lv-LV"/>
        </w:rPr>
      </w:pPr>
      <w:r>
        <w:rPr>
          <w:lang w:val="lv-LV"/>
        </w:rPr>
        <w:t>Rīga, 20</w:t>
      </w:r>
      <w:r w:rsidR="00B94ED0">
        <w:rPr>
          <w:lang w:val="lv-LV"/>
        </w:rPr>
        <w:t>2</w:t>
      </w:r>
      <w:r w:rsidR="001D289F">
        <w:rPr>
          <w:lang w:val="lv-LV"/>
        </w:rPr>
        <w:t>4</w:t>
      </w:r>
    </w:p>
    <w:p w14:paraId="7B154F14" w14:textId="77777777" w:rsidR="00AD51DE" w:rsidRPr="00834583" w:rsidRDefault="00AD51DE" w:rsidP="00AD51DE">
      <w:pPr>
        <w:jc w:val="center"/>
        <w:rPr>
          <w:lang w:val="lv-LV"/>
        </w:rPr>
      </w:pPr>
      <w:r w:rsidRPr="00834583">
        <w:rPr>
          <w:lang w:val="lv-LV"/>
        </w:rPr>
        <w:br w:type="page"/>
      </w:r>
    </w:p>
    <w:p w14:paraId="1EF6416E" w14:textId="77777777" w:rsidR="00AD51DE" w:rsidRPr="00834583" w:rsidRDefault="00AD51DE" w:rsidP="00254C64">
      <w:pPr>
        <w:numPr>
          <w:ilvl w:val="0"/>
          <w:numId w:val="2"/>
        </w:numPr>
        <w:tabs>
          <w:tab w:val="num" w:pos="360"/>
        </w:tabs>
        <w:ind w:hanging="720"/>
        <w:jc w:val="center"/>
        <w:rPr>
          <w:b/>
          <w:lang w:val="lv-LV"/>
        </w:rPr>
      </w:pPr>
      <w:r w:rsidRPr="00834583">
        <w:rPr>
          <w:b/>
          <w:lang w:val="lv-LV"/>
        </w:rPr>
        <w:lastRenderedPageBreak/>
        <w:t>VISPĀRĪGĀ INFORMĀCIJA</w:t>
      </w:r>
    </w:p>
    <w:p w14:paraId="6838E190" w14:textId="77777777" w:rsidR="00AD51DE" w:rsidRPr="00834583" w:rsidRDefault="00AD51DE" w:rsidP="00254C64">
      <w:pPr>
        <w:pStyle w:val="Sarakstarindkopa"/>
        <w:numPr>
          <w:ilvl w:val="1"/>
          <w:numId w:val="3"/>
        </w:numPr>
        <w:ind w:left="426" w:hanging="426"/>
        <w:rPr>
          <w:b/>
          <w:lang w:val="lv-LV"/>
        </w:rPr>
      </w:pPr>
      <w:r w:rsidRPr="00834583">
        <w:rPr>
          <w:b/>
          <w:lang w:val="lv-LV"/>
        </w:rPr>
        <w:t>Sarunu procedūras nolikumā ir lietoti šādi termini:</w:t>
      </w:r>
    </w:p>
    <w:p w14:paraId="693251E3" w14:textId="5CF1987A" w:rsidR="005C19F2" w:rsidRPr="005C19F2" w:rsidRDefault="00AD51DE" w:rsidP="005C19F2">
      <w:pPr>
        <w:pStyle w:val="Sarakstarindkopa"/>
        <w:numPr>
          <w:ilvl w:val="2"/>
          <w:numId w:val="3"/>
        </w:numPr>
        <w:ind w:left="567" w:hanging="567"/>
        <w:jc w:val="both"/>
        <w:rPr>
          <w:lang w:val="lv-LV"/>
        </w:rPr>
      </w:pPr>
      <w:r w:rsidRPr="005C19F2">
        <w:rPr>
          <w:lang w:val="lv-LV"/>
        </w:rPr>
        <w:t xml:space="preserve">sarunu procedūra (turpmāk var tikt saukta arī kā “iepirkums”, “iepirkuma procedūra”) – </w:t>
      </w:r>
      <w:r w:rsidR="0072108D" w:rsidRPr="005C19F2">
        <w:rPr>
          <w:lang w:val="lv-LV"/>
        </w:rPr>
        <w:t xml:space="preserve">VAS “Latvijas dzelzceļš” </w:t>
      </w:r>
      <w:bookmarkStart w:id="1" w:name="_Hlk508695018"/>
      <w:r w:rsidRPr="005C19F2">
        <w:rPr>
          <w:lang w:val="lv-LV"/>
        </w:rPr>
        <w:t>sarunu procedūra ar publikāciju “</w:t>
      </w:r>
      <w:r w:rsidR="001D289F" w:rsidRPr="001D289F">
        <w:rPr>
          <w:lang w:val="lv-LV"/>
        </w:rPr>
        <w:t>Kravas vagonu kapitālais remonts SIA "LDZ CARGO" vajadzībām</w:t>
      </w:r>
      <w:r w:rsidRPr="005C19F2">
        <w:rPr>
          <w:lang w:val="lv-LV"/>
        </w:rPr>
        <w:t>”</w:t>
      </w:r>
      <w:bookmarkEnd w:id="1"/>
      <w:r w:rsidR="0047615F" w:rsidRPr="0047615F">
        <w:rPr>
          <w:lang w:val="lv-LV"/>
        </w:rPr>
        <w:t xml:space="preserve"> (iepirkuma identifikācijas numurs: LDZ 202</w:t>
      </w:r>
      <w:r w:rsidR="001D289F">
        <w:rPr>
          <w:lang w:val="lv-LV"/>
        </w:rPr>
        <w:t>4</w:t>
      </w:r>
      <w:r w:rsidR="0047615F" w:rsidRPr="0047615F">
        <w:rPr>
          <w:lang w:val="lv-LV"/>
        </w:rPr>
        <w:t>/</w:t>
      </w:r>
      <w:r w:rsidR="001D289F">
        <w:rPr>
          <w:lang w:val="lv-LV"/>
        </w:rPr>
        <w:t>47</w:t>
      </w:r>
      <w:r w:rsidR="0047615F" w:rsidRPr="0047615F">
        <w:rPr>
          <w:lang w:val="lv-LV"/>
        </w:rPr>
        <w:t>-SPA)</w:t>
      </w:r>
      <w:r w:rsidR="00336EC3" w:rsidRPr="005C19F2">
        <w:rPr>
          <w:lang w:val="lv-LV"/>
        </w:rPr>
        <w:t xml:space="preserve">, kas </w:t>
      </w:r>
      <w:r w:rsidR="005C19F2" w:rsidRPr="005C19F2">
        <w:rPr>
          <w:lang w:val="lv-LV"/>
        </w:rPr>
        <w:t xml:space="preserve">tiek veikta saskaņā ar “Latvijas dzelzceļš” </w:t>
      </w:r>
      <w:r w:rsidR="005C19F2">
        <w:rPr>
          <w:lang w:val="lv-LV"/>
        </w:rPr>
        <w:t xml:space="preserve">koncerna </w:t>
      </w:r>
      <w:r w:rsidR="005C19F2" w:rsidRPr="005C19F2">
        <w:rPr>
          <w:lang w:val="lv-LV"/>
        </w:rPr>
        <w:t xml:space="preserve">Iepirkumu </w:t>
      </w:r>
      <w:r w:rsidR="005C19F2">
        <w:rPr>
          <w:lang w:val="lv-LV"/>
        </w:rPr>
        <w:t>pamat</w:t>
      </w:r>
      <w:r w:rsidR="005C19F2" w:rsidRPr="005C19F2">
        <w:rPr>
          <w:lang w:val="lv-LV"/>
        </w:rPr>
        <w:t>noteikumiem (apstiprināti ar VAS “Latvijas dzelzceļš” valdes 2020.gada 10.februāra lēmumu Nr.VL-8/67);</w:t>
      </w:r>
    </w:p>
    <w:p w14:paraId="4A7C65FA" w14:textId="77777777" w:rsidR="00AD51DE" w:rsidRPr="00834583" w:rsidRDefault="00AD51DE" w:rsidP="00254C64">
      <w:pPr>
        <w:pStyle w:val="Sarakstarindkopa"/>
        <w:numPr>
          <w:ilvl w:val="2"/>
          <w:numId w:val="3"/>
        </w:numPr>
        <w:ind w:left="426" w:hanging="426"/>
        <w:jc w:val="both"/>
        <w:rPr>
          <w:lang w:val="lv-LV"/>
        </w:rPr>
      </w:pPr>
      <w:r w:rsidRPr="00834583">
        <w:rPr>
          <w:lang w:val="lv-LV"/>
        </w:rPr>
        <w:t xml:space="preserve">komisija – </w:t>
      </w:r>
      <w:r w:rsidRPr="00834583">
        <w:rPr>
          <w:bCs/>
          <w:lang w:val="lv-LV"/>
        </w:rPr>
        <w:t xml:space="preserve">VAS “Latvijas dzelzceļš” izveidota iepirkuma komisija, kas saskaņā ar “Latvijas dzelzceļš” koncerna iekšējos normatīvajos aktos noteikto kārtību </w:t>
      </w:r>
      <w:r w:rsidRPr="00834583">
        <w:rPr>
          <w:lang w:val="lv-LV"/>
        </w:rPr>
        <w:t>pilnvarota organizēt sarunu procedūru;</w:t>
      </w:r>
    </w:p>
    <w:p w14:paraId="216112F8" w14:textId="77777777" w:rsidR="00AD51DE" w:rsidRPr="00834583" w:rsidRDefault="00AD51DE" w:rsidP="00254C64">
      <w:pPr>
        <w:pStyle w:val="Sarakstarindkopa"/>
        <w:numPr>
          <w:ilvl w:val="2"/>
          <w:numId w:val="3"/>
        </w:numPr>
        <w:ind w:left="426" w:hanging="426"/>
        <w:jc w:val="both"/>
        <w:rPr>
          <w:lang w:val="lv-LV"/>
        </w:rPr>
      </w:pPr>
      <w:r w:rsidRPr="00834583">
        <w:rPr>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4218432" w14:textId="33550510" w:rsidR="00AD51DE" w:rsidRPr="00834583" w:rsidRDefault="00AD51DE" w:rsidP="00254C64">
      <w:pPr>
        <w:pStyle w:val="Sarakstarindkopa"/>
        <w:numPr>
          <w:ilvl w:val="2"/>
          <w:numId w:val="3"/>
        </w:numPr>
        <w:ind w:left="426" w:hanging="426"/>
        <w:jc w:val="both"/>
        <w:rPr>
          <w:lang w:val="lv-LV"/>
        </w:rPr>
      </w:pPr>
      <w:r w:rsidRPr="00834583">
        <w:rPr>
          <w:lang w:val="lv-LV"/>
        </w:rPr>
        <w:t xml:space="preserve">pasūtītājs – VAS “Latvijas dzelzceļš”, kas </w:t>
      </w:r>
      <w:r w:rsidRPr="00834583">
        <w:rPr>
          <w:bCs/>
          <w:lang w:val="lv-LV"/>
        </w:rPr>
        <w:t xml:space="preserve">saskaņā ar “Latvijas dzelzceļš” koncerna iekšējos normatīvajos aktos noteikto kārtību organizē sarunu procedūru SIA “LDZ </w:t>
      </w:r>
      <w:r w:rsidR="000461E8">
        <w:rPr>
          <w:bCs/>
          <w:lang w:val="lv-LV"/>
        </w:rPr>
        <w:t>CARGO</w:t>
      </w:r>
      <w:r w:rsidRPr="00834583">
        <w:rPr>
          <w:bCs/>
          <w:lang w:val="lv-LV"/>
        </w:rPr>
        <w:t>” vajadzībām</w:t>
      </w:r>
      <w:r w:rsidRPr="00834583">
        <w:rPr>
          <w:lang w:val="lv-LV"/>
        </w:rPr>
        <w:t>;</w:t>
      </w:r>
    </w:p>
    <w:p w14:paraId="34D92C4F" w14:textId="37DD15CE" w:rsidR="00AD51DE" w:rsidRPr="00834583" w:rsidRDefault="00AD51DE" w:rsidP="00254C64">
      <w:pPr>
        <w:pStyle w:val="Sarakstarindkopa"/>
        <w:numPr>
          <w:ilvl w:val="2"/>
          <w:numId w:val="3"/>
        </w:numPr>
        <w:ind w:left="426" w:hanging="426"/>
        <w:jc w:val="both"/>
        <w:rPr>
          <w:lang w:val="lv-LV"/>
        </w:rPr>
      </w:pPr>
      <w:r w:rsidRPr="00834583">
        <w:rPr>
          <w:lang w:val="lv-LV"/>
        </w:rPr>
        <w:t>p</w:t>
      </w:r>
      <w:r w:rsidR="001D289F">
        <w:rPr>
          <w:lang w:val="lv-LV"/>
        </w:rPr>
        <w:t>akalpojuma saņēmējs</w:t>
      </w:r>
      <w:r w:rsidRPr="00834583">
        <w:rPr>
          <w:lang w:val="lv-LV"/>
        </w:rPr>
        <w:t xml:space="preserve"> (turpmāk var tikt saukts arī kā “maksātājs” un “līguma slēdzējs” ) –</w:t>
      </w:r>
      <w:r w:rsidR="00FF7C47">
        <w:rPr>
          <w:lang w:val="lv-LV"/>
        </w:rPr>
        <w:t xml:space="preserve"> </w:t>
      </w:r>
      <w:r w:rsidRPr="00834583">
        <w:rPr>
          <w:bCs/>
          <w:lang w:val="lv-LV"/>
        </w:rPr>
        <w:t>SIA</w:t>
      </w:r>
      <w:r w:rsidRPr="00834583">
        <w:rPr>
          <w:lang w:val="lv-LV"/>
        </w:rPr>
        <w:t xml:space="preserve"> “LDZ </w:t>
      </w:r>
      <w:r w:rsidR="000461E8">
        <w:rPr>
          <w:lang w:val="lv-LV"/>
        </w:rPr>
        <w:t>CARGO</w:t>
      </w:r>
      <w:r w:rsidRPr="00834583">
        <w:rPr>
          <w:lang w:val="lv-LV"/>
        </w:rPr>
        <w:t>”;</w:t>
      </w:r>
    </w:p>
    <w:p w14:paraId="0A85AABE" w14:textId="77777777" w:rsidR="00AD51DE" w:rsidRPr="00834583" w:rsidRDefault="00AD51DE" w:rsidP="00254C64">
      <w:pPr>
        <w:pStyle w:val="Sarakstarindkopa"/>
        <w:numPr>
          <w:ilvl w:val="2"/>
          <w:numId w:val="3"/>
        </w:numPr>
        <w:ind w:left="426" w:hanging="426"/>
        <w:jc w:val="both"/>
        <w:rPr>
          <w:lang w:val="lv-LV"/>
        </w:rPr>
      </w:pPr>
      <w:r w:rsidRPr="00834583">
        <w:rPr>
          <w:lang w:val="lv-LV"/>
        </w:rPr>
        <w:t>pretendents – piegādātājs, kas ir iesniedzis piedāvājumu sarunu procedūrai;</w:t>
      </w:r>
    </w:p>
    <w:p w14:paraId="44F3FEE9" w14:textId="77777777" w:rsidR="00AD51DE" w:rsidRPr="002369C0" w:rsidRDefault="00AD51DE" w:rsidP="00254C64">
      <w:pPr>
        <w:pStyle w:val="Sarakstarindkopa"/>
        <w:numPr>
          <w:ilvl w:val="2"/>
          <w:numId w:val="3"/>
        </w:numPr>
        <w:ind w:left="426" w:hanging="426"/>
        <w:jc w:val="both"/>
        <w:rPr>
          <w:lang w:val="lv-LV"/>
        </w:rPr>
      </w:pPr>
      <w:r w:rsidRPr="00834583">
        <w:rPr>
          <w:lang w:val="lv-LV"/>
        </w:rPr>
        <w:t xml:space="preserve">kredītiestāde (turpmāk saukta arī kā “nodrošinājuma devējs”) – </w:t>
      </w:r>
      <w:r w:rsidR="00395929" w:rsidRPr="00627843">
        <w:rPr>
          <w:lang w:val="lv-LV"/>
        </w:rPr>
        <w:t>Eiropas Savienības vai Eiropas Ekonomikas zonas dalībvalstī reģistrēta kredītiestāde, tās filiāle vai ārvalsts kredītiestādes filiāle</w:t>
      </w:r>
      <w:r w:rsidRPr="00834583">
        <w:rPr>
          <w:lang w:val="lv-LV"/>
        </w:rPr>
        <w:t>;</w:t>
      </w:r>
    </w:p>
    <w:p w14:paraId="5F86F9D9" w14:textId="36AEB913" w:rsidR="00AD51DE" w:rsidRPr="002369C0" w:rsidRDefault="00AD51DE" w:rsidP="00254C64">
      <w:pPr>
        <w:pStyle w:val="Sarakstarindkopa"/>
        <w:numPr>
          <w:ilvl w:val="2"/>
          <w:numId w:val="3"/>
        </w:numPr>
        <w:ind w:left="426" w:hanging="426"/>
        <w:jc w:val="both"/>
        <w:rPr>
          <w:lang w:val="lv-LV"/>
        </w:rPr>
      </w:pPr>
      <w:r w:rsidRPr="002369C0">
        <w:rPr>
          <w:lang w:val="lv-LV"/>
        </w:rPr>
        <w:t>p</w:t>
      </w:r>
      <w:r w:rsidR="004C7DB5">
        <w:rPr>
          <w:lang w:val="lv-LV"/>
        </w:rPr>
        <w:t>akalpojums</w:t>
      </w:r>
      <w:r w:rsidRPr="002369C0">
        <w:rPr>
          <w:lang w:val="lv-LV"/>
        </w:rPr>
        <w:t xml:space="preserve"> (turpmāk var tikt saukt</w:t>
      </w:r>
      <w:r w:rsidR="004C7DB5">
        <w:rPr>
          <w:lang w:val="lv-LV"/>
        </w:rPr>
        <w:t>s</w:t>
      </w:r>
      <w:r w:rsidRPr="002369C0">
        <w:rPr>
          <w:lang w:val="lv-LV"/>
        </w:rPr>
        <w:t xml:space="preserve"> arī kā “sarunu proc</w:t>
      </w:r>
      <w:r w:rsidRPr="00820413">
        <w:rPr>
          <w:lang w:val="lv-LV"/>
        </w:rPr>
        <w:t>edūras priekšmets”) –</w:t>
      </w:r>
      <w:r w:rsidR="0067513A" w:rsidRPr="00820413">
        <w:rPr>
          <w:lang w:val="lv-LV"/>
        </w:rPr>
        <w:t xml:space="preserve"> </w:t>
      </w:r>
      <w:r w:rsidR="004C7DB5">
        <w:rPr>
          <w:lang w:val="lv-LV"/>
        </w:rPr>
        <w:t>k</w:t>
      </w:r>
      <w:r w:rsidR="004C7DB5" w:rsidRPr="004C7DB5">
        <w:rPr>
          <w:lang w:val="lv-LV"/>
        </w:rPr>
        <w:t xml:space="preserve">ravas vagonu kapitālais remonts </w:t>
      </w:r>
      <w:r w:rsidRPr="00820413">
        <w:rPr>
          <w:lang w:val="lv-LV"/>
        </w:rPr>
        <w:t>saskaņā ar nolikuma ar pielikumiem prasībām.</w:t>
      </w:r>
    </w:p>
    <w:p w14:paraId="582BE56E" w14:textId="77777777" w:rsidR="00AD51DE" w:rsidRPr="00834583" w:rsidRDefault="00AD51DE" w:rsidP="00863B33">
      <w:pPr>
        <w:ind w:left="426"/>
        <w:rPr>
          <w:lang w:val="lv-LV"/>
        </w:rPr>
      </w:pPr>
    </w:p>
    <w:p w14:paraId="270D8082" w14:textId="77777777" w:rsidR="00AD51DE" w:rsidRPr="00834583" w:rsidRDefault="00AD51DE" w:rsidP="00254C64">
      <w:pPr>
        <w:pStyle w:val="Sarakstarindkopa"/>
        <w:numPr>
          <w:ilvl w:val="1"/>
          <w:numId w:val="3"/>
        </w:numPr>
        <w:ind w:left="426" w:hanging="426"/>
        <w:rPr>
          <w:b/>
          <w:lang w:val="lv-LV"/>
        </w:rPr>
      </w:pPr>
      <w:r w:rsidRPr="00834583">
        <w:rPr>
          <w:b/>
          <w:lang w:val="lv-LV"/>
        </w:rPr>
        <w:t>Rekvizīti:</w:t>
      </w:r>
    </w:p>
    <w:p w14:paraId="4C07C302" w14:textId="066B715F" w:rsidR="00AD51DE" w:rsidRPr="00834583" w:rsidRDefault="00AD51DE" w:rsidP="00254C64">
      <w:pPr>
        <w:numPr>
          <w:ilvl w:val="2"/>
          <w:numId w:val="3"/>
        </w:numPr>
        <w:ind w:left="426" w:hanging="426"/>
        <w:jc w:val="both"/>
        <w:rPr>
          <w:lang w:val="lv-LV"/>
        </w:rPr>
      </w:pPr>
      <w:r w:rsidRPr="00834583">
        <w:rPr>
          <w:b/>
          <w:lang w:val="lv-LV"/>
        </w:rPr>
        <w:t>pasūtītājs:</w:t>
      </w:r>
      <w:r w:rsidRPr="00834583">
        <w:rPr>
          <w:lang w:val="lv-LV"/>
        </w:rPr>
        <w:t xml:space="preserve"> VAS “Latvijas dzelzceļš”, vienotais reģistrācijas Nr.40003032065, juridiskā adrese: </w:t>
      </w:r>
      <w:r w:rsidR="004C7DB5">
        <w:rPr>
          <w:lang w:val="lv-LV"/>
        </w:rPr>
        <w:t xml:space="preserve">Emīlijas Benjamiņas </w:t>
      </w:r>
      <w:r w:rsidRPr="00834583">
        <w:rPr>
          <w:lang w:val="lv-LV"/>
        </w:rPr>
        <w:t>iela 3, Rīga, LV-1547, Latvija;</w:t>
      </w:r>
    </w:p>
    <w:p w14:paraId="3C1538F8" w14:textId="3147EFCE" w:rsidR="00883A6A" w:rsidRPr="00906A9D" w:rsidRDefault="00AD51DE" w:rsidP="00AE4E27">
      <w:pPr>
        <w:numPr>
          <w:ilvl w:val="2"/>
          <w:numId w:val="3"/>
        </w:numPr>
        <w:ind w:left="426" w:hanging="426"/>
        <w:jc w:val="both"/>
        <w:rPr>
          <w:b/>
          <w:lang w:val="lv-LV"/>
        </w:rPr>
      </w:pPr>
      <w:r w:rsidRPr="00883A6A">
        <w:rPr>
          <w:b/>
          <w:lang w:val="lv-LV"/>
        </w:rPr>
        <w:t>p</w:t>
      </w:r>
      <w:r w:rsidR="004C7DB5">
        <w:rPr>
          <w:b/>
          <w:lang w:val="lv-LV"/>
        </w:rPr>
        <w:t>akalpojuma saņēmējs</w:t>
      </w:r>
      <w:r w:rsidRPr="00883A6A">
        <w:rPr>
          <w:b/>
          <w:lang w:val="lv-LV"/>
        </w:rPr>
        <w:t xml:space="preserve">: </w:t>
      </w:r>
      <w:r w:rsidRPr="00883A6A">
        <w:rPr>
          <w:bCs/>
          <w:color w:val="222222"/>
          <w:lang w:val="lv-LV"/>
        </w:rPr>
        <w:t xml:space="preserve">SIA </w:t>
      </w:r>
      <w:r w:rsidRPr="00883A6A">
        <w:rPr>
          <w:lang w:val="lv-LV"/>
        </w:rPr>
        <w:t>“</w:t>
      </w:r>
      <w:r w:rsidR="00BA227B" w:rsidRPr="00883A6A">
        <w:rPr>
          <w:lang w:val="lv-LV"/>
        </w:rPr>
        <w:t>CARGO</w:t>
      </w:r>
      <w:r w:rsidRPr="00883A6A">
        <w:rPr>
          <w:lang w:val="lv-LV"/>
        </w:rPr>
        <w:t xml:space="preserve">”, </w:t>
      </w:r>
      <w:r w:rsidR="00883A6A" w:rsidRPr="00883A6A">
        <w:rPr>
          <w:lang w:val="lv-LV"/>
        </w:rPr>
        <w:t xml:space="preserve">vienotais  reģistrācijas Nr. 40003788421. Juridiskā adrese: Dzirnavu iela 147 k-1, Rīga, LV-1050, Latvija. Norēķinu konts: LV08RIKO0000082999854, </w:t>
      </w:r>
      <w:proofErr w:type="spellStart"/>
      <w:r w:rsidR="00883A6A" w:rsidRPr="00906A9D">
        <w:rPr>
          <w:lang w:val="lv-LV"/>
        </w:rPr>
        <w:t>Luminor</w:t>
      </w:r>
      <w:proofErr w:type="spellEnd"/>
      <w:r w:rsidR="00883A6A" w:rsidRPr="00906A9D">
        <w:rPr>
          <w:lang w:val="lv-LV"/>
        </w:rPr>
        <w:t xml:space="preserve"> </w:t>
      </w:r>
      <w:proofErr w:type="spellStart"/>
      <w:r w:rsidR="00883A6A" w:rsidRPr="00906A9D">
        <w:rPr>
          <w:lang w:val="lv-LV"/>
        </w:rPr>
        <w:t>Bank</w:t>
      </w:r>
      <w:proofErr w:type="spellEnd"/>
      <w:r w:rsidR="00883A6A" w:rsidRPr="00906A9D">
        <w:rPr>
          <w:lang w:val="lv-LV"/>
        </w:rPr>
        <w:t xml:space="preserve"> AS Latvijas filiāle, kods RIKOLV2X;</w:t>
      </w:r>
    </w:p>
    <w:p w14:paraId="19131C56" w14:textId="77777777" w:rsidR="00AD51DE" w:rsidRPr="00616612" w:rsidRDefault="0005357C" w:rsidP="00254C64">
      <w:pPr>
        <w:pStyle w:val="Sarakstarindkopa"/>
        <w:numPr>
          <w:ilvl w:val="1"/>
          <w:numId w:val="3"/>
        </w:numPr>
        <w:ind w:left="426" w:hanging="426"/>
        <w:jc w:val="both"/>
        <w:rPr>
          <w:rStyle w:val="Hipersaite"/>
          <w:b/>
          <w:color w:val="auto"/>
          <w:u w:val="none"/>
          <w:lang w:val="lv-LV"/>
        </w:rPr>
      </w:pPr>
      <w:r>
        <w:rPr>
          <w:b/>
          <w:lang w:val="lv-LV"/>
        </w:rPr>
        <w:t xml:space="preserve">Pasūtītāja kontaktpersona </w:t>
      </w:r>
      <w:r w:rsidR="00AD51DE" w:rsidRPr="0005357C">
        <w:rPr>
          <w:lang w:val="lv-LV"/>
        </w:rPr>
        <w:t xml:space="preserve">organizatoriska rakstura jautājumos un jautājumos par nolikumu: komisijas sekretāre – VAS “Latvijas dzelzceļš” Iepirkumu biroja </w:t>
      </w:r>
      <w:r w:rsidR="00E73030">
        <w:rPr>
          <w:lang w:val="lv-LV"/>
        </w:rPr>
        <w:t>vadītājas vietniece</w:t>
      </w:r>
      <w:r w:rsidR="00AD51DE" w:rsidRPr="00FD2E31">
        <w:rPr>
          <w:lang w:val="lv-LV"/>
        </w:rPr>
        <w:t xml:space="preserve"> </w:t>
      </w:r>
      <w:r w:rsidR="00E73030">
        <w:rPr>
          <w:lang w:val="lv-LV"/>
        </w:rPr>
        <w:t>Inga</w:t>
      </w:r>
      <w:r w:rsidR="009D766F">
        <w:rPr>
          <w:lang w:val="lv-LV"/>
        </w:rPr>
        <w:t xml:space="preserve"> </w:t>
      </w:r>
      <w:r w:rsidR="00E73030">
        <w:rPr>
          <w:lang w:val="lv-LV"/>
        </w:rPr>
        <w:t>Zilberg</w:t>
      </w:r>
      <w:r w:rsidR="009D766F">
        <w:rPr>
          <w:lang w:val="lv-LV"/>
        </w:rPr>
        <w:t>a</w:t>
      </w:r>
      <w:r w:rsidRPr="00FD2E31">
        <w:rPr>
          <w:lang w:val="lv-LV"/>
        </w:rPr>
        <w:t xml:space="preserve">, tālruņa numurs: +371 </w:t>
      </w:r>
      <w:r w:rsidR="00E73030">
        <w:rPr>
          <w:lang w:val="lv-LV"/>
        </w:rPr>
        <w:t>67234932</w:t>
      </w:r>
      <w:r w:rsidR="00AD51DE" w:rsidRPr="00A25261">
        <w:rPr>
          <w:lang w:val="lv-LV"/>
        </w:rPr>
        <w:t>, e-</w:t>
      </w:r>
      <w:r w:rsidR="00AD51DE" w:rsidRPr="00616612">
        <w:rPr>
          <w:lang w:val="lv-LV"/>
        </w:rPr>
        <w:t xml:space="preserve">pasta adrese: </w:t>
      </w:r>
      <w:r w:rsidR="00E73030">
        <w:rPr>
          <w:lang w:val="lv-LV"/>
        </w:rPr>
        <w:t>inga.zilberga</w:t>
      </w:r>
      <w:r w:rsidR="00AD51DE" w:rsidRPr="00616612">
        <w:rPr>
          <w:lang w:val="lv-LV"/>
        </w:rPr>
        <w:t>@ldz.lv</w:t>
      </w:r>
      <w:r w:rsidR="00AD51DE" w:rsidRPr="00616612">
        <w:rPr>
          <w:rStyle w:val="Hipersaite"/>
          <w:color w:val="auto"/>
          <w:u w:val="none"/>
          <w:lang w:val="lv-LV"/>
        </w:rPr>
        <w:t>.</w:t>
      </w:r>
    </w:p>
    <w:p w14:paraId="0D32C6D8" w14:textId="77777777" w:rsidR="00AD51DE" w:rsidRPr="00834583" w:rsidRDefault="00AD51DE" w:rsidP="00863B33">
      <w:pPr>
        <w:ind w:left="426" w:hanging="426"/>
        <w:jc w:val="both"/>
        <w:rPr>
          <w:lang w:val="lv-LV"/>
        </w:rPr>
      </w:pPr>
    </w:p>
    <w:p w14:paraId="7002F766" w14:textId="77777777" w:rsidR="00AD51DE" w:rsidRPr="00834583" w:rsidRDefault="00AD51DE" w:rsidP="00254C64">
      <w:pPr>
        <w:pStyle w:val="Sarakstarindkopa"/>
        <w:numPr>
          <w:ilvl w:val="1"/>
          <w:numId w:val="3"/>
        </w:numPr>
        <w:ind w:left="426" w:hanging="426"/>
        <w:rPr>
          <w:b/>
          <w:lang w:val="lv-LV"/>
        </w:rPr>
      </w:pPr>
      <w:r w:rsidRPr="00834583">
        <w:rPr>
          <w:b/>
          <w:lang w:val="lv-LV"/>
        </w:rPr>
        <w:t>Piedāvājuma iesniegšana un atvēršana:</w:t>
      </w:r>
    </w:p>
    <w:p w14:paraId="32F412C9" w14:textId="6E0F6EE2" w:rsidR="0030666F" w:rsidRPr="00EA1664" w:rsidRDefault="0030666F" w:rsidP="0030666F">
      <w:pPr>
        <w:numPr>
          <w:ilvl w:val="2"/>
          <w:numId w:val="37"/>
        </w:numPr>
        <w:ind w:left="426" w:hanging="426"/>
        <w:contextualSpacing/>
        <w:jc w:val="both"/>
        <w:rPr>
          <w:bCs/>
          <w:lang w:val="lv-LV"/>
        </w:rPr>
      </w:pPr>
      <w:r w:rsidRPr="007544F6">
        <w:rPr>
          <w:bCs/>
          <w:lang w:val="lv-LV"/>
        </w:rPr>
        <w:t xml:space="preserve">piedāvājumu sarunu procedūrā iesniedz elektroniski līdz </w:t>
      </w:r>
      <w:r w:rsidRPr="007544F6">
        <w:rPr>
          <w:b/>
          <w:lang w:val="lv-LV"/>
        </w:rPr>
        <w:t>202</w:t>
      </w:r>
      <w:r w:rsidR="00983092">
        <w:rPr>
          <w:b/>
          <w:lang w:val="lv-LV"/>
        </w:rPr>
        <w:t>4</w:t>
      </w:r>
      <w:r w:rsidRPr="007544F6">
        <w:rPr>
          <w:b/>
          <w:lang w:val="lv-LV"/>
        </w:rPr>
        <w:t xml:space="preserve">.gada </w:t>
      </w:r>
      <w:r w:rsidR="00EA1664" w:rsidRPr="00EA1664">
        <w:rPr>
          <w:b/>
          <w:lang w:val="lv-LV"/>
        </w:rPr>
        <w:t>21</w:t>
      </w:r>
      <w:r w:rsidRPr="00EA1664">
        <w:rPr>
          <w:b/>
          <w:lang w:val="lv-LV"/>
        </w:rPr>
        <w:t>.</w:t>
      </w:r>
      <w:r w:rsidR="00EA1664" w:rsidRPr="00EA1664">
        <w:rPr>
          <w:b/>
          <w:lang w:val="lv-LV"/>
        </w:rPr>
        <w:t>maijam</w:t>
      </w:r>
      <w:r w:rsidRPr="00EA1664">
        <w:rPr>
          <w:bCs/>
          <w:lang w:val="lv-LV"/>
        </w:rPr>
        <w:t xml:space="preserve">, </w:t>
      </w:r>
      <w:r w:rsidRPr="00EA1664">
        <w:rPr>
          <w:b/>
          <w:lang w:val="lv-LV"/>
        </w:rPr>
        <w:t>plkst. 10.00</w:t>
      </w:r>
      <w:r w:rsidRPr="00EA1664">
        <w:rPr>
          <w:bCs/>
          <w:lang w:val="lv-LV"/>
        </w:rPr>
        <w:t xml:space="preserve">, nosūtot to nolikuma 1.3.punktā norādītajai pasūtītāja kontaktpersonai uz e-pasta adresi; </w:t>
      </w:r>
    </w:p>
    <w:p w14:paraId="58817226" w14:textId="65BA889B" w:rsidR="0030666F" w:rsidRPr="0030666F" w:rsidRDefault="0030666F" w:rsidP="0030666F">
      <w:pPr>
        <w:numPr>
          <w:ilvl w:val="2"/>
          <w:numId w:val="37"/>
        </w:numPr>
        <w:ind w:left="426" w:hanging="426"/>
        <w:contextualSpacing/>
        <w:jc w:val="both"/>
        <w:rPr>
          <w:bCs/>
          <w:lang w:val="lv-LV"/>
        </w:rPr>
      </w:pPr>
      <w:r w:rsidRPr="00EA1664">
        <w:rPr>
          <w:bCs/>
          <w:lang w:val="lv-LV"/>
        </w:rPr>
        <w:t xml:space="preserve">piedāvājumu sarunu procedūrā atver </w:t>
      </w:r>
      <w:r w:rsidRPr="00EA1664">
        <w:rPr>
          <w:b/>
          <w:lang w:val="lv-LV"/>
        </w:rPr>
        <w:t>202</w:t>
      </w:r>
      <w:r w:rsidR="00983092" w:rsidRPr="00EA1664">
        <w:rPr>
          <w:b/>
          <w:lang w:val="lv-LV"/>
        </w:rPr>
        <w:t>4</w:t>
      </w:r>
      <w:r w:rsidRPr="00EA1664">
        <w:rPr>
          <w:b/>
          <w:lang w:val="lv-LV"/>
        </w:rPr>
        <w:t xml:space="preserve">.gada </w:t>
      </w:r>
      <w:r w:rsidR="00EA1664" w:rsidRPr="00EA1664">
        <w:rPr>
          <w:b/>
          <w:lang w:val="lv-LV"/>
        </w:rPr>
        <w:t>21</w:t>
      </w:r>
      <w:r w:rsidRPr="00EA1664">
        <w:rPr>
          <w:b/>
          <w:lang w:val="lv-LV"/>
        </w:rPr>
        <w:t>.</w:t>
      </w:r>
      <w:r w:rsidR="00EA1664" w:rsidRPr="00EA1664">
        <w:rPr>
          <w:b/>
          <w:lang w:val="lv-LV"/>
        </w:rPr>
        <w:t>maijā</w:t>
      </w:r>
      <w:r w:rsidRPr="00EA1664">
        <w:rPr>
          <w:b/>
          <w:lang w:val="lv-LV"/>
        </w:rPr>
        <w:t>, plkst. 10.</w:t>
      </w:r>
      <w:bookmarkStart w:id="2" w:name="_Hlk67051685"/>
      <w:r w:rsidR="00EA1664" w:rsidRPr="00EA1664">
        <w:rPr>
          <w:b/>
          <w:lang w:val="lv-LV"/>
        </w:rPr>
        <w:t>15</w:t>
      </w:r>
      <w:r w:rsidRPr="0030666F">
        <w:rPr>
          <w:bCs/>
          <w:lang w:val="lv-LV"/>
        </w:rPr>
        <w:t>;</w:t>
      </w:r>
      <w:bookmarkEnd w:id="2"/>
    </w:p>
    <w:p w14:paraId="7905006E" w14:textId="059A2AA2" w:rsidR="0030666F" w:rsidRPr="0030666F" w:rsidRDefault="0030666F" w:rsidP="0030666F">
      <w:pPr>
        <w:numPr>
          <w:ilvl w:val="2"/>
          <w:numId w:val="37"/>
        </w:numPr>
        <w:ind w:left="426" w:hanging="426"/>
        <w:contextualSpacing/>
        <w:jc w:val="both"/>
        <w:rPr>
          <w:bCs/>
          <w:lang w:val="lv-LV"/>
        </w:rPr>
      </w:pPr>
      <w:r w:rsidRPr="0030666F">
        <w:rPr>
          <w:bCs/>
          <w:lang w:val="lv-LV"/>
        </w:rPr>
        <w:t xml:space="preserve">piedāvājumu, kas iesniegts komisijai pēc 1.4.1.punktā noteiktā termiņa, pasūtītājs </w:t>
      </w:r>
      <w:r w:rsidR="00983092">
        <w:rPr>
          <w:bCs/>
          <w:lang w:val="lv-LV"/>
        </w:rPr>
        <w:t>atstāj</w:t>
      </w:r>
      <w:r w:rsidRPr="0030666F">
        <w:rPr>
          <w:bCs/>
          <w:lang w:val="lv-LV"/>
        </w:rPr>
        <w:t xml:space="preserve"> bez izskatīšanas;</w:t>
      </w:r>
    </w:p>
    <w:p w14:paraId="7B61B933" w14:textId="3C8B8AFF" w:rsidR="00AD51DE" w:rsidRPr="0030666F" w:rsidRDefault="00AD51DE" w:rsidP="0030666F">
      <w:pPr>
        <w:pStyle w:val="Sarakstarindkopa"/>
        <w:numPr>
          <w:ilvl w:val="2"/>
          <w:numId w:val="37"/>
        </w:numPr>
        <w:ind w:left="709" w:hanging="709"/>
        <w:jc w:val="both"/>
        <w:rPr>
          <w:lang w:val="lv-LV"/>
        </w:rPr>
      </w:pPr>
      <w:r w:rsidRPr="0030666F">
        <w:rPr>
          <w:bCs/>
          <w:lang w:val="lv-LV"/>
        </w:rPr>
        <w:t xml:space="preserve">sarunu procedūrā </w:t>
      </w:r>
      <w:r w:rsidRPr="0030666F">
        <w:rPr>
          <w:u w:val="single"/>
          <w:lang w:val="lv-LV"/>
        </w:rPr>
        <w:t>nav atļauts iesniegt piedāvājuma variantus</w:t>
      </w:r>
      <w:r w:rsidRPr="0030666F">
        <w:rPr>
          <w:lang w:val="lv-LV"/>
        </w:rPr>
        <w:t>;</w:t>
      </w:r>
    </w:p>
    <w:p w14:paraId="6F0AD4B5" w14:textId="77777777" w:rsidR="00AD51DE" w:rsidRPr="0030666F" w:rsidRDefault="00AD51DE" w:rsidP="0030666F">
      <w:pPr>
        <w:pStyle w:val="Sarakstarindkopa"/>
        <w:numPr>
          <w:ilvl w:val="2"/>
          <w:numId w:val="37"/>
        </w:numPr>
        <w:ind w:left="426" w:hanging="426"/>
        <w:jc w:val="both"/>
        <w:rPr>
          <w:lang w:val="lv-LV"/>
        </w:rPr>
      </w:pPr>
      <w:r w:rsidRPr="0030666F">
        <w:rPr>
          <w:bCs/>
          <w:lang w:val="lv-LV"/>
        </w:rPr>
        <w:t>pretendents var grozīt vai atsaukt savu piedāvājumu, iesniedzot komisijai par to rakstisku paziņojumu līdz 1.4.1.</w:t>
      </w:r>
      <w:r w:rsidR="00A25261" w:rsidRPr="0030666F">
        <w:rPr>
          <w:bCs/>
          <w:lang w:val="lv-LV"/>
        </w:rPr>
        <w:t xml:space="preserve"> </w:t>
      </w:r>
      <w:r w:rsidRPr="0030666F">
        <w:rPr>
          <w:bCs/>
          <w:lang w:val="lv-LV"/>
        </w:rPr>
        <w:t xml:space="preserve">punktā noteiktajam termiņam. Šādā gadījumā pretendents uz aploksnes norāda “Piedāvājuma grozījums” vai “Piedāvājuma atsaukums”. Iestājoties šādiem apstākļiem, </w:t>
      </w:r>
      <w:r w:rsidR="00820413" w:rsidRPr="0030666F">
        <w:rPr>
          <w:bCs/>
          <w:lang w:val="lv-LV"/>
        </w:rPr>
        <w:t>k</w:t>
      </w:r>
      <w:r w:rsidRPr="0030666F">
        <w:rPr>
          <w:bCs/>
          <w:lang w:val="lv-LV"/>
        </w:rPr>
        <w:t>omisija izskata un vērtē vienīgi aktuālo (jauno) piedāvājumu;</w:t>
      </w:r>
    </w:p>
    <w:p w14:paraId="0D8F1546" w14:textId="77777777" w:rsidR="00AD51DE" w:rsidRPr="0030666F" w:rsidRDefault="00AD51DE" w:rsidP="0030666F">
      <w:pPr>
        <w:pStyle w:val="Sarakstarindkopa"/>
        <w:numPr>
          <w:ilvl w:val="2"/>
          <w:numId w:val="37"/>
        </w:numPr>
        <w:ind w:left="426" w:hanging="426"/>
        <w:jc w:val="both"/>
        <w:rPr>
          <w:lang w:val="lv-LV"/>
        </w:rPr>
      </w:pPr>
      <w:r w:rsidRPr="0030666F">
        <w:rPr>
          <w:bCs/>
          <w:lang w:val="lv-LV"/>
        </w:rPr>
        <w:t>ja komisija saņem pretendenta piedāvājuma atsaukumu vai grozījumu, to atver pirms piedāvājuma;</w:t>
      </w:r>
    </w:p>
    <w:p w14:paraId="452FD919" w14:textId="77777777" w:rsidR="00703589" w:rsidRPr="0030666F" w:rsidRDefault="00AD51DE" w:rsidP="0030666F">
      <w:pPr>
        <w:pStyle w:val="Sarakstarindkopa"/>
        <w:numPr>
          <w:ilvl w:val="2"/>
          <w:numId w:val="37"/>
        </w:numPr>
        <w:ind w:left="426" w:hanging="426"/>
        <w:jc w:val="both"/>
        <w:rPr>
          <w:lang w:val="lv-LV"/>
        </w:rPr>
      </w:pPr>
      <w:r w:rsidRPr="0030666F">
        <w:rPr>
          <w:bCs/>
          <w:lang w:val="lv-LV"/>
        </w:rPr>
        <w:t xml:space="preserve">piedāvājumu atvēršana </w:t>
      </w:r>
      <w:r w:rsidR="00820413" w:rsidRPr="0030666F">
        <w:rPr>
          <w:bCs/>
          <w:lang w:val="lv-LV"/>
        </w:rPr>
        <w:t>nav</w:t>
      </w:r>
      <w:r w:rsidRPr="0030666F">
        <w:rPr>
          <w:bCs/>
          <w:lang w:val="lv-LV"/>
        </w:rPr>
        <w:t xml:space="preserve"> atklāta</w:t>
      </w:r>
      <w:r w:rsidR="00BE63F0" w:rsidRPr="0030666F">
        <w:rPr>
          <w:rStyle w:val="Vresatsauce"/>
          <w:lang w:val="lv-LV"/>
        </w:rPr>
        <w:footnoteReference w:id="1"/>
      </w:r>
      <w:r w:rsidR="00FF0F9A" w:rsidRPr="0030666F">
        <w:rPr>
          <w:lang w:val="lv-LV"/>
        </w:rPr>
        <w:t>;</w:t>
      </w:r>
    </w:p>
    <w:p w14:paraId="74D85988" w14:textId="6110DFE8" w:rsidR="00AD51DE" w:rsidRPr="0030666F" w:rsidRDefault="00703589" w:rsidP="0030666F">
      <w:pPr>
        <w:pStyle w:val="Sarakstarindkopa"/>
        <w:numPr>
          <w:ilvl w:val="2"/>
          <w:numId w:val="37"/>
        </w:numPr>
        <w:ind w:left="426" w:hanging="426"/>
        <w:jc w:val="both"/>
        <w:rPr>
          <w:lang w:val="lv-LV"/>
        </w:rPr>
      </w:pPr>
      <w:r w:rsidRPr="0030666F">
        <w:rPr>
          <w:lang w:val="lv-LV"/>
        </w:rPr>
        <w:lastRenderedPageBreak/>
        <w:t xml:space="preserve">komisija piedāvājumus atver to iesniegšanas secībā, </w:t>
      </w:r>
      <w:r w:rsidRPr="0030666F">
        <w:rPr>
          <w:lang w:val="lv-LV" w:eastAsia="lv-LV"/>
        </w:rPr>
        <w:t xml:space="preserve">nolasot pretendenta nosaukumu un </w:t>
      </w:r>
      <w:r w:rsidR="00083063" w:rsidRPr="0030666F">
        <w:rPr>
          <w:lang w:val="lv-LV" w:eastAsia="lv-LV"/>
        </w:rPr>
        <w:t>daļu, kurai iesniegts piedāvājums</w:t>
      </w:r>
      <w:r w:rsidRPr="0030666F">
        <w:rPr>
          <w:lang w:val="lv-LV" w:eastAsia="lv-LV"/>
        </w:rPr>
        <w:t xml:space="preserve">, kā arī paziņojot, vai ir iesniegts piedāvājuma nodrošinājums. </w:t>
      </w:r>
    </w:p>
    <w:p w14:paraId="2AEFA899" w14:textId="77777777" w:rsidR="00AD51DE" w:rsidRPr="0030666F" w:rsidRDefault="00AD51DE" w:rsidP="0030666F">
      <w:pPr>
        <w:pStyle w:val="Sarakstarindkopa"/>
        <w:numPr>
          <w:ilvl w:val="1"/>
          <w:numId w:val="37"/>
        </w:numPr>
        <w:ind w:left="426" w:hanging="426"/>
        <w:jc w:val="both"/>
        <w:rPr>
          <w:lang w:val="lv-LV"/>
        </w:rPr>
      </w:pPr>
      <w:r w:rsidRPr="0030666F">
        <w:rPr>
          <w:b/>
          <w:lang w:val="lv-LV"/>
        </w:rPr>
        <w:t>Piedāvājuma derīguma termiņš:</w:t>
      </w:r>
      <w:r w:rsidR="0005357C" w:rsidRPr="0030666F">
        <w:rPr>
          <w:b/>
          <w:lang w:val="lv-LV"/>
        </w:rPr>
        <w:t xml:space="preserve"> </w:t>
      </w:r>
      <w:r w:rsidRPr="0030666F">
        <w:rPr>
          <w:lang w:val="lv-LV"/>
        </w:rPr>
        <w:t>100 dienas no piedāvājuma atvēršanas dienas.</w:t>
      </w:r>
    </w:p>
    <w:p w14:paraId="4723C887" w14:textId="77777777" w:rsidR="00AD51DE" w:rsidRPr="0030666F" w:rsidRDefault="00AD51DE" w:rsidP="00863B33">
      <w:pPr>
        <w:ind w:left="426" w:hanging="426"/>
        <w:rPr>
          <w:b/>
          <w:lang w:val="lv-LV"/>
        </w:rPr>
      </w:pPr>
    </w:p>
    <w:p w14:paraId="42D0BFCE" w14:textId="77777777" w:rsidR="00AD51DE" w:rsidRPr="0030666F" w:rsidRDefault="00AD51DE" w:rsidP="0030666F">
      <w:pPr>
        <w:pStyle w:val="Sarakstarindkopa"/>
        <w:numPr>
          <w:ilvl w:val="1"/>
          <w:numId w:val="37"/>
        </w:numPr>
        <w:ind w:left="426" w:hanging="426"/>
        <w:rPr>
          <w:b/>
          <w:lang w:val="lv-LV"/>
        </w:rPr>
      </w:pPr>
      <w:r w:rsidRPr="0030666F">
        <w:rPr>
          <w:b/>
          <w:lang w:val="lv-LV"/>
        </w:rPr>
        <w:t>Piedāvājuma nodrošinājums:</w:t>
      </w:r>
    </w:p>
    <w:p w14:paraId="7EB7B3EB" w14:textId="3FC2E902" w:rsidR="00AD51DE" w:rsidRPr="0030666F" w:rsidRDefault="00386D72" w:rsidP="0030666F">
      <w:pPr>
        <w:pStyle w:val="Sarakstarindkopa"/>
        <w:numPr>
          <w:ilvl w:val="2"/>
          <w:numId w:val="37"/>
        </w:numPr>
        <w:ind w:left="426" w:hanging="426"/>
        <w:jc w:val="both"/>
        <w:rPr>
          <w:lang w:val="lv-LV"/>
        </w:rPr>
      </w:pPr>
      <w:r w:rsidRPr="0030666F">
        <w:rPr>
          <w:lang w:val="lv-LV"/>
        </w:rPr>
        <w:t xml:space="preserve">piedāvājuma nodrošinājuma </w:t>
      </w:r>
      <w:r w:rsidRPr="00E7493B">
        <w:rPr>
          <w:lang w:val="lv-LV"/>
        </w:rPr>
        <w:t xml:space="preserve">summa ir </w:t>
      </w:r>
      <w:r w:rsidR="00983092" w:rsidRPr="00E7493B">
        <w:rPr>
          <w:lang w:val="lv-LV"/>
        </w:rPr>
        <w:t>5</w:t>
      </w:r>
      <w:r w:rsidRPr="00E7493B">
        <w:rPr>
          <w:lang w:val="lv-LV"/>
        </w:rPr>
        <w:t xml:space="preserve"> 000.00 EUR (</w:t>
      </w:r>
      <w:r w:rsidR="00983092" w:rsidRPr="00E7493B">
        <w:rPr>
          <w:lang w:val="lv-LV"/>
        </w:rPr>
        <w:t>pieci</w:t>
      </w:r>
      <w:r w:rsidRPr="00E7493B">
        <w:rPr>
          <w:lang w:val="lv-LV"/>
        </w:rPr>
        <w:t xml:space="preserve"> tūkstoši </w:t>
      </w:r>
      <w:proofErr w:type="spellStart"/>
      <w:r w:rsidRPr="00E7493B">
        <w:rPr>
          <w:i/>
          <w:iCs/>
          <w:lang w:val="lv-LV"/>
        </w:rPr>
        <w:t>euro</w:t>
      </w:r>
      <w:proofErr w:type="spellEnd"/>
      <w:r w:rsidRPr="00E7493B">
        <w:rPr>
          <w:lang w:val="lv-LV"/>
        </w:rPr>
        <w:t xml:space="preserve"> un 0 centi)</w:t>
      </w:r>
      <w:r w:rsidR="00983092" w:rsidRPr="00E7493B">
        <w:rPr>
          <w:lang w:val="lv-LV"/>
        </w:rPr>
        <w:t>;</w:t>
      </w:r>
    </w:p>
    <w:p w14:paraId="22FB7408" w14:textId="3E82B523" w:rsidR="00880D78" w:rsidRPr="00880D78" w:rsidRDefault="00880D78" w:rsidP="0030666F">
      <w:pPr>
        <w:pStyle w:val="Sarakstarindkopa"/>
        <w:numPr>
          <w:ilvl w:val="2"/>
          <w:numId w:val="37"/>
        </w:numPr>
        <w:ind w:left="426" w:hanging="438"/>
        <w:jc w:val="both"/>
        <w:rPr>
          <w:lang w:val="lv-LV"/>
        </w:rPr>
      </w:pPr>
      <w:r w:rsidRPr="0030666F">
        <w:rPr>
          <w:lang w:val="lv-LV"/>
        </w:rPr>
        <w:t>piedāvājuma nodrošinājumu jāiesniedz kā kredītiestādes (Eiropas Savienības, Eiropas Ekonomikas</w:t>
      </w:r>
      <w:r w:rsidRPr="00880D78">
        <w:rPr>
          <w:lang w:val="lv-LV"/>
        </w:rPr>
        <w:t xml:space="preserve">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veicot </w:t>
      </w:r>
      <w:r w:rsidR="00344038">
        <w:rPr>
          <w:lang w:val="lv-LV"/>
        </w:rPr>
        <w:t>piedāvājuma</w:t>
      </w:r>
      <w:r w:rsidR="00344038" w:rsidRPr="00880D78">
        <w:rPr>
          <w:lang w:val="lv-LV"/>
        </w:rPr>
        <w:t xml:space="preserve"> </w:t>
      </w:r>
      <w:r w:rsidRPr="00880D78">
        <w:rPr>
          <w:lang w:val="lv-LV"/>
        </w:rPr>
        <w:t>nodrošinājuma summas iemaksu P</w:t>
      </w:r>
      <w:r w:rsidR="00B23E8A">
        <w:rPr>
          <w:lang w:val="lv-LV"/>
        </w:rPr>
        <w:t>akalpojuma saņēmēja</w:t>
      </w:r>
      <w:r w:rsidRPr="00880D78">
        <w:rPr>
          <w:lang w:val="lv-LV"/>
        </w:rPr>
        <w:t xml:space="preserve"> bankas kontā Nr.LV08RIKO0000082999854, </w:t>
      </w:r>
      <w:proofErr w:type="spellStart"/>
      <w:r w:rsidRPr="00880D78">
        <w:rPr>
          <w:lang w:val="lv-LV"/>
        </w:rPr>
        <w:t>Luminor</w:t>
      </w:r>
      <w:proofErr w:type="spellEnd"/>
      <w:r w:rsidRPr="00880D78">
        <w:rPr>
          <w:lang w:val="lv-LV"/>
        </w:rPr>
        <w:t xml:space="preserve"> </w:t>
      </w:r>
      <w:proofErr w:type="spellStart"/>
      <w:r w:rsidRPr="00880D78">
        <w:rPr>
          <w:lang w:val="lv-LV"/>
        </w:rPr>
        <w:t>Bank</w:t>
      </w:r>
      <w:proofErr w:type="spellEnd"/>
      <w:r w:rsidRPr="00880D78">
        <w:rPr>
          <w:lang w:val="lv-LV"/>
        </w:rPr>
        <w:t xml:space="preserve"> AS Latvijas filiāle, bankas kods: RIKOLV2X (iesniedzot maksājuma apliecinājumu P</w:t>
      </w:r>
      <w:r w:rsidR="00B23E8A">
        <w:rPr>
          <w:lang w:val="lv-LV"/>
        </w:rPr>
        <w:t>akalpojuma saņēmējam</w:t>
      </w:r>
      <w:r w:rsidRPr="00880D78">
        <w:rPr>
          <w:lang w:val="lv-LV"/>
        </w:rPr>
        <w:t>), maksājuma mērķī norādot: “</w:t>
      </w:r>
      <w:r w:rsidRPr="00880D78">
        <w:rPr>
          <w:i/>
          <w:iCs/>
          <w:lang w:val="lv-LV"/>
        </w:rPr>
        <w:t>Piedāvājuma nodrošinājums SP (ap) “</w:t>
      </w:r>
      <w:r w:rsidR="00061F53" w:rsidRPr="00061F53">
        <w:rPr>
          <w:i/>
          <w:iCs/>
          <w:lang w:val="lv-LV"/>
        </w:rPr>
        <w:t>Kravas vagonu kapitālais remonts SIA "LDZ CARGO" vajadzībām</w:t>
      </w:r>
      <w:r w:rsidRPr="00880D78">
        <w:rPr>
          <w:lang w:val="lv-LV"/>
        </w:rPr>
        <w:t>”. Piedāvājuma nodrošinājuma iemaksai jābūt iemaksātai (redzamai pasūtītāja bankas kontā) līdz piedāvājuma iesniegšanas brīdim. Pretendentam iesniedzot piedāvājumu, jāpievieno maksājuma uzdevums. Valūta, kādā pretendents veic piedāvājuma nodrošinājuma summas iemaksu, ir EUR;</w:t>
      </w:r>
    </w:p>
    <w:p w14:paraId="4E80FBBB" w14:textId="6D52D81C" w:rsidR="00AD51DE" w:rsidRPr="00277180" w:rsidRDefault="00AD51DE" w:rsidP="0030666F">
      <w:pPr>
        <w:pStyle w:val="Sarakstarindkopa"/>
        <w:numPr>
          <w:ilvl w:val="2"/>
          <w:numId w:val="37"/>
        </w:numPr>
        <w:ind w:left="426" w:hanging="426"/>
        <w:jc w:val="both"/>
        <w:rPr>
          <w:lang w:val="lv-LV"/>
        </w:rPr>
      </w:pPr>
      <w:r w:rsidRPr="00277180">
        <w:rPr>
          <w:lang w:val="lv-LV"/>
        </w:rPr>
        <w:t>piedāvājuma nodrošinājumam jāgarantē, ka nodrošinājuma devējs  izmaksā p</w:t>
      </w:r>
      <w:r w:rsidR="00061F53">
        <w:rPr>
          <w:lang w:val="lv-LV"/>
        </w:rPr>
        <w:t>akalpojuma saņēmējam</w:t>
      </w:r>
      <w:r w:rsidRPr="00277180">
        <w:rPr>
          <w:lang w:val="lv-LV"/>
        </w:rPr>
        <w:t xml:space="preserve"> (pēc p</w:t>
      </w:r>
      <w:r w:rsidR="00061F53">
        <w:rPr>
          <w:lang w:val="lv-LV"/>
        </w:rPr>
        <w:t>akalpojuma saņēmēja</w:t>
      </w:r>
      <w:r w:rsidRPr="00277180">
        <w:rPr>
          <w:lang w:val="lv-LV"/>
        </w:rPr>
        <w:t xml:space="preserve"> pirmā rakstiskā pieprasījuma, neprasot papildus pamatojumu savai prasībai) piedāvājuma nodrošinājuma summu,</w:t>
      </w:r>
      <w:r w:rsidR="00142F41" w:rsidRPr="00277180">
        <w:rPr>
          <w:lang w:val="lv-LV"/>
        </w:rPr>
        <w:t xml:space="preserve"> vai p</w:t>
      </w:r>
      <w:r w:rsidR="00061F53">
        <w:rPr>
          <w:lang w:val="lv-LV"/>
        </w:rPr>
        <w:t>akalpojuma saņēmējs</w:t>
      </w:r>
      <w:r w:rsidR="00142F41" w:rsidRPr="00277180">
        <w:rPr>
          <w:lang w:val="lv-LV"/>
        </w:rPr>
        <w:t xml:space="preserve"> ietur sev par labu iemaksāto piedāvājuma nodrošinājuma summu,</w:t>
      </w:r>
      <w:r w:rsidRPr="00277180">
        <w:rPr>
          <w:lang w:val="lv-LV"/>
        </w:rPr>
        <w:t xml:space="preserve"> ja:</w:t>
      </w:r>
    </w:p>
    <w:p w14:paraId="45462015" w14:textId="77777777" w:rsidR="00AD51DE" w:rsidRPr="00B27ACF" w:rsidRDefault="00AD51DE" w:rsidP="0030666F">
      <w:pPr>
        <w:pStyle w:val="Sarakstarindkopa"/>
        <w:numPr>
          <w:ilvl w:val="3"/>
          <w:numId w:val="37"/>
        </w:numPr>
        <w:tabs>
          <w:tab w:val="left" w:pos="851"/>
        </w:tabs>
        <w:ind w:left="426" w:hanging="426"/>
        <w:jc w:val="both"/>
        <w:rPr>
          <w:lang w:val="lv-LV"/>
        </w:rPr>
      </w:pPr>
      <w:r w:rsidRPr="00B27ACF">
        <w:rPr>
          <w:lang w:val="lv-LV"/>
        </w:rPr>
        <w:t>pretendents atsauc savu piedāvājumu, kamēr ir spēkā piedāvājuma nodrošinājums;</w:t>
      </w:r>
    </w:p>
    <w:p w14:paraId="5801E114" w14:textId="2FBBDD73" w:rsidR="00AD51DE" w:rsidRPr="00B27ACF" w:rsidRDefault="00AD51DE" w:rsidP="0030666F">
      <w:pPr>
        <w:pStyle w:val="Sarakstarindkopa"/>
        <w:numPr>
          <w:ilvl w:val="3"/>
          <w:numId w:val="37"/>
        </w:numPr>
        <w:tabs>
          <w:tab w:val="left" w:pos="851"/>
        </w:tabs>
        <w:ind w:left="426" w:hanging="426"/>
        <w:jc w:val="both"/>
        <w:rPr>
          <w:lang w:val="lv-LV"/>
        </w:rPr>
      </w:pPr>
      <w:r w:rsidRPr="00B27ACF">
        <w:rPr>
          <w:lang w:val="lv-LV"/>
        </w:rPr>
        <w:t>pretendents, kura piedāvājums izraudzīts saskaņā ar piedāvājumu izvēles kritēriju, neparaksta iepirkuma līgumu p</w:t>
      </w:r>
      <w:r w:rsidR="00061F53">
        <w:rPr>
          <w:lang w:val="lv-LV"/>
        </w:rPr>
        <w:t>akalpojuma saņēmēja</w:t>
      </w:r>
      <w:r w:rsidRPr="00B27ACF">
        <w:rPr>
          <w:lang w:val="lv-LV"/>
        </w:rPr>
        <w:t xml:space="preserve"> noteiktajā termiņā;</w:t>
      </w:r>
    </w:p>
    <w:p w14:paraId="5B24944E" w14:textId="77777777" w:rsidR="00AD51DE" w:rsidRPr="00B27ACF" w:rsidRDefault="00AD51DE" w:rsidP="0030666F">
      <w:pPr>
        <w:pStyle w:val="Sarakstarindkopa"/>
        <w:numPr>
          <w:ilvl w:val="2"/>
          <w:numId w:val="37"/>
        </w:numPr>
        <w:ind w:left="426" w:hanging="426"/>
        <w:jc w:val="both"/>
        <w:rPr>
          <w:lang w:val="lv-LV"/>
        </w:rPr>
      </w:pPr>
      <w:r w:rsidRPr="00B27ACF">
        <w:rPr>
          <w:lang w:val="lv-LV"/>
        </w:rPr>
        <w:t>piedāvājuma nodrošinājumu iesniedz</w:t>
      </w:r>
      <w:r w:rsidR="00366D33">
        <w:rPr>
          <w:lang w:val="lv-LV"/>
        </w:rPr>
        <w:t xml:space="preserve"> (iemaksā bankas kontā)</w:t>
      </w:r>
      <w:r w:rsidRPr="00B27ACF">
        <w:rPr>
          <w:lang w:val="lv-LV"/>
        </w:rPr>
        <w:t xml:space="preserve"> ar derīguma termiņu, kas nevar būt īsāks par piedāvājuma derīguma termiņu (sk. nolikuma 1.5.</w:t>
      </w:r>
      <w:r w:rsidR="00CB2AAA">
        <w:rPr>
          <w:lang w:val="lv-LV"/>
        </w:rPr>
        <w:t xml:space="preserve"> </w:t>
      </w:r>
      <w:r w:rsidRPr="00B27ACF">
        <w:rPr>
          <w:lang w:val="lv-LV"/>
        </w:rPr>
        <w:t>punktu) un tas ir spēkā īsākajā no šādiem termiņiem:</w:t>
      </w:r>
    </w:p>
    <w:p w14:paraId="255A5E96" w14:textId="0A967E5A" w:rsidR="00AD51DE" w:rsidRPr="00B27ACF" w:rsidRDefault="00AD51DE" w:rsidP="0030666F">
      <w:pPr>
        <w:pStyle w:val="Sarakstarindkopa"/>
        <w:numPr>
          <w:ilvl w:val="3"/>
          <w:numId w:val="37"/>
        </w:numPr>
        <w:tabs>
          <w:tab w:val="left" w:pos="993"/>
        </w:tabs>
        <w:ind w:left="426" w:hanging="426"/>
        <w:jc w:val="both"/>
        <w:rPr>
          <w:lang w:val="lv-LV"/>
        </w:rPr>
      </w:pPr>
      <w:r w:rsidRPr="00B27ACF">
        <w:rPr>
          <w:lang w:val="lv-LV"/>
        </w:rPr>
        <w:t>nolikuma 1.5.</w:t>
      </w:r>
      <w:r w:rsidR="00CB2AAA">
        <w:rPr>
          <w:lang w:val="lv-LV"/>
        </w:rPr>
        <w:t xml:space="preserve"> </w:t>
      </w:r>
      <w:r w:rsidRPr="00B27ACF">
        <w:rPr>
          <w:lang w:val="lv-LV"/>
        </w:rPr>
        <w:t>punktā minētā piedāvājuma derīguma termiņā, kas n</w:t>
      </w:r>
      <w:r w:rsidR="00EA0620" w:rsidRPr="00B27ACF">
        <w:rPr>
          <w:lang w:val="lv-LV"/>
        </w:rPr>
        <w:t xml:space="preserve">oteikts, skaitot no piedāvājumu </w:t>
      </w:r>
      <w:r w:rsidRPr="00B27ACF">
        <w:rPr>
          <w:lang w:val="lv-LV"/>
        </w:rPr>
        <w:t>atvēršanas dienas, vai jebkurā piedāvājuma derīguma termiņa pagarinājumā, kuru pasūtītājam</w:t>
      </w:r>
      <w:r w:rsidR="00327FE1" w:rsidRPr="00B27ACF">
        <w:rPr>
          <w:lang w:val="lv-LV"/>
        </w:rPr>
        <w:t xml:space="preserve"> (p</w:t>
      </w:r>
      <w:r w:rsidR="00232A50">
        <w:rPr>
          <w:lang w:val="lv-LV"/>
        </w:rPr>
        <w:t>akalpojuma saņēmējam</w:t>
      </w:r>
      <w:r w:rsidR="00327FE1" w:rsidRPr="00B27ACF">
        <w:rPr>
          <w:lang w:val="lv-LV"/>
        </w:rPr>
        <w:t>)</w:t>
      </w:r>
      <w:r w:rsidRPr="00B27ACF">
        <w:rPr>
          <w:lang w:val="lv-LV"/>
        </w:rPr>
        <w:t xml:space="preserve"> rakstveidā paziņojis pretendents un piedāvājuma nodrošinājuma devējs;</w:t>
      </w:r>
    </w:p>
    <w:p w14:paraId="16EB69B3" w14:textId="11416D4D" w:rsidR="00AD51DE" w:rsidRPr="00B27ACF" w:rsidRDefault="00AD51DE" w:rsidP="0030666F">
      <w:pPr>
        <w:pStyle w:val="Sarakstarindkopa"/>
        <w:numPr>
          <w:ilvl w:val="3"/>
          <w:numId w:val="37"/>
        </w:numPr>
        <w:tabs>
          <w:tab w:val="left" w:pos="993"/>
        </w:tabs>
        <w:ind w:left="426" w:hanging="426"/>
        <w:jc w:val="both"/>
        <w:rPr>
          <w:lang w:val="lv-LV"/>
        </w:rPr>
      </w:pPr>
      <w:r w:rsidRPr="00B27ACF">
        <w:rPr>
          <w:lang w:val="lv-LV"/>
        </w:rPr>
        <w:t>līdz iepirkuma līguma noslēgšanai;</w:t>
      </w:r>
    </w:p>
    <w:p w14:paraId="6042BD42" w14:textId="66299DDF" w:rsidR="00AD51DE" w:rsidRPr="00B27ACF" w:rsidRDefault="00AD51DE" w:rsidP="0030666F">
      <w:pPr>
        <w:pStyle w:val="Sarakstarindkopa"/>
        <w:numPr>
          <w:ilvl w:val="2"/>
          <w:numId w:val="37"/>
        </w:numPr>
        <w:tabs>
          <w:tab w:val="left" w:pos="993"/>
        </w:tabs>
        <w:ind w:left="426" w:hanging="426"/>
        <w:jc w:val="both"/>
        <w:rPr>
          <w:lang w:val="lv-LV"/>
        </w:rPr>
      </w:pPr>
      <w:r w:rsidRPr="00B27ACF">
        <w:rPr>
          <w:lang w:val="lv-LV"/>
        </w:rPr>
        <w:t xml:space="preserve">piedāvājuma nodrošinājums zaudē savu spēku dienā, kad izraudzītais pretendents </w:t>
      </w:r>
      <w:r w:rsidR="00344038">
        <w:rPr>
          <w:lang w:val="lv-LV"/>
        </w:rPr>
        <w:t xml:space="preserve">noslēdz </w:t>
      </w:r>
      <w:r w:rsidR="008A0F0A">
        <w:rPr>
          <w:lang w:val="lv-LV"/>
        </w:rPr>
        <w:t>līgumu</w:t>
      </w:r>
      <w:r w:rsidRPr="00B27ACF">
        <w:rPr>
          <w:lang w:val="lv-LV"/>
        </w:rPr>
        <w:t>;</w:t>
      </w:r>
    </w:p>
    <w:p w14:paraId="7B6386E2" w14:textId="6F272893" w:rsidR="00AD51DE" w:rsidRPr="00B27ACF" w:rsidRDefault="00703589" w:rsidP="0030666F">
      <w:pPr>
        <w:pStyle w:val="Sarakstarindkopa"/>
        <w:numPr>
          <w:ilvl w:val="2"/>
          <w:numId w:val="37"/>
        </w:numPr>
        <w:ind w:left="426" w:hanging="426"/>
        <w:jc w:val="both"/>
        <w:rPr>
          <w:lang w:val="lv-LV"/>
        </w:rPr>
      </w:pPr>
      <w:r w:rsidRPr="00B27ACF">
        <w:rPr>
          <w:lang w:val="lv-LV"/>
        </w:rPr>
        <w:t>p</w:t>
      </w:r>
      <w:r w:rsidR="00064BF0">
        <w:rPr>
          <w:lang w:val="lv-LV"/>
        </w:rPr>
        <w:t>akalpojuma saņēmējs</w:t>
      </w:r>
      <w:r w:rsidR="00AD51DE" w:rsidRPr="00B27ACF">
        <w:rPr>
          <w:lang w:val="lv-LV"/>
        </w:rPr>
        <w:t xml:space="preserve"> </w:t>
      </w:r>
      <w:r w:rsidR="00344038">
        <w:rPr>
          <w:lang w:val="lv-LV"/>
        </w:rPr>
        <w:t>pretendentiem</w:t>
      </w:r>
      <w:r w:rsidR="00AD51DE" w:rsidRPr="00B27ACF">
        <w:rPr>
          <w:lang w:val="lv-LV"/>
        </w:rPr>
        <w:t xml:space="preserve"> piedāvājuma nodrošinājumu izsniedz atpakaļ </w:t>
      </w:r>
      <w:r w:rsidR="00142F41" w:rsidRPr="00B27ACF">
        <w:rPr>
          <w:lang w:val="lv-LV"/>
        </w:rPr>
        <w:t xml:space="preserve">vai atmaksā iemaksāto naudas summu </w:t>
      </w:r>
      <w:r w:rsidR="00AD51DE" w:rsidRPr="00B27ACF">
        <w:rPr>
          <w:lang w:val="lv-LV"/>
        </w:rPr>
        <w:t>5 darba dienu laikā pēc tā 1.6.4.punktā noteiktā spēkā esamības termiņa beigām.</w:t>
      </w:r>
    </w:p>
    <w:p w14:paraId="343A7A3F" w14:textId="77777777" w:rsidR="00AD51DE" w:rsidRPr="00B27ACF" w:rsidRDefault="00AD51DE" w:rsidP="00863B33">
      <w:pPr>
        <w:ind w:left="426" w:hanging="426"/>
        <w:rPr>
          <w:b/>
          <w:lang w:val="lv-LV"/>
        </w:rPr>
      </w:pPr>
    </w:p>
    <w:p w14:paraId="42709D53" w14:textId="77777777" w:rsidR="00AD51DE" w:rsidRPr="002157E4" w:rsidRDefault="00AD51DE" w:rsidP="0030666F">
      <w:pPr>
        <w:pStyle w:val="Sarakstarindkopa"/>
        <w:numPr>
          <w:ilvl w:val="1"/>
          <w:numId w:val="37"/>
        </w:numPr>
        <w:ind w:left="426" w:hanging="426"/>
        <w:rPr>
          <w:b/>
          <w:lang w:val="lv-LV"/>
        </w:rPr>
      </w:pPr>
      <w:r w:rsidRPr="002157E4">
        <w:rPr>
          <w:b/>
          <w:lang w:val="lv-LV"/>
        </w:rPr>
        <w:t>Piedāvājuma noformēšana:</w:t>
      </w:r>
    </w:p>
    <w:p w14:paraId="29983555" w14:textId="77777777" w:rsidR="0030666F" w:rsidRPr="0030666F" w:rsidRDefault="0030666F" w:rsidP="0030666F">
      <w:pPr>
        <w:pStyle w:val="Sarakstarindkopa"/>
        <w:numPr>
          <w:ilvl w:val="2"/>
          <w:numId w:val="37"/>
        </w:numPr>
        <w:ind w:left="426" w:hanging="426"/>
        <w:jc w:val="both"/>
        <w:rPr>
          <w:lang w:val="lv-LV"/>
        </w:rPr>
      </w:pPr>
      <w:r w:rsidRPr="0030666F">
        <w:rPr>
          <w:lang w:val="lv-LV"/>
        </w:rPr>
        <w:t xml:space="preserve">Pretendents </w:t>
      </w:r>
      <w:r w:rsidRPr="0030666F">
        <w:rPr>
          <w:b/>
          <w:bCs/>
          <w:lang w:val="lv-LV"/>
        </w:rPr>
        <w:t>iesniedz piedāvājumu (piedāvājuma dokumentus) parakstītu ar drošu elektronisku parakstu</w:t>
      </w:r>
      <w:r w:rsidRPr="0030666F">
        <w:rPr>
          <w:lang w:val="lv-LV"/>
        </w:rPr>
        <w:t xml:space="preserve">, noteiktajā termiņā nosūtot to nolikuma 1.3.punktā norādītajai pasūtītāja kontaktpersonai uz e-pasta adresi. </w:t>
      </w:r>
      <w:r w:rsidRPr="0030666F">
        <w:rPr>
          <w:b/>
          <w:bCs/>
          <w:lang w:val="lv-LV"/>
        </w:rPr>
        <w:t>E-pasta vēstulē, ar kuru tiek iesniegts piedāvājums, jābūt norādei uz iepirkuma, kurā tas tiek iesniegts, nosaukumu un pretendenta kontaktinformācijai</w:t>
      </w:r>
      <w:r w:rsidRPr="0030666F">
        <w:rPr>
          <w:lang w:val="lv-LV"/>
        </w:rPr>
        <w:t xml:space="preserve">; </w:t>
      </w:r>
    </w:p>
    <w:p w14:paraId="4F42C1FD" w14:textId="77777777" w:rsidR="0030666F" w:rsidRPr="0030666F" w:rsidRDefault="0030666F" w:rsidP="0030666F">
      <w:pPr>
        <w:pStyle w:val="Sarakstarindkopa"/>
        <w:numPr>
          <w:ilvl w:val="2"/>
          <w:numId w:val="37"/>
        </w:numPr>
        <w:ind w:left="426" w:hanging="426"/>
        <w:jc w:val="both"/>
        <w:rPr>
          <w:lang w:val="lv-LV"/>
        </w:rPr>
      </w:pPr>
      <w:r w:rsidRPr="0030666F">
        <w:rPr>
          <w:b/>
          <w:bCs/>
          <w:u w:val="single"/>
          <w:lang w:val="lv-LV"/>
        </w:rPr>
        <w:t>piedāvājums „jānobloķē” ar paroli, lai to nevar atvērt līdz nolikuma 1.4.2. punktā norādītajam termiņam</w:t>
      </w:r>
      <w:r w:rsidRPr="0030666F">
        <w:rPr>
          <w:lang w:val="lv-LV"/>
        </w:rPr>
        <w:t>. Pretendentam ne vēlāk kā 15 minūšu laikā pēc piedāvājuma atvēršanas termiņa uz nolikuma 1.3.punktā minēto e-pasta adresi jānosūta derīga parole „nobloķētā” dokumenta atvēršanai;</w:t>
      </w:r>
    </w:p>
    <w:p w14:paraId="28BDC7DA" w14:textId="19E4A750" w:rsidR="00AD19E2" w:rsidRDefault="00AD51DE" w:rsidP="0030666F">
      <w:pPr>
        <w:pStyle w:val="Sarakstarindkopa"/>
        <w:numPr>
          <w:ilvl w:val="2"/>
          <w:numId w:val="37"/>
        </w:numPr>
        <w:ind w:left="426" w:hanging="426"/>
        <w:jc w:val="both"/>
        <w:rPr>
          <w:lang w:val="lv-LV"/>
        </w:rPr>
      </w:pPr>
      <w:r w:rsidRPr="00221206">
        <w:rPr>
          <w:lang w:val="lv-LV"/>
        </w:rPr>
        <w:lastRenderedPageBreak/>
        <w:t xml:space="preserve">piedāvājuma un </w:t>
      </w:r>
      <w:r w:rsidRPr="00221206">
        <w:rPr>
          <w:rFonts w:eastAsia="Batang"/>
          <w:lang w:val="lv-LV"/>
        </w:rPr>
        <w:t>tam pievienoto dokumentu</w:t>
      </w:r>
      <w:r w:rsidRPr="00221206">
        <w:rPr>
          <w:lang w:val="lv-LV"/>
        </w:rPr>
        <w:t xml:space="preserve"> izstrādāšanā un noformēšanā</w:t>
      </w:r>
      <w:r w:rsidRPr="00221206">
        <w:rPr>
          <w:rFonts w:eastAsia="Batang"/>
          <w:lang w:val="lv-LV"/>
        </w:rPr>
        <w:t xml:space="preserve"> ievēro Ministru</w:t>
      </w:r>
      <w:r w:rsidRPr="00A1551A">
        <w:rPr>
          <w:rFonts w:eastAsia="Batang"/>
          <w:lang w:val="lv-LV"/>
        </w:rPr>
        <w:t xml:space="preserve"> kabineta </w:t>
      </w:r>
      <w:r w:rsidR="00A1551A" w:rsidRPr="00A1551A">
        <w:rPr>
          <w:lang w:val="lv-LV"/>
        </w:rPr>
        <w:t xml:space="preserve">2018.gada 4.septembra </w:t>
      </w:r>
      <w:r w:rsidRPr="00A1551A">
        <w:rPr>
          <w:rFonts w:eastAsia="Batang"/>
          <w:lang w:val="lv-LV"/>
        </w:rPr>
        <w:t>noteikumu Nr.</w:t>
      </w:r>
      <w:r w:rsidR="00A1551A" w:rsidRPr="00A1551A">
        <w:rPr>
          <w:rFonts w:eastAsia="Batang"/>
          <w:lang w:val="lv-LV"/>
        </w:rPr>
        <w:t>558</w:t>
      </w:r>
      <w:r w:rsidRPr="00A1551A">
        <w:rPr>
          <w:rFonts w:eastAsia="Batang"/>
          <w:lang w:val="lv-LV"/>
        </w:rPr>
        <w:t xml:space="preserve"> “Dokumentu izstrādāšanas un noformēšanas kārtība” prasības (attiecībā uz dokume</w:t>
      </w:r>
      <w:r w:rsidR="0084760D" w:rsidRPr="00A1551A">
        <w:rPr>
          <w:rFonts w:eastAsia="Batang"/>
          <w:lang w:val="lv-LV"/>
        </w:rPr>
        <w:t xml:space="preserve">ntu parakstīšanu, atvasinājumu </w:t>
      </w:r>
      <w:r w:rsidR="00F86B9C">
        <w:rPr>
          <w:rFonts w:eastAsia="Batang"/>
          <w:lang w:val="lv-LV"/>
        </w:rPr>
        <w:t>apliecināšanu u.tml.).</w:t>
      </w:r>
    </w:p>
    <w:p w14:paraId="13A8AD6C" w14:textId="2E94C5B6" w:rsidR="00AD51DE" w:rsidRDefault="00AD51DE" w:rsidP="00AD19E2">
      <w:pPr>
        <w:pStyle w:val="Sarakstarindkopa"/>
        <w:ind w:left="426"/>
        <w:jc w:val="both"/>
        <w:rPr>
          <w:lang w:val="lv-LV"/>
        </w:rPr>
      </w:pPr>
      <w:r w:rsidRPr="00AD19E2">
        <w:rPr>
          <w:rFonts w:eastAsia="Batang"/>
          <w:lang w:val="lv-LV"/>
        </w:rPr>
        <w:t xml:space="preserve">Ārvalsts </w:t>
      </w:r>
      <w:r w:rsidRPr="00AD19E2">
        <w:rPr>
          <w:lang w:val="lv-LV"/>
        </w:rPr>
        <w:t xml:space="preserve">ieinteresētais piegādātājs </w:t>
      </w:r>
      <w:r w:rsidRPr="00AD19E2">
        <w:rPr>
          <w:rFonts w:eastAsia="Batang"/>
          <w:lang w:val="lv-LV"/>
        </w:rPr>
        <w:t xml:space="preserve">piedāvājuma noformēšanā ievēro </w:t>
      </w:r>
      <w:r w:rsidRPr="00AD19E2">
        <w:rPr>
          <w:lang w:val="lv-LV"/>
        </w:rPr>
        <w:t>tā reģistrācijas valsts normatīvos aktus, kas reglamentē dokumentu vispārīgās noformēšanas prasības, kas vistuvāk atbilst Latvijas Republikas attiecīgajam normatīvajam dokumentam;</w:t>
      </w:r>
    </w:p>
    <w:p w14:paraId="0E32010B" w14:textId="5A1F7278" w:rsidR="00F31FE3" w:rsidRPr="00FA2064" w:rsidRDefault="00F31FE3" w:rsidP="00051B80">
      <w:pPr>
        <w:pStyle w:val="Sarakstarindkopa"/>
        <w:numPr>
          <w:ilvl w:val="2"/>
          <w:numId w:val="37"/>
        </w:numPr>
        <w:ind w:left="426" w:hanging="426"/>
        <w:jc w:val="both"/>
        <w:rPr>
          <w:lang w:val="lv-LV"/>
        </w:rPr>
      </w:pPr>
      <w:r w:rsidRPr="00FA2064">
        <w:rPr>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2F5EAAB6" w14:textId="77777777" w:rsidR="00AD51DE" w:rsidRPr="009F4BB7" w:rsidRDefault="00AD51DE" w:rsidP="00863B33">
      <w:pPr>
        <w:ind w:left="426" w:hanging="426"/>
        <w:jc w:val="both"/>
        <w:rPr>
          <w:lang w:val="lv-LV"/>
        </w:rPr>
      </w:pPr>
    </w:p>
    <w:p w14:paraId="5DC7C5EE" w14:textId="77777777" w:rsidR="002157E4" w:rsidRPr="002157E4" w:rsidRDefault="002157E4" w:rsidP="002157E4">
      <w:pPr>
        <w:rPr>
          <w:b/>
          <w:lang w:val="lv-LV"/>
        </w:rPr>
      </w:pPr>
      <w:r w:rsidRPr="002157E4">
        <w:rPr>
          <w:b/>
          <w:lang w:val="lv-LV"/>
        </w:rPr>
        <w:t>1.8. Piedāvājumā iekļaujamā informācija un dokumenti:</w:t>
      </w:r>
    </w:p>
    <w:p w14:paraId="5401360B" w14:textId="77777777" w:rsidR="002157E4" w:rsidRPr="002157E4" w:rsidRDefault="002157E4" w:rsidP="00322B66">
      <w:pPr>
        <w:tabs>
          <w:tab w:val="left" w:pos="709"/>
        </w:tabs>
        <w:ind w:left="426" w:hanging="426"/>
        <w:jc w:val="both"/>
        <w:rPr>
          <w:lang w:val="lv-LV"/>
        </w:rPr>
      </w:pPr>
      <w:r w:rsidRPr="002157E4">
        <w:rPr>
          <w:lang w:val="lv-LV"/>
        </w:rPr>
        <w:t>1.8.1. pieteikums dalībai sarunu procedūrā (noformēts atbilstoši nolikuma 1.pielikumā pievienotajai veidlapas formai).</w:t>
      </w:r>
    </w:p>
    <w:p w14:paraId="4D832421" w14:textId="74AB21A7" w:rsidR="002157E4" w:rsidRPr="002157E4" w:rsidRDefault="002157E4" w:rsidP="00322B66">
      <w:pPr>
        <w:tabs>
          <w:tab w:val="left" w:pos="709"/>
        </w:tabs>
        <w:ind w:left="426" w:hanging="426"/>
        <w:jc w:val="both"/>
        <w:rPr>
          <w:lang w:val="lv-LV"/>
        </w:rPr>
      </w:pPr>
      <w:r w:rsidRPr="002157E4">
        <w:rPr>
          <w:lang w:val="lv-LV"/>
        </w:rPr>
        <w:t xml:space="preserve">1.8.2. </w:t>
      </w:r>
      <w:r w:rsidR="00B15173">
        <w:rPr>
          <w:lang w:val="lv-LV"/>
        </w:rPr>
        <w:t xml:space="preserve">piedāvājuma </w:t>
      </w:r>
      <w:r w:rsidRPr="002157E4">
        <w:rPr>
          <w:lang w:val="lv-LV"/>
        </w:rPr>
        <w:t>Tehniskā specifikācija (tehniskais piedāvājums) (noformēts atbilstoši nolikuma 2.pielikumā pievienotajai formai).</w:t>
      </w:r>
    </w:p>
    <w:p w14:paraId="6C51D164" w14:textId="5DF85FC9" w:rsidR="002157E4" w:rsidRPr="002157E4" w:rsidRDefault="002157E4" w:rsidP="00322B66">
      <w:pPr>
        <w:tabs>
          <w:tab w:val="left" w:pos="709"/>
        </w:tabs>
        <w:ind w:left="426" w:hanging="426"/>
        <w:jc w:val="both"/>
        <w:rPr>
          <w:lang w:val="lv-LV"/>
        </w:rPr>
      </w:pPr>
      <w:r w:rsidRPr="006B1DE9">
        <w:rPr>
          <w:lang w:val="lv-LV"/>
        </w:rPr>
        <w:t xml:space="preserve">1.8.3. </w:t>
      </w:r>
      <w:r w:rsidRPr="002157E4">
        <w:rPr>
          <w:lang w:val="lv-LV"/>
        </w:rPr>
        <w:t>piedāvājuma nodrošinājums (noformēts atbilstoši nolikuma 1.6.punkta noteikumiem un 5.pielikumam).</w:t>
      </w:r>
    </w:p>
    <w:p w14:paraId="19DACF3C" w14:textId="3159C293" w:rsidR="002157E4" w:rsidRPr="002157E4" w:rsidRDefault="002157E4" w:rsidP="00322B66">
      <w:pPr>
        <w:ind w:left="426" w:hanging="426"/>
        <w:jc w:val="both"/>
        <w:rPr>
          <w:lang w:val="lv-LV"/>
        </w:rPr>
      </w:pPr>
      <w:r w:rsidRPr="002157E4">
        <w:rPr>
          <w:lang w:val="lv-LV"/>
        </w:rPr>
        <w:t>1.8.</w:t>
      </w:r>
      <w:r w:rsidR="00403961">
        <w:rPr>
          <w:lang w:val="lv-LV"/>
        </w:rPr>
        <w:t>4</w:t>
      </w:r>
      <w:r w:rsidRPr="009C33B7">
        <w:rPr>
          <w:lang w:val="lv-LV"/>
        </w:rPr>
        <w:t xml:space="preserve">. informācija (atbilstoši nolikuma 3.pielikumā norādītajai formai) par pretendenta pēdējo 3 (trīs) darbības gadu laikā (vai atbilstoši saimnieciskās darbības periodam, ja pretendents darbojas īsāku laika periodu nekā 3 (trīs) gadi) sekmīgi izpildītu </w:t>
      </w:r>
      <w:r w:rsidRPr="009C33B7">
        <w:rPr>
          <w:u w:val="single"/>
          <w:lang w:val="lv-LV"/>
        </w:rPr>
        <w:t>vismaz 1 (vienu) līdzvērtīgu</w:t>
      </w:r>
      <w:r w:rsidRPr="009C33B7">
        <w:rPr>
          <w:lang w:val="lv-LV"/>
        </w:rPr>
        <w:t xml:space="preserve"> pēc satura un apjoma </w:t>
      </w:r>
      <w:r w:rsidRPr="009C33B7">
        <w:rPr>
          <w:u w:val="single"/>
          <w:lang w:val="lv-LV"/>
        </w:rPr>
        <w:t>p</w:t>
      </w:r>
      <w:r w:rsidR="00403961">
        <w:rPr>
          <w:u w:val="single"/>
          <w:lang w:val="lv-LV"/>
        </w:rPr>
        <w:t>akalpojumu;</w:t>
      </w:r>
    </w:p>
    <w:p w14:paraId="7A4CE578" w14:textId="5006912D" w:rsidR="002157E4" w:rsidRPr="002157E4" w:rsidRDefault="002157E4" w:rsidP="00322B66">
      <w:pPr>
        <w:tabs>
          <w:tab w:val="left" w:pos="709"/>
        </w:tabs>
        <w:ind w:left="426" w:hanging="426"/>
        <w:contextualSpacing/>
        <w:jc w:val="both"/>
        <w:rPr>
          <w:lang w:val="lv-LV"/>
        </w:rPr>
      </w:pPr>
      <w:r w:rsidRPr="002157E4">
        <w:rPr>
          <w:lang w:val="lv-LV" w:eastAsia="lv-LV"/>
        </w:rPr>
        <w:t>1.8.</w:t>
      </w:r>
      <w:r w:rsidR="00403961">
        <w:rPr>
          <w:lang w:val="lv-LV" w:eastAsia="lv-LV"/>
        </w:rPr>
        <w:t>5</w:t>
      </w:r>
      <w:r w:rsidRPr="002157E4">
        <w:rPr>
          <w:lang w:val="lv-LV" w:eastAsia="lv-LV"/>
        </w:rPr>
        <w:t xml:space="preserve">. informācija (atbilstoši nolikuma 4.pielikumā pievienotajai formai) </w:t>
      </w:r>
      <w:r w:rsidRPr="002157E4">
        <w:rPr>
          <w:lang w:val="lv-LV"/>
        </w:rPr>
        <w:t xml:space="preserve">no ikgadējā Valsts ieņēmumu dienestam iesniegtā peļņas vai zaudējumu pārskata </w:t>
      </w:r>
      <w:r w:rsidRPr="002157E4">
        <w:rPr>
          <w:lang w:val="lv-LV" w:eastAsia="lv-LV"/>
        </w:rPr>
        <w:t xml:space="preserve">par pretendenta </w:t>
      </w:r>
      <w:r w:rsidRPr="002157E4">
        <w:rPr>
          <w:u w:val="single"/>
          <w:lang w:val="lv-LV" w:eastAsia="lv-LV"/>
        </w:rPr>
        <w:t>finansiālo apgrozījumu</w:t>
      </w:r>
      <w:r w:rsidRPr="002157E4">
        <w:rPr>
          <w:lang w:val="lv-LV" w:eastAsia="lv-LV"/>
        </w:rPr>
        <w:t xml:space="preserve"> par pēdējiem 3 (trīs) finanšu atskaites gadiem </w:t>
      </w:r>
      <w:r w:rsidRPr="002157E4">
        <w:rPr>
          <w:lang w:val="lv-LV"/>
        </w:rPr>
        <w:t xml:space="preserve">vai atbilstoši saimnieciskās darbības periodam, ja pretendents darbojas īsāku laika periodu nekā 3 (trīs) gadi. </w:t>
      </w:r>
      <w:r w:rsidRPr="002157E4">
        <w:rPr>
          <w:i/>
          <w:lang w:val="lv-LV" w:eastAsia="lv-LV"/>
        </w:rPr>
        <w:t>Ā</w:t>
      </w:r>
      <w:r w:rsidRPr="002157E4">
        <w:rPr>
          <w:i/>
          <w:lang w:val="lv-LV"/>
        </w:rPr>
        <w:t>rvalsts pretendentam</w:t>
      </w:r>
      <w:r w:rsidRPr="002157E4">
        <w:rPr>
          <w:lang w:val="lv-LV"/>
        </w:rPr>
        <w:t xml:space="preserve"> jāiesniedz informācija no atbilstoši tā reģistrācijas valsts praksei pārbaudīta un apstiprināta gada finanšu pārskata</w:t>
      </w:r>
      <w:r w:rsidRPr="002157E4">
        <w:rPr>
          <w:bCs/>
          <w:lang w:val="lv-LV" w:eastAsia="lv-LV"/>
        </w:rPr>
        <w:t>;</w:t>
      </w:r>
    </w:p>
    <w:p w14:paraId="730C2108" w14:textId="13150C81" w:rsidR="002157E4" w:rsidRPr="002157E4" w:rsidRDefault="002157E4" w:rsidP="002157E4">
      <w:pPr>
        <w:jc w:val="both"/>
        <w:rPr>
          <w:lang w:val="lv-LV"/>
        </w:rPr>
      </w:pPr>
      <w:r w:rsidRPr="002157E4">
        <w:rPr>
          <w:lang w:val="lv-LV"/>
        </w:rPr>
        <w:t>1.8.</w:t>
      </w:r>
      <w:r w:rsidR="00403961">
        <w:rPr>
          <w:lang w:val="lv-LV"/>
        </w:rPr>
        <w:t>6</w:t>
      </w:r>
      <w:r w:rsidRPr="002157E4">
        <w:rPr>
          <w:lang w:val="lv-LV"/>
        </w:rPr>
        <w:t>.</w:t>
      </w:r>
      <w:r w:rsidRPr="002157E4">
        <w:rPr>
          <w:b/>
          <w:u w:val="single"/>
          <w:lang w:val="lv-LV"/>
        </w:rPr>
        <w:t xml:space="preserve"> ārvalsts pretendentam</w:t>
      </w:r>
      <w:r w:rsidRPr="002157E4">
        <w:rPr>
          <w:u w:val="single"/>
          <w:vertAlign w:val="superscript"/>
          <w:lang w:val="lv-LV"/>
        </w:rPr>
        <w:footnoteReference w:id="2"/>
      </w:r>
      <w:r w:rsidRPr="002157E4">
        <w:rPr>
          <w:lang w:val="lv-LV"/>
        </w:rPr>
        <w:t>:</w:t>
      </w:r>
    </w:p>
    <w:p w14:paraId="335C143D" w14:textId="77BEA76F" w:rsidR="002157E4" w:rsidRPr="002157E4" w:rsidRDefault="002157E4" w:rsidP="004B0109">
      <w:pPr>
        <w:tabs>
          <w:tab w:val="left" w:pos="851"/>
        </w:tabs>
        <w:ind w:left="426" w:hanging="426"/>
        <w:contextualSpacing/>
        <w:jc w:val="both"/>
        <w:rPr>
          <w:lang w:val="lv-LV"/>
        </w:rPr>
      </w:pPr>
      <w:r w:rsidRPr="002157E4">
        <w:rPr>
          <w:lang w:val="lv-LV"/>
        </w:rPr>
        <w:t>1.8.</w:t>
      </w:r>
      <w:r w:rsidR="00403961">
        <w:rPr>
          <w:lang w:val="lv-LV"/>
        </w:rPr>
        <w:t>6</w:t>
      </w:r>
      <w:r w:rsidRPr="002157E4">
        <w:rPr>
          <w:lang w:val="lv-LV"/>
        </w:rPr>
        <w:t>.1. ārvalsts kompetentas institūcijas izdota izziņa, kas apliecina, ka pretendentam nav pasludināts maksātnespējas process, apturēta</w:t>
      </w:r>
      <w:r w:rsidR="003E0905">
        <w:rPr>
          <w:lang w:val="lv-LV"/>
        </w:rPr>
        <w:t xml:space="preserve">, </w:t>
      </w:r>
      <w:r w:rsidRPr="002157E4">
        <w:rPr>
          <w:lang w:val="lv-LV"/>
        </w:rPr>
        <w:t>pārtraukta</w:t>
      </w:r>
      <w:r w:rsidR="003E0905">
        <w:rPr>
          <w:lang w:val="lv-LV"/>
        </w:rPr>
        <w:t xml:space="preserve"> vai izbeigta</w:t>
      </w:r>
      <w:r w:rsidRPr="002157E4">
        <w:rPr>
          <w:lang w:val="lv-LV"/>
        </w:rPr>
        <w:t xml:space="preserve"> pretendenta saimnieciskā darbība vai pretendents tiek likvidēts.</w:t>
      </w:r>
    </w:p>
    <w:p w14:paraId="6E812406" w14:textId="117F3FC3" w:rsidR="002157E4" w:rsidRPr="002157E4" w:rsidRDefault="002157E4" w:rsidP="004B0109">
      <w:pPr>
        <w:tabs>
          <w:tab w:val="left" w:pos="851"/>
        </w:tabs>
        <w:ind w:left="426" w:hanging="426"/>
        <w:contextualSpacing/>
        <w:jc w:val="both"/>
        <w:rPr>
          <w:lang w:val="lv-LV"/>
        </w:rPr>
      </w:pPr>
      <w:r w:rsidRPr="002157E4">
        <w:rPr>
          <w:lang w:val="lv-LV"/>
        </w:rPr>
        <w:t>1.8.</w:t>
      </w:r>
      <w:r w:rsidR="00403961">
        <w:rPr>
          <w:lang w:val="lv-LV"/>
        </w:rPr>
        <w:t>6</w:t>
      </w:r>
      <w:r w:rsidRPr="002157E4">
        <w:rPr>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2157E4">
        <w:rPr>
          <w:i/>
          <w:lang w:val="lv-LV"/>
        </w:rPr>
        <w:t>euro</w:t>
      </w:r>
      <w:proofErr w:type="spellEnd"/>
      <w:r w:rsidRPr="002157E4">
        <w:rPr>
          <w:lang w:val="lv-LV"/>
        </w:rPr>
        <w:t>;</w:t>
      </w:r>
    </w:p>
    <w:p w14:paraId="6B4FFF66" w14:textId="2B8539F3" w:rsidR="002157E4" w:rsidRPr="002157E4" w:rsidRDefault="002157E4" w:rsidP="004B0109">
      <w:pPr>
        <w:tabs>
          <w:tab w:val="left" w:pos="851"/>
        </w:tabs>
        <w:ind w:left="426" w:hanging="426"/>
        <w:contextualSpacing/>
        <w:jc w:val="both"/>
        <w:rPr>
          <w:lang w:val="lv-LV"/>
        </w:rPr>
      </w:pPr>
      <w:r w:rsidRPr="002157E4">
        <w:rPr>
          <w:lang w:val="lv-LV"/>
        </w:rPr>
        <w:t>1.8.</w:t>
      </w:r>
      <w:r w:rsidR="00403961">
        <w:rPr>
          <w:lang w:val="lv-LV"/>
        </w:rPr>
        <w:t>6</w:t>
      </w:r>
      <w:r w:rsidRPr="002157E4">
        <w:rPr>
          <w:lang w:val="lv-LV"/>
        </w:rPr>
        <w:t>.3. komersanta reģistrācijas apliecinājuma dokuments.</w:t>
      </w:r>
    </w:p>
    <w:p w14:paraId="7705EAC1" w14:textId="1236E48E" w:rsidR="002157E4" w:rsidRPr="002157E4" w:rsidRDefault="002157E4" w:rsidP="004B0109">
      <w:pPr>
        <w:tabs>
          <w:tab w:val="left" w:pos="851"/>
        </w:tabs>
        <w:ind w:left="426" w:hanging="426"/>
        <w:contextualSpacing/>
        <w:jc w:val="both"/>
        <w:rPr>
          <w:lang w:val="lv-LV"/>
        </w:rPr>
      </w:pPr>
      <w:r w:rsidRPr="002157E4">
        <w:rPr>
          <w:lang w:val="lv-LV"/>
        </w:rPr>
        <w:t>1.8.</w:t>
      </w:r>
      <w:r w:rsidR="00403961">
        <w:rPr>
          <w:lang w:val="lv-LV"/>
        </w:rPr>
        <w:t>6</w:t>
      </w:r>
      <w:r w:rsidRPr="002157E4">
        <w:rPr>
          <w:lang w:val="lv-LV"/>
        </w:rPr>
        <w:t>.4. kompetentas institūcijas izdots dokuments par pretendenta pārstāvības tiesībām, kā arī dokumentu, kas apliecina sarunu procedūras piedāvājumu parakstījušās personas tiesības pārstāvēt pretendentu, ja piedāvājumu neparaksta pretendenta likumiskais pārstāvis.</w:t>
      </w:r>
    </w:p>
    <w:p w14:paraId="390BF450" w14:textId="23A128C8" w:rsidR="002157E4" w:rsidRPr="002157E4" w:rsidRDefault="002157E4" w:rsidP="004B0109">
      <w:pPr>
        <w:tabs>
          <w:tab w:val="left" w:pos="851"/>
        </w:tabs>
        <w:ind w:left="426" w:hanging="426"/>
        <w:contextualSpacing/>
        <w:jc w:val="both"/>
        <w:rPr>
          <w:lang w:val="lv-LV"/>
        </w:rPr>
      </w:pPr>
      <w:r w:rsidRPr="002157E4">
        <w:rPr>
          <w:lang w:val="lv-LV"/>
        </w:rPr>
        <w:t>1.8.</w:t>
      </w:r>
      <w:r w:rsidR="00403961">
        <w:rPr>
          <w:lang w:val="lv-LV"/>
        </w:rPr>
        <w:t>6</w:t>
      </w:r>
      <w:r w:rsidRPr="002157E4">
        <w:rPr>
          <w:lang w:val="lv-LV"/>
        </w:rPr>
        <w:t xml:space="preserve">.5. ārvalsts kompetentas institūcijas izdota izziņa, kurā norādītas pārbaudei nepieciešamās ziņas (personas vārds, uzvārds, personas kods / uzņēmuma reģistrācijas numurs) par ārvalstī reģistrētu pretendentu (tai skaitā, tā valdes locekli un padomes locekli, patieso labuma guvēju (vai ziņas par to, ka patieso labuma guvēju noskaidrot nav iespējams), </w:t>
      </w:r>
      <w:proofErr w:type="spellStart"/>
      <w:r w:rsidRPr="002157E4">
        <w:rPr>
          <w:lang w:val="lv-LV"/>
        </w:rPr>
        <w:t>pārstāvēttiesīgo</w:t>
      </w:r>
      <w:proofErr w:type="spellEnd"/>
      <w:r w:rsidRPr="002157E4">
        <w:rPr>
          <w:lang w:val="lv-LV"/>
        </w:rPr>
        <w:t xml:space="preserve"> personu vai prokūristu, vai personu, kura ir pilnvarota pārstāvēt pretendentu darbībās, kas saistītas ar filiāli vai personālsabiedrības biedru) Starptautisko un Latvijas Republikas nacionālo sankciju likumā noteikto ierobežojumu pārbaudei.</w:t>
      </w:r>
    </w:p>
    <w:p w14:paraId="1AA860D4" w14:textId="77777777" w:rsidR="002157E4" w:rsidRPr="002157E4" w:rsidRDefault="002157E4" w:rsidP="002157E4">
      <w:pPr>
        <w:ind w:firstLine="720"/>
        <w:jc w:val="both"/>
        <w:rPr>
          <w:i/>
          <w:shd w:val="clear" w:color="auto" w:fill="FFFFFF"/>
          <w:lang w:val="lv-LV"/>
        </w:rPr>
      </w:pPr>
      <w:r w:rsidRPr="002157E4">
        <w:rPr>
          <w:i/>
          <w:shd w:val="clear" w:color="auto" w:fill="FFFFFF"/>
          <w:lang w:val="lv-LV"/>
        </w:rPr>
        <w:t xml:space="preserve">Ja šāda izziņa netiek izsniegta, minēto dokumentu var aizstāt ar zvērestu vai, ja zvēresta došanu attiecīgās valsts normatīvie akti neparedz, - ar paša pretendenta apliecinājumu </w:t>
      </w:r>
      <w:r w:rsidRPr="002157E4">
        <w:rPr>
          <w:i/>
          <w:shd w:val="clear" w:color="auto" w:fill="FFFFFF"/>
          <w:lang w:val="lv-LV"/>
        </w:rPr>
        <w:lastRenderedPageBreak/>
        <w:t>kompetentai izpildvaras vai tiesu varas iestādei, zvērinātam notāram vai kompetentai attiecīgās nozares organizācijai to reģistrācijas valstī;</w:t>
      </w:r>
    </w:p>
    <w:p w14:paraId="48976E98" w14:textId="3F4C5295" w:rsidR="002157E4" w:rsidRPr="002157E4" w:rsidRDefault="002157E4" w:rsidP="004B0109">
      <w:pPr>
        <w:ind w:left="426" w:hanging="426"/>
        <w:jc w:val="both"/>
        <w:rPr>
          <w:b/>
          <w:lang w:val="lv-LV"/>
        </w:rPr>
      </w:pPr>
      <w:r w:rsidRPr="002157E4">
        <w:rPr>
          <w:lang w:val="lv-LV"/>
        </w:rPr>
        <w:t>1.8.</w:t>
      </w:r>
      <w:r w:rsidR="00BE43AF">
        <w:rPr>
          <w:lang w:val="lv-LV"/>
        </w:rPr>
        <w:t>7</w:t>
      </w:r>
      <w:r w:rsidRPr="002157E4">
        <w:rPr>
          <w:lang w:val="lv-LV"/>
        </w:rPr>
        <w:t>.</w:t>
      </w:r>
      <w:r w:rsidRPr="002157E4">
        <w:rPr>
          <w:i/>
          <w:lang w:val="lv-LV"/>
        </w:rPr>
        <w:t xml:space="preserve"> (tikai Latvijas Republikā reģistrētam pretendentam un, ja piedāvājumu neparaksta uzņēmuma likumiskais pārstāvis)</w:t>
      </w:r>
      <w:r w:rsidRPr="002157E4">
        <w:rPr>
          <w:lang w:val="lv-LV"/>
        </w:rPr>
        <w:t xml:space="preserve"> dokuments, kas apliecina sarunu procedūras piedāvājumu parakstījušās personas tiesības pārstāvēt pretendentu, ja piedāvājumu neparaksta pretendenta likumiskais pārstāvis.</w:t>
      </w:r>
    </w:p>
    <w:p w14:paraId="747AA54B" w14:textId="77777777" w:rsidR="000C2D94" w:rsidRPr="000C2D94" w:rsidRDefault="000C2D94" w:rsidP="007C2963">
      <w:pPr>
        <w:pStyle w:val="Sarakstarindkopa"/>
        <w:ind w:left="426" w:hanging="426"/>
        <w:jc w:val="both"/>
        <w:rPr>
          <w:shd w:val="clear" w:color="auto" w:fill="FFFFFF"/>
          <w:lang w:val="lv-LV"/>
        </w:rPr>
      </w:pPr>
    </w:p>
    <w:p w14:paraId="2024138D" w14:textId="77777777" w:rsidR="00AD51DE" w:rsidRPr="00AB2C41" w:rsidRDefault="00AD51DE" w:rsidP="00AB2C41">
      <w:pPr>
        <w:pStyle w:val="Sarakstarindkopa"/>
        <w:numPr>
          <w:ilvl w:val="1"/>
          <w:numId w:val="11"/>
        </w:numPr>
        <w:rPr>
          <w:b/>
          <w:lang w:val="lv-LV"/>
        </w:rPr>
      </w:pPr>
      <w:r w:rsidRPr="00AB2C41">
        <w:rPr>
          <w:b/>
          <w:lang w:val="lv-LV"/>
        </w:rPr>
        <w:t>Pasūtītājam iesniedzamo dokumentu derīguma termiņš:</w:t>
      </w:r>
    </w:p>
    <w:p w14:paraId="230ED1E1" w14:textId="77777777" w:rsidR="0027150C" w:rsidRPr="002369C0" w:rsidRDefault="0027150C" w:rsidP="00254C64">
      <w:pPr>
        <w:pStyle w:val="Sarakstarindkopa"/>
        <w:numPr>
          <w:ilvl w:val="2"/>
          <w:numId w:val="11"/>
        </w:numPr>
        <w:ind w:left="426" w:hanging="426"/>
        <w:jc w:val="both"/>
        <w:rPr>
          <w:rFonts w:ascii="Arial" w:hAnsi="Arial" w:cs="Arial"/>
          <w:sz w:val="20"/>
          <w:szCs w:val="20"/>
          <w:lang w:val="lv-LV"/>
        </w:rPr>
      </w:pPr>
      <w:r>
        <w:rPr>
          <w:lang w:val="lv-LV"/>
        </w:rPr>
        <w:t>p</w:t>
      </w:r>
      <w:r w:rsidRPr="0027150C">
        <w:rPr>
          <w:lang w:val="lv-LV"/>
        </w:rPr>
        <w:t xml:space="preserve">retendenta izslēgšanas gadījumu </w:t>
      </w:r>
      <w:proofErr w:type="spellStart"/>
      <w:r w:rsidRPr="0027150C">
        <w:rPr>
          <w:lang w:val="lv-LV"/>
        </w:rPr>
        <w:t>neattiecināmību</w:t>
      </w:r>
      <w:proofErr w:type="spellEnd"/>
      <w:r w:rsidRPr="0027150C">
        <w:rPr>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w:t>
      </w:r>
      <w:r w:rsidR="00F52F2B">
        <w:rPr>
          <w:lang w:val="lv-LV"/>
        </w:rPr>
        <w:t>,</w:t>
      </w:r>
      <w:r w:rsidRPr="0027150C">
        <w:rPr>
          <w:lang w:val="lv-LV"/>
        </w:rPr>
        <w:t xml:space="preserve"> ja tos izsniedz ārvalstu kompetentās institūcijas</w:t>
      </w:r>
      <w:r w:rsidR="00F52F2B">
        <w:rPr>
          <w:lang w:val="lv-LV"/>
        </w:rPr>
        <w:t xml:space="preserve">, </w:t>
      </w:r>
      <w:r w:rsidR="00F52F2B" w:rsidRPr="00F52F2B">
        <w:rPr>
          <w:lang w:val="lv-LV"/>
        </w:rPr>
        <w:t>ja vien izziņas vai dokumenta izdevējs nav norādījis īsāku tā derīguma termiņu;</w:t>
      </w:r>
    </w:p>
    <w:p w14:paraId="0A966D6C" w14:textId="5CCD964E" w:rsidR="002369C0" w:rsidRPr="002369C0" w:rsidRDefault="002369C0" w:rsidP="002369C0">
      <w:pPr>
        <w:pStyle w:val="Sarakstarindkopa"/>
        <w:numPr>
          <w:ilvl w:val="2"/>
          <w:numId w:val="11"/>
        </w:numPr>
        <w:ind w:left="426" w:hanging="426"/>
        <w:jc w:val="both"/>
        <w:rPr>
          <w:lang w:val="lv-LV"/>
        </w:rPr>
      </w:pPr>
      <w:r>
        <w:rPr>
          <w:lang w:val="lv-LV"/>
        </w:rPr>
        <w:t>ā</w:t>
      </w:r>
      <w:r w:rsidRPr="00A16847">
        <w:rPr>
          <w:lang w:val="lv-LV"/>
        </w:rPr>
        <w:t>rvalsts pretendentam, lai izpildītu nolikumā minētās prasības attiecībā uz dokumentu iesniegšanu, ir tiesības iesniegt ekvivalentus dokumentus 1.8.</w:t>
      </w:r>
      <w:r w:rsidR="00BE43AF">
        <w:rPr>
          <w:lang w:val="lv-LV"/>
        </w:rPr>
        <w:t>6</w:t>
      </w:r>
      <w:r w:rsidRPr="00A16847">
        <w:rPr>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r>
        <w:rPr>
          <w:lang w:val="lv-LV"/>
        </w:rPr>
        <w:t>;</w:t>
      </w:r>
    </w:p>
    <w:p w14:paraId="47F0830E" w14:textId="77777777" w:rsidR="004A33C6" w:rsidRPr="0027150C" w:rsidRDefault="004A33C6" w:rsidP="00254C64">
      <w:pPr>
        <w:pStyle w:val="Sarakstarindkopa"/>
        <w:numPr>
          <w:ilvl w:val="2"/>
          <w:numId w:val="11"/>
        </w:numPr>
        <w:ind w:left="426" w:hanging="426"/>
        <w:jc w:val="both"/>
        <w:rPr>
          <w:lang w:val="lv-LV"/>
        </w:rPr>
      </w:pPr>
      <w:r w:rsidRPr="0027150C">
        <w:rPr>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0E07A1D" w14:textId="77777777" w:rsidR="004A33C6" w:rsidRPr="004A33C6" w:rsidRDefault="004A33C6" w:rsidP="00863B33">
      <w:pPr>
        <w:pStyle w:val="Sarakstarindkopa"/>
        <w:ind w:left="426" w:hanging="426"/>
        <w:jc w:val="both"/>
        <w:rPr>
          <w:lang w:val="lv-LV"/>
        </w:rPr>
      </w:pPr>
    </w:p>
    <w:p w14:paraId="6EB9960E" w14:textId="77777777" w:rsidR="0027150C" w:rsidRPr="0027150C" w:rsidRDefault="0027150C" w:rsidP="00254C64">
      <w:pPr>
        <w:pStyle w:val="Sarakstarindkopa"/>
        <w:numPr>
          <w:ilvl w:val="1"/>
          <w:numId w:val="11"/>
        </w:numPr>
        <w:tabs>
          <w:tab w:val="left" w:pos="567"/>
          <w:tab w:val="left" w:pos="851"/>
        </w:tabs>
        <w:rPr>
          <w:b/>
          <w:lang w:val="lv-LV"/>
        </w:rPr>
      </w:pPr>
      <w:r w:rsidRPr="0027150C">
        <w:rPr>
          <w:b/>
          <w:lang w:val="lv-LV"/>
        </w:rPr>
        <w:t>Sarunu procedūras dokumentu pieejamība un informācijas sniegšana:</w:t>
      </w:r>
    </w:p>
    <w:p w14:paraId="60BE8A19" w14:textId="029F35D9" w:rsidR="0027150C" w:rsidRPr="009635D7" w:rsidRDefault="0027150C" w:rsidP="00597CBD">
      <w:pPr>
        <w:ind w:left="426" w:hanging="426"/>
        <w:jc w:val="both"/>
        <w:rPr>
          <w:lang w:val="lv-LV"/>
        </w:rPr>
      </w:pPr>
      <w:r w:rsidRPr="006428AD">
        <w:rPr>
          <w:lang w:val="lv-LV"/>
        </w:rPr>
        <w:t xml:space="preserve">1.10.1. </w:t>
      </w:r>
      <w:r w:rsidR="00F86B9C">
        <w:rPr>
          <w:lang w:val="lv-LV"/>
        </w:rPr>
        <w:t>p</w:t>
      </w:r>
      <w:r w:rsidRPr="009635D7">
        <w:rPr>
          <w:lang w:val="lv-LV"/>
        </w:rPr>
        <w:t xml:space="preserve">asūtītājs </w:t>
      </w:r>
      <w:r w:rsidRPr="009635D7">
        <w:rPr>
          <w:b/>
          <w:lang w:val="lv-LV"/>
        </w:rPr>
        <w:t>nodrošina brīvu un tiešu elektronisku pieeju iepirkuma dokumentiem un visiem papildus nepieciešamajiem dokumentiem</w:t>
      </w:r>
      <w:r w:rsidRPr="009635D7">
        <w:rPr>
          <w:lang w:val="lv-LV"/>
        </w:rPr>
        <w:t xml:space="preserve">, tai skaitā iepirkuma līguma projektam, Pasūtītāja tīmekļvietnē </w:t>
      </w:r>
      <w:r w:rsidR="00DC5DBA" w:rsidRPr="00DC5DBA">
        <w:rPr>
          <w:lang w:val="lv-LV"/>
        </w:rPr>
        <w:t>w</w:t>
      </w:r>
      <w:r w:rsidR="00DC5DBA">
        <w:rPr>
          <w:lang w:val="lv-LV"/>
        </w:rPr>
        <w:t>ww.ldz.lv</w:t>
      </w:r>
      <w:hyperlink w:history="1"/>
      <w:r w:rsidRPr="009635D7">
        <w:rPr>
          <w:lang w:val="lv-LV"/>
        </w:rPr>
        <w:t xml:space="preserve"> sadaļā “</w:t>
      </w:r>
      <w:r w:rsidRPr="009635D7">
        <w:rPr>
          <w:i/>
          <w:iCs/>
          <w:lang w:val="lv-LV"/>
        </w:rPr>
        <w:t>Iepirkumi</w:t>
      </w:r>
      <w:r w:rsidRPr="009635D7">
        <w:rPr>
          <w:lang w:val="lv-LV"/>
        </w:rPr>
        <w:t>” pie attiecīgā iepirkuma sludinājuma;</w:t>
      </w:r>
    </w:p>
    <w:p w14:paraId="08C4DA65" w14:textId="77777777" w:rsidR="0027150C" w:rsidRPr="009635D7" w:rsidRDefault="0027150C" w:rsidP="00597CBD">
      <w:pPr>
        <w:ind w:left="426" w:hanging="426"/>
        <w:jc w:val="both"/>
        <w:rPr>
          <w:lang w:val="lv-LV"/>
        </w:rPr>
      </w:pPr>
      <w:r w:rsidRPr="006428AD">
        <w:rPr>
          <w:lang w:val="lv-LV"/>
        </w:rPr>
        <w:t xml:space="preserve">1.10.2. </w:t>
      </w:r>
      <w:r w:rsidRPr="009635D7">
        <w:rPr>
          <w:lang w:val="lv-LV"/>
        </w:rPr>
        <w:t>j</w:t>
      </w:r>
      <w:r w:rsidRPr="006428AD">
        <w:rPr>
          <w:lang w:val="lv-LV"/>
        </w:rPr>
        <w:t xml:space="preserve">a </w:t>
      </w:r>
      <w:r w:rsidR="00F86B9C">
        <w:rPr>
          <w:lang w:val="lv-LV"/>
        </w:rPr>
        <w:t>p</w:t>
      </w:r>
      <w:r w:rsidRPr="006428AD">
        <w:rPr>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Pr>
          <w:lang w:val="lv-LV"/>
        </w:rPr>
        <w:t>6</w:t>
      </w:r>
      <w:r>
        <w:rPr>
          <w:lang w:val="lv-LV"/>
        </w:rPr>
        <w:t xml:space="preserve"> darbdienu </w:t>
      </w:r>
      <w:r w:rsidRPr="006428AD">
        <w:rPr>
          <w:lang w:val="lv-LV"/>
        </w:rPr>
        <w:t>dienu laikā pēc tam, kad sa</w:t>
      </w:r>
      <w:r w:rsidRPr="009635D7">
        <w:rPr>
          <w:lang w:val="lv-LV"/>
        </w:rPr>
        <w:t>ņemts šo dokumentu pieprasījums;</w:t>
      </w:r>
    </w:p>
    <w:p w14:paraId="02FB0B18" w14:textId="262A3BEB" w:rsidR="0027150C" w:rsidRPr="000F735D" w:rsidRDefault="0027150C" w:rsidP="00ED7721">
      <w:pPr>
        <w:ind w:left="426" w:hanging="426"/>
        <w:jc w:val="both"/>
        <w:rPr>
          <w:b/>
          <w:lang w:val="lv-LV"/>
        </w:rPr>
      </w:pPr>
      <w:r w:rsidRPr="006428AD">
        <w:rPr>
          <w:lang w:val="lv-LV"/>
        </w:rPr>
        <w:t xml:space="preserve">1.10.3. </w:t>
      </w:r>
      <w:r w:rsidR="00ED7721" w:rsidRPr="00BE43AF">
        <w:rPr>
          <w:b/>
          <w:bCs/>
          <w:lang w:val="lv-LV"/>
        </w:rPr>
        <w:t>i</w:t>
      </w:r>
      <w:r w:rsidRPr="00BE43AF">
        <w:rPr>
          <w:b/>
          <w:bCs/>
          <w:lang w:val="lv-LV"/>
        </w:rPr>
        <w:t>e</w:t>
      </w:r>
      <w:r w:rsidRPr="009635D7">
        <w:rPr>
          <w:b/>
          <w:lang w:val="lv-LV"/>
        </w:rPr>
        <w:t xml:space="preserve">interesētajam piegādātājam ir pienākums sekot līdzi Pasūtītāja tīmekļvietnē </w:t>
      </w:r>
      <w:hyperlink r:id="rId8" w:history="1">
        <w:r w:rsidRPr="009635D7">
          <w:rPr>
            <w:rStyle w:val="Hipersaite"/>
            <w:b/>
            <w:i/>
            <w:iCs/>
            <w:color w:val="auto"/>
            <w:lang w:val="lv-LV"/>
          </w:rPr>
          <w:t>www.ldz.lv</w:t>
        </w:r>
      </w:hyperlink>
      <w:r w:rsidRPr="009635D7">
        <w:rPr>
          <w:b/>
          <w:lang w:val="lv-LV"/>
        </w:rPr>
        <w:t xml:space="preserve"> sadaļā “</w:t>
      </w:r>
      <w:r w:rsidRPr="009635D7">
        <w:rPr>
          <w:b/>
          <w:i/>
          <w:iCs/>
          <w:lang w:val="lv-LV"/>
        </w:rPr>
        <w:t>Iepirkumi</w:t>
      </w:r>
      <w:r w:rsidRPr="009635D7">
        <w:rPr>
          <w:b/>
          <w:lang w:val="lv-LV"/>
        </w:rPr>
        <w:t xml:space="preserve">” pie attiecīgā iepirkuma sludinājuma publicētajai informācijai. </w:t>
      </w:r>
      <w:r w:rsidRPr="000F735D">
        <w:rPr>
          <w:b/>
          <w:lang w:val="lv-LV"/>
        </w:rPr>
        <w:t>Pasūtītājs nav atbildīgs par to, ja ieinteresētā persona nav iepazinusies ar minēto informāciju;</w:t>
      </w:r>
    </w:p>
    <w:p w14:paraId="73E5463F" w14:textId="77777777" w:rsidR="0027150C" w:rsidRPr="006428AD" w:rsidRDefault="0027150C" w:rsidP="00597CBD">
      <w:pPr>
        <w:ind w:left="426" w:hanging="426"/>
        <w:jc w:val="both"/>
        <w:rPr>
          <w:lang w:val="lv-LV"/>
        </w:rPr>
      </w:pPr>
      <w:r w:rsidRPr="000F735D">
        <w:rPr>
          <w:lang w:val="lv-LV"/>
        </w:rPr>
        <w:t xml:space="preserve">1.10.4. </w:t>
      </w:r>
      <w:r w:rsidRPr="009635D7">
        <w:rPr>
          <w:lang w:val="lv-LV"/>
        </w:rPr>
        <w:t>j</w:t>
      </w:r>
      <w:r w:rsidRPr="006428AD">
        <w:rPr>
          <w:lang w:val="lv-LV"/>
        </w:rPr>
        <w:t>a ieinteresētais piegādātājs ir laikus (ne vēlāk kā 6 dienas pirms piedāvājuma iesniegšanas termiņa beigām) pieprasījis Pasūtītājam uz 1.3.punktā norādīto e-pasta adresi papildu informāciju</w:t>
      </w:r>
      <w:r w:rsidRPr="009635D7">
        <w:rPr>
          <w:lang w:val="lv-LV"/>
        </w:rPr>
        <w:t xml:space="preserve"> (skaidrojumu)</w:t>
      </w:r>
      <w:r w:rsidRPr="006428AD">
        <w:rPr>
          <w:lang w:val="lv-LV"/>
        </w:rPr>
        <w:t xml:space="preserve">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DC4D760" w14:textId="77777777" w:rsidR="0027150C" w:rsidRPr="009635D7" w:rsidRDefault="0027150C" w:rsidP="00597CBD">
      <w:pPr>
        <w:ind w:left="426"/>
        <w:jc w:val="both"/>
        <w:rPr>
          <w:b/>
          <w:lang w:val="lv-LV"/>
        </w:rPr>
      </w:pPr>
      <w:r w:rsidRPr="009635D7">
        <w:rPr>
          <w:b/>
          <w:lang w:val="lv-LV"/>
        </w:rPr>
        <w:t xml:space="preserve">Pasūtītājs ievieto </w:t>
      </w:r>
      <w:r w:rsidRPr="00F31FE3">
        <w:rPr>
          <w:bCs/>
          <w:lang w:val="lv-LV"/>
        </w:rPr>
        <w:t>1.10.4.punktā minēto</w:t>
      </w:r>
      <w:r w:rsidRPr="009635D7">
        <w:rPr>
          <w:b/>
          <w:lang w:val="lv-LV"/>
        </w:rPr>
        <w:t xml:space="preserve"> informāciju tīmekļvietnē, kurā ir pieejami iepirkuma dokumenti un visi papildus nepieciešamie dokumenti, kā arī elektroniski nosūta atbildi piegādātājam, kas uzdevis jautājumu;</w:t>
      </w:r>
    </w:p>
    <w:p w14:paraId="43874B6D" w14:textId="1D471F47" w:rsidR="0027150C" w:rsidRDefault="0027150C" w:rsidP="00597CBD">
      <w:pPr>
        <w:ind w:left="426" w:hanging="426"/>
        <w:jc w:val="both"/>
        <w:rPr>
          <w:iCs/>
          <w:lang w:val="lv-LV" w:eastAsia="ar-SA"/>
        </w:rPr>
      </w:pPr>
      <w:r w:rsidRPr="00B03FC4">
        <w:rPr>
          <w:lang w:val="lv-LV"/>
        </w:rPr>
        <w:t>1.10.5.</w:t>
      </w:r>
      <w:r w:rsidRPr="009635D7">
        <w:rPr>
          <w:lang w:val="lv-LV"/>
        </w:rPr>
        <w:t xml:space="preserve"> </w:t>
      </w:r>
      <w:r w:rsidR="00F86B9C">
        <w:rPr>
          <w:color w:val="222222"/>
          <w:shd w:val="clear" w:color="auto" w:fill="FFFFFF"/>
          <w:lang w:val="lv-LV"/>
        </w:rPr>
        <w:t>i</w:t>
      </w:r>
      <w:r w:rsidRPr="00613F23">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428AD">
        <w:rPr>
          <w:iCs/>
          <w:lang w:val="lv-LV" w:eastAsia="ar-SA"/>
        </w:rPr>
        <w:t xml:space="preserve"> Personas datu apstrādes pārzinis ir VAS “Latvijas dzelzceļš” un SIA “LDZ </w:t>
      </w:r>
      <w:r w:rsidR="0021312F">
        <w:rPr>
          <w:iCs/>
          <w:lang w:val="lv-LV" w:eastAsia="ar-SA"/>
        </w:rPr>
        <w:t>CARGO</w:t>
      </w:r>
      <w:r w:rsidRPr="006428AD">
        <w:rPr>
          <w:iCs/>
          <w:lang w:val="lv-LV" w:eastAsia="ar-SA"/>
        </w:rPr>
        <w:t>”.</w:t>
      </w:r>
    </w:p>
    <w:p w14:paraId="38656E5D" w14:textId="77777777" w:rsidR="0012615B" w:rsidRPr="009F4BB7" w:rsidRDefault="0012615B" w:rsidP="004C2D00">
      <w:pPr>
        <w:jc w:val="both"/>
        <w:rPr>
          <w:lang w:val="lv-LV"/>
        </w:rPr>
      </w:pPr>
    </w:p>
    <w:p w14:paraId="2647B07E" w14:textId="77777777" w:rsidR="00AD51DE" w:rsidRPr="001C4A2E" w:rsidRDefault="00AD51DE" w:rsidP="00254C64">
      <w:pPr>
        <w:numPr>
          <w:ilvl w:val="0"/>
          <w:numId w:val="2"/>
        </w:numPr>
        <w:tabs>
          <w:tab w:val="num" w:pos="360"/>
        </w:tabs>
        <w:ind w:hanging="720"/>
        <w:jc w:val="center"/>
        <w:rPr>
          <w:b/>
          <w:lang w:val="lv-LV"/>
        </w:rPr>
      </w:pPr>
      <w:r w:rsidRPr="001C4A2E">
        <w:rPr>
          <w:b/>
          <w:lang w:val="lv-LV"/>
        </w:rPr>
        <w:t>INFORMĀCIJA PAR SARUNU PROCEDŪRAS PRIEKŠMETU</w:t>
      </w:r>
    </w:p>
    <w:p w14:paraId="71739395" w14:textId="04492CF9" w:rsidR="00F70CDA" w:rsidRPr="001C4A2E" w:rsidRDefault="00F70CDA" w:rsidP="00F70CDA">
      <w:pPr>
        <w:numPr>
          <w:ilvl w:val="1"/>
          <w:numId w:val="4"/>
        </w:numPr>
        <w:tabs>
          <w:tab w:val="left" w:pos="284"/>
          <w:tab w:val="left" w:pos="426"/>
        </w:tabs>
        <w:ind w:left="360"/>
        <w:contextualSpacing/>
        <w:jc w:val="both"/>
        <w:rPr>
          <w:b/>
          <w:lang w:val="lv-LV"/>
        </w:rPr>
      </w:pPr>
      <w:r w:rsidRPr="001C4A2E">
        <w:rPr>
          <w:b/>
          <w:lang w:val="lv-LV"/>
        </w:rPr>
        <w:t xml:space="preserve">Sarunu procedūras priekšmets: </w:t>
      </w:r>
      <w:r w:rsidR="00BE43AF">
        <w:rPr>
          <w:lang w:val="lv-LV"/>
        </w:rPr>
        <w:t>k</w:t>
      </w:r>
      <w:r w:rsidR="00BE43AF" w:rsidRPr="00BE43AF">
        <w:rPr>
          <w:lang w:val="lv-LV"/>
        </w:rPr>
        <w:t xml:space="preserve">ravas vagonu kapitālais remonts </w:t>
      </w:r>
      <w:r w:rsidRPr="001C4A2E">
        <w:rPr>
          <w:bCs/>
          <w:lang w:val="lv-LV"/>
        </w:rPr>
        <w:t>saskaņā ar nolikumu un tā pielikumiem.</w:t>
      </w:r>
    </w:p>
    <w:p w14:paraId="48172FEF" w14:textId="5A8CE782" w:rsidR="00F70CDA" w:rsidRPr="00CB2FC5" w:rsidRDefault="00F70CDA" w:rsidP="00F70CDA">
      <w:pPr>
        <w:numPr>
          <w:ilvl w:val="1"/>
          <w:numId w:val="4"/>
        </w:numPr>
        <w:ind w:left="426" w:hanging="426"/>
        <w:contextualSpacing/>
        <w:jc w:val="both"/>
        <w:rPr>
          <w:b/>
          <w:lang w:val="lv-LV"/>
        </w:rPr>
      </w:pPr>
      <w:r w:rsidRPr="002527D7">
        <w:rPr>
          <w:b/>
          <w:bCs/>
          <w:lang w:val="lv-LV"/>
        </w:rPr>
        <w:lastRenderedPageBreak/>
        <w:t xml:space="preserve">Sarunu procedūras priekšmets </w:t>
      </w:r>
      <w:r w:rsidR="00BE43AF">
        <w:rPr>
          <w:b/>
          <w:bCs/>
          <w:lang w:val="lv-LV"/>
        </w:rPr>
        <w:t>nav</w:t>
      </w:r>
      <w:r w:rsidRPr="002527D7">
        <w:rPr>
          <w:b/>
          <w:bCs/>
          <w:lang w:val="lv-LV"/>
        </w:rPr>
        <w:t xml:space="preserve"> sadalīts daļās</w:t>
      </w:r>
      <w:r w:rsidR="00BE43AF">
        <w:rPr>
          <w:b/>
          <w:bCs/>
          <w:lang w:val="lv-LV"/>
        </w:rPr>
        <w:t>.</w:t>
      </w:r>
    </w:p>
    <w:p w14:paraId="0D443DCC" w14:textId="29AE84F6" w:rsidR="00F70CDA" w:rsidRPr="009D2707" w:rsidRDefault="00221206" w:rsidP="00F70CDA">
      <w:pPr>
        <w:numPr>
          <w:ilvl w:val="1"/>
          <w:numId w:val="4"/>
        </w:numPr>
        <w:tabs>
          <w:tab w:val="left" w:pos="426"/>
        </w:tabs>
        <w:ind w:left="360"/>
        <w:contextualSpacing/>
        <w:jc w:val="both"/>
        <w:rPr>
          <w:b/>
          <w:lang w:val="lv-LV"/>
        </w:rPr>
      </w:pPr>
      <w:r>
        <w:rPr>
          <w:lang w:val="lv-LV"/>
        </w:rPr>
        <w:t xml:space="preserve"> </w:t>
      </w:r>
      <w:r w:rsidR="00F70CDA" w:rsidRPr="009D2707">
        <w:rPr>
          <w:lang w:val="lv-LV"/>
        </w:rPr>
        <w:t xml:space="preserve">Piedāvājumu var iesniegt </w:t>
      </w:r>
      <w:r w:rsidR="00343C12">
        <w:rPr>
          <w:lang w:val="lv-LV"/>
        </w:rPr>
        <w:t xml:space="preserve">tikai </w:t>
      </w:r>
      <w:r w:rsidR="00F70CDA" w:rsidRPr="009D2707">
        <w:rPr>
          <w:lang w:val="lv-LV"/>
        </w:rPr>
        <w:t>par visu sarunu procedūras priekšmetu kopumā pilnā apjomā.</w:t>
      </w:r>
    </w:p>
    <w:p w14:paraId="66E0B844" w14:textId="54A08FB8" w:rsidR="00F70CDA" w:rsidRPr="003913D9" w:rsidRDefault="00F70CDA" w:rsidP="009D2707">
      <w:pPr>
        <w:numPr>
          <w:ilvl w:val="1"/>
          <w:numId w:val="4"/>
        </w:numPr>
        <w:ind w:left="426" w:hanging="426"/>
        <w:contextualSpacing/>
        <w:jc w:val="both"/>
        <w:rPr>
          <w:b/>
          <w:lang w:val="lv-LV"/>
        </w:rPr>
      </w:pPr>
      <w:r w:rsidRPr="009D2707">
        <w:rPr>
          <w:b/>
          <w:lang w:val="lv-LV"/>
        </w:rPr>
        <w:t xml:space="preserve">Tehniskā specifikācija: </w:t>
      </w:r>
      <w:r w:rsidRPr="009D2707">
        <w:rPr>
          <w:lang w:val="lv-LV"/>
        </w:rPr>
        <w:t xml:space="preserve">pretendents apņemas </w:t>
      </w:r>
      <w:r w:rsidR="00D63B03">
        <w:rPr>
          <w:lang w:val="lv-LV"/>
        </w:rPr>
        <w:t xml:space="preserve">sniegt pakalpojumu </w:t>
      </w:r>
      <w:r w:rsidRPr="009D2707">
        <w:rPr>
          <w:lang w:val="lv-LV"/>
        </w:rPr>
        <w:t xml:space="preserve">saskaņā ar Tehnisko </w:t>
      </w:r>
      <w:r w:rsidRPr="003913D9">
        <w:rPr>
          <w:lang w:val="lv-LV"/>
        </w:rPr>
        <w:t xml:space="preserve">specifikāciju (nolikuma 2.pielikums). </w:t>
      </w:r>
    </w:p>
    <w:p w14:paraId="560A02AF" w14:textId="6578DA13" w:rsidR="00F70CDA" w:rsidRPr="00D63B03" w:rsidRDefault="00F70CDA" w:rsidP="00F70CDA">
      <w:pPr>
        <w:numPr>
          <w:ilvl w:val="1"/>
          <w:numId w:val="4"/>
        </w:numPr>
        <w:ind w:left="426" w:hanging="426"/>
        <w:contextualSpacing/>
        <w:jc w:val="both"/>
        <w:rPr>
          <w:b/>
          <w:lang w:val="lv-LV"/>
        </w:rPr>
      </w:pPr>
      <w:r w:rsidRPr="00D63B03">
        <w:rPr>
          <w:b/>
          <w:lang w:val="lv-LV"/>
        </w:rPr>
        <w:t>P</w:t>
      </w:r>
      <w:r w:rsidR="00D63B03" w:rsidRPr="00D63B03">
        <w:rPr>
          <w:b/>
          <w:lang w:val="lv-LV"/>
        </w:rPr>
        <w:t>akalpojuma</w:t>
      </w:r>
      <w:r w:rsidRPr="00D63B03">
        <w:rPr>
          <w:b/>
          <w:lang w:val="lv-LV"/>
        </w:rPr>
        <w:t xml:space="preserve"> būtiskākie noteikumi:</w:t>
      </w:r>
    </w:p>
    <w:p w14:paraId="5915E8B0" w14:textId="7871DAE1" w:rsidR="00F70CDA" w:rsidRPr="00D63B03" w:rsidRDefault="00F70CDA" w:rsidP="004500BD">
      <w:pPr>
        <w:numPr>
          <w:ilvl w:val="2"/>
          <w:numId w:val="4"/>
        </w:numPr>
        <w:ind w:left="426" w:hanging="426"/>
        <w:contextualSpacing/>
        <w:jc w:val="both"/>
        <w:rPr>
          <w:lang w:val="lv-LV"/>
        </w:rPr>
      </w:pPr>
      <w:r w:rsidRPr="00D63B03">
        <w:rPr>
          <w:u w:val="single"/>
          <w:lang w:val="lv-LV"/>
        </w:rPr>
        <w:t>līguma darbības termiņš:</w:t>
      </w:r>
      <w:r w:rsidRPr="00D63B03">
        <w:rPr>
          <w:lang w:val="lv-LV"/>
        </w:rPr>
        <w:t xml:space="preserve"> līgums stājas spēkā no tā abpusējas parakstīšanas brīža un </w:t>
      </w:r>
      <w:r w:rsidR="003913D9" w:rsidRPr="00D63B03">
        <w:rPr>
          <w:lang w:val="lv-LV"/>
        </w:rPr>
        <w:t xml:space="preserve">ir spēkā </w:t>
      </w:r>
      <w:r w:rsidRPr="00E7493B">
        <w:rPr>
          <w:lang w:val="lv-LV"/>
        </w:rPr>
        <w:t>līdz 202</w:t>
      </w:r>
      <w:r w:rsidR="004500BD" w:rsidRPr="00E7493B">
        <w:rPr>
          <w:lang w:val="lv-LV"/>
        </w:rPr>
        <w:t>4</w:t>
      </w:r>
      <w:r w:rsidRPr="00E7493B">
        <w:rPr>
          <w:lang w:val="lv-LV"/>
        </w:rPr>
        <w:t>.gada 31.</w:t>
      </w:r>
      <w:r w:rsidR="003913D9" w:rsidRPr="00E7493B">
        <w:rPr>
          <w:lang w:val="lv-LV"/>
        </w:rPr>
        <w:t>decem</w:t>
      </w:r>
      <w:r w:rsidRPr="00E7493B">
        <w:rPr>
          <w:lang w:val="lv-LV"/>
        </w:rPr>
        <w:t>brim;</w:t>
      </w:r>
    </w:p>
    <w:p w14:paraId="12F5187B" w14:textId="2AF65B54" w:rsidR="00F70CDA" w:rsidRPr="00F70CDA" w:rsidRDefault="00F70CDA" w:rsidP="004500BD">
      <w:pPr>
        <w:numPr>
          <w:ilvl w:val="2"/>
          <w:numId w:val="4"/>
        </w:numPr>
        <w:ind w:left="426" w:hanging="426"/>
        <w:contextualSpacing/>
        <w:jc w:val="both"/>
        <w:rPr>
          <w:lang w:val="lv-LV"/>
        </w:rPr>
      </w:pPr>
      <w:r w:rsidRPr="00F70CDA">
        <w:rPr>
          <w:u w:val="single"/>
          <w:lang w:val="lv-LV"/>
        </w:rPr>
        <w:t>p</w:t>
      </w:r>
      <w:r w:rsidR="00D63B03">
        <w:rPr>
          <w:u w:val="single"/>
          <w:lang w:val="lv-LV"/>
        </w:rPr>
        <w:t xml:space="preserve">akalpojuma sniegšanas </w:t>
      </w:r>
      <w:r w:rsidRPr="00F70CDA">
        <w:rPr>
          <w:u w:val="single"/>
          <w:lang w:val="lv-LV"/>
        </w:rPr>
        <w:t>vietas:</w:t>
      </w:r>
      <w:r w:rsidRPr="00F70CDA">
        <w:rPr>
          <w:lang w:val="lv-LV"/>
        </w:rPr>
        <w:t xml:space="preserve"> saskaņā ar Tehnisko specifikāciju (sk. nolikuma 2.pielikumu);</w:t>
      </w:r>
    </w:p>
    <w:p w14:paraId="433EF94C" w14:textId="5582A152" w:rsidR="009B2DF0" w:rsidRPr="009B2DF0" w:rsidRDefault="009B2DF0" w:rsidP="009B2DF0">
      <w:pPr>
        <w:pStyle w:val="Sarakstarindkopa"/>
        <w:numPr>
          <w:ilvl w:val="1"/>
          <w:numId w:val="4"/>
        </w:numPr>
        <w:ind w:left="426" w:hanging="426"/>
        <w:jc w:val="both"/>
        <w:rPr>
          <w:lang w:val="lv-LV"/>
        </w:rPr>
      </w:pPr>
      <w:r w:rsidRPr="009B2DF0">
        <w:rPr>
          <w:lang w:val="lv-LV"/>
        </w:rPr>
        <w:t>Pa</w:t>
      </w:r>
      <w:r>
        <w:rPr>
          <w:lang w:val="lv-LV"/>
        </w:rPr>
        <w:t>kalpojuma saņēmējs</w:t>
      </w:r>
      <w:r w:rsidRPr="009B2DF0">
        <w:rPr>
          <w:lang w:val="lv-LV"/>
        </w:rPr>
        <w:t xml:space="preserve"> ir tiesīgs finansiālu vai citu apsvērumu dēļ palielināt vai samazināt sarunu procedūras priekšmeta apjomu.</w:t>
      </w:r>
    </w:p>
    <w:p w14:paraId="1499BD73" w14:textId="77777777" w:rsidR="003B492A" w:rsidRPr="00FA38AE" w:rsidRDefault="003B492A" w:rsidP="00FA38AE">
      <w:pPr>
        <w:jc w:val="both"/>
        <w:rPr>
          <w:color w:val="FF0000"/>
          <w:sz w:val="22"/>
          <w:szCs w:val="22"/>
          <w:lang w:val="lv-LV"/>
        </w:rPr>
      </w:pPr>
    </w:p>
    <w:p w14:paraId="69059DA5" w14:textId="77777777" w:rsidR="00AD51DE" w:rsidRPr="00BB3C13" w:rsidRDefault="00AD51DE" w:rsidP="00254C64">
      <w:pPr>
        <w:numPr>
          <w:ilvl w:val="0"/>
          <w:numId w:val="4"/>
        </w:numPr>
        <w:jc w:val="center"/>
        <w:rPr>
          <w:b/>
          <w:lang w:val="lv-LV"/>
        </w:rPr>
      </w:pPr>
      <w:r w:rsidRPr="003D1837">
        <w:rPr>
          <w:b/>
          <w:lang w:val="lv-LV"/>
        </w:rPr>
        <w:t xml:space="preserve">PRETENDENTU IZSLĒGŠANAS NOTEIKUMI </w:t>
      </w:r>
      <w:r w:rsidR="00C70AFD">
        <w:rPr>
          <w:b/>
          <w:lang w:val="lv-LV"/>
        </w:rPr>
        <w:t>UN KVALIFIKĀCIJAS PRASĪBAS</w:t>
      </w:r>
      <w:r w:rsidRPr="00BB3C13">
        <w:rPr>
          <w:rStyle w:val="Vresatsauce"/>
          <w:b/>
          <w:lang w:val="lv-LV"/>
        </w:rPr>
        <w:footnoteReference w:id="3"/>
      </w:r>
    </w:p>
    <w:p w14:paraId="4DEDDD09" w14:textId="2B036F48" w:rsidR="00C70AFD" w:rsidRPr="00F86B9C" w:rsidRDefault="00C70AFD" w:rsidP="00254C64">
      <w:pPr>
        <w:pStyle w:val="Sarakstarindkopa"/>
        <w:numPr>
          <w:ilvl w:val="1"/>
          <w:numId w:val="4"/>
        </w:numPr>
        <w:ind w:left="426" w:hanging="426"/>
        <w:jc w:val="both"/>
        <w:rPr>
          <w:lang w:val="lv-LV"/>
        </w:rPr>
      </w:pPr>
      <w:r w:rsidRPr="00F86B9C">
        <w:rPr>
          <w:rFonts w:eastAsia="Calibri"/>
          <w:b/>
          <w:lang w:val="lv-LV"/>
        </w:rPr>
        <w:t xml:space="preserve">Pasūtītājs izslēdz pretendentu no turpmākās dalības sarunu procedūrā, neizskata piedāvājumu, kā arī </w:t>
      </w:r>
      <w:r w:rsidR="0058248E">
        <w:rPr>
          <w:rFonts w:eastAsia="Calibri"/>
          <w:b/>
          <w:lang w:val="lv-LV"/>
        </w:rPr>
        <w:t>p</w:t>
      </w:r>
      <w:r w:rsidR="00B23E8A">
        <w:rPr>
          <w:rFonts w:eastAsia="Calibri"/>
          <w:b/>
          <w:lang w:val="lv-LV"/>
        </w:rPr>
        <w:t>akalpojuma saņēmējs</w:t>
      </w:r>
      <w:r w:rsidR="0058248E">
        <w:rPr>
          <w:rFonts w:eastAsia="Calibri"/>
          <w:b/>
          <w:lang w:val="lv-LV"/>
        </w:rPr>
        <w:t xml:space="preserve"> </w:t>
      </w:r>
      <w:r w:rsidRPr="00F86B9C">
        <w:rPr>
          <w:rFonts w:eastAsia="Calibri"/>
          <w:b/>
          <w:lang w:val="lv-LV"/>
        </w:rPr>
        <w:t>neslēdz iepirkuma līgumu ar pretendentu</w:t>
      </w:r>
      <w:r w:rsidRPr="00F86B9C">
        <w:rPr>
          <w:b/>
          <w:lang w:val="lv-LV"/>
        </w:rPr>
        <w:t>, uz kuru attiecas jebkurš no šādiem gadījumiem:</w:t>
      </w:r>
    </w:p>
    <w:p w14:paraId="39458B78" w14:textId="77777777" w:rsidR="00C70AFD" w:rsidRPr="00F86B9C" w:rsidRDefault="00C70AFD" w:rsidP="00C70AFD">
      <w:pPr>
        <w:ind w:left="426" w:hanging="426"/>
        <w:jc w:val="both"/>
        <w:rPr>
          <w:lang w:val="lv-LV"/>
        </w:rPr>
      </w:pPr>
      <w:r w:rsidRPr="00F86B9C">
        <w:rPr>
          <w:rFonts w:eastAsia="Calibri"/>
          <w:lang w:val="lv-LV"/>
        </w:rPr>
        <w:t>3.1.1.</w:t>
      </w:r>
      <w:r w:rsidRPr="00F86B9C">
        <w:rPr>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86B9C">
        <w:rPr>
          <w:lang w:val="lv-LV"/>
        </w:rPr>
        <w:t>euro</w:t>
      </w:r>
      <w:proofErr w:type="spellEnd"/>
      <w:r w:rsidR="000604D8">
        <w:rPr>
          <w:rStyle w:val="Vresatsauce"/>
          <w:lang w:val="lv-LV"/>
        </w:rPr>
        <w:footnoteReference w:id="4"/>
      </w:r>
      <w:r w:rsidRPr="00F86B9C">
        <w:rPr>
          <w:lang w:val="lv-LV"/>
        </w:rPr>
        <w:t>;</w:t>
      </w:r>
    </w:p>
    <w:p w14:paraId="3C045555" w14:textId="5D21B8C7" w:rsidR="00C70AFD" w:rsidRPr="00F86B9C" w:rsidRDefault="00C70AFD" w:rsidP="00C70AFD">
      <w:pPr>
        <w:ind w:left="426" w:hanging="426"/>
        <w:jc w:val="both"/>
        <w:rPr>
          <w:lang w:val="lv-LV"/>
        </w:rPr>
      </w:pPr>
      <w:r w:rsidRPr="00F86B9C">
        <w:rPr>
          <w:rFonts w:eastAsia="Calibri"/>
          <w:lang w:val="lv-LV"/>
        </w:rPr>
        <w:t>3.1.2.</w:t>
      </w:r>
      <w:r w:rsidRPr="00F86B9C">
        <w:rPr>
          <w:lang w:val="lv-LV"/>
        </w:rPr>
        <w:t xml:space="preserve"> ir pasludināts pretendenta maksātnespējas process, apturēta</w:t>
      </w:r>
      <w:r w:rsidR="003E0905">
        <w:rPr>
          <w:lang w:val="lv-LV"/>
        </w:rPr>
        <w:t xml:space="preserve"> vai izbeigta</w:t>
      </w:r>
      <w:r w:rsidRPr="00F86B9C">
        <w:rPr>
          <w:lang w:val="lv-LV"/>
        </w:rPr>
        <w:t xml:space="preserve"> pretendenta saimnieciskā darbība vai pretendents tiek likvidēts;</w:t>
      </w:r>
    </w:p>
    <w:p w14:paraId="0D4A7673" w14:textId="77777777" w:rsidR="00C70AFD" w:rsidRPr="00F86B9C" w:rsidRDefault="00C70AFD" w:rsidP="00C70AFD">
      <w:pPr>
        <w:ind w:left="426" w:hanging="426"/>
        <w:jc w:val="both"/>
        <w:rPr>
          <w:lang w:val="lv-LV"/>
        </w:rPr>
      </w:pPr>
      <w:r w:rsidRPr="00F86B9C">
        <w:rPr>
          <w:rFonts w:eastAsia="Calibri"/>
          <w:lang w:val="lv-LV"/>
        </w:rPr>
        <w:t>3.1.3.</w:t>
      </w:r>
      <w:r w:rsidRPr="00F86B9C">
        <w:rPr>
          <w:lang w:val="lv-LV"/>
        </w:rPr>
        <w:t xml:space="preserve"> pretendents, tā darbinieks vai pretendenta piedāvājumā norādītā persona ir konsultējusi vai citādi bijusi iesaistīta iepirkuma dokumentu sagatavošanā</w:t>
      </w:r>
      <w:r w:rsidR="001D4371">
        <w:rPr>
          <w:lang w:val="lv-LV"/>
        </w:rPr>
        <w:t>;</w:t>
      </w:r>
    </w:p>
    <w:p w14:paraId="7CAEC1B6" w14:textId="77777777" w:rsidR="00C70AFD" w:rsidRPr="00F86B9C" w:rsidRDefault="00C70AFD" w:rsidP="00C70AFD">
      <w:pPr>
        <w:ind w:left="426" w:hanging="426"/>
        <w:jc w:val="both"/>
        <w:rPr>
          <w:rFonts w:eastAsia="Calibri"/>
          <w:lang w:val="lv-LV"/>
        </w:rPr>
      </w:pPr>
      <w:r w:rsidRPr="00F86B9C">
        <w:rPr>
          <w:rFonts w:eastAsia="Calibri"/>
          <w:lang w:val="lv-LV"/>
        </w:rPr>
        <w:t>3.1.4. pretendents ir sniedzis nepatiesu informāciju tā kvalifikācijas novērtēšanai vai vispār nav sniedzis pieprasīto informāciju;</w:t>
      </w:r>
    </w:p>
    <w:p w14:paraId="574A5C33" w14:textId="68B9C63F" w:rsidR="001D4371" w:rsidRDefault="00C70AFD" w:rsidP="00C70AFD">
      <w:pPr>
        <w:ind w:left="426" w:hanging="426"/>
        <w:jc w:val="both"/>
        <w:rPr>
          <w:rFonts w:eastAsia="Calibri"/>
          <w:lang w:val="lv-LV"/>
        </w:rPr>
      </w:pPr>
      <w:r w:rsidRPr="00F86B9C">
        <w:rPr>
          <w:rFonts w:eastAsia="Calibri"/>
          <w:lang w:val="lv-LV"/>
        </w:rPr>
        <w:t xml:space="preserve">3.1.5. </w:t>
      </w:r>
      <w:r w:rsidR="001D4371" w:rsidRPr="008E3038">
        <w:rPr>
          <w:lang w:val="lv-LV"/>
        </w:rPr>
        <w:t xml:space="preserve">ir konstatēts, ka uz pretendentu, kuram būtu piešķiramas līguma slēgšanas tiesības, </w:t>
      </w:r>
      <w:r w:rsidR="006B530D">
        <w:rPr>
          <w:lang w:val="lv-LV"/>
        </w:rPr>
        <w:t xml:space="preserve">vai preci </w:t>
      </w:r>
      <w:r w:rsidR="001D4371"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8E3038">
        <w:rPr>
          <w:lang w:val="lv-LV"/>
        </w:rPr>
        <w:t>kavētu līguma izpildi</w:t>
      </w:r>
      <w:r w:rsidR="006B530D">
        <w:rPr>
          <w:shd w:val="clear" w:color="auto" w:fill="FFFFFF"/>
          <w:lang w:val="lv-LV"/>
        </w:rPr>
        <w:t>.</w:t>
      </w:r>
    </w:p>
    <w:p w14:paraId="129CC6A6" w14:textId="77777777" w:rsidR="00C70AFD" w:rsidRDefault="00C70AFD" w:rsidP="00395929">
      <w:pPr>
        <w:ind w:left="426" w:hanging="426"/>
        <w:jc w:val="both"/>
        <w:rPr>
          <w:lang w:val="lv-LV"/>
        </w:rPr>
      </w:pPr>
    </w:p>
    <w:p w14:paraId="237D78F1" w14:textId="77777777" w:rsidR="008E5147" w:rsidRPr="008E5147" w:rsidRDefault="008E5147" w:rsidP="008E5147">
      <w:pPr>
        <w:numPr>
          <w:ilvl w:val="1"/>
          <w:numId w:val="4"/>
        </w:numPr>
        <w:ind w:left="426" w:hanging="426"/>
        <w:contextualSpacing/>
        <w:rPr>
          <w:b/>
          <w:lang w:val="lv-LV"/>
        </w:rPr>
      </w:pPr>
      <w:r w:rsidRPr="008E5147">
        <w:rPr>
          <w:b/>
          <w:lang w:val="lv-LV"/>
        </w:rPr>
        <w:t>Kvalifikācijas prasības:</w:t>
      </w:r>
    </w:p>
    <w:p w14:paraId="1F957697" w14:textId="77777777" w:rsidR="008E5147" w:rsidRDefault="008E5147" w:rsidP="008E5147">
      <w:pPr>
        <w:numPr>
          <w:ilvl w:val="2"/>
          <w:numId w:val="4"/>
        </w:numPr>
        <w:ind w:left="426" w:hanging="438"/>
        <w:contextualSpacing/>
        <w:jc w:val="both"/>
        <w:rPr>
          <w:lang w:val="lv-LV"/>
        </w:rPr>
      </w:pPr>
      <w:r w:rsidRPr="008E5147">
        <w:rPr>
          <w:lang w:val="lv-LV"/>
        </w:rPr>
        <w:t>pretendents ir reģistrēts, licencēts vai sertificēts atbilstoši attiecīgās valsts normatīvo aktu prasībām;</w:t>
      </w:r>
    </w:p>
    <w:p w14:paraId="4647DE59" w14:textId="73A3A01F" w:rsidR="00A417A1" w:rsidRDefault="00A417A1" w:rsidP="008E5147">
      <w:pPr>
        <w:numPr>
          <w:ilvl w:val="2"/>
          <w:numId w:val="4"/>
        </w:numPr>
        <w:ind w:left="426" w:hanging="438"/>
        <w:contextualSpacing/>
        <w:jc w:val="both"/>
        <w:rPr>
          <w:lang w:val="lv-LV"/>
        </w:rPr>
      </w:pPr>
      <w:r>
        <w:rPr>
          <w:lang w:val="lv-LV"/>
        </w:rPr>
        <w:t>pretendenta</w:t>
      </w:r>
      <w:r w:rsidRPr="00A417A1">
        <w:rPr>
          <w:lang w:val="lv-LV"/>
        </w:rPr>
        <w:t xml:space="preserve"> nosacītais numurs ir iekļauts rokasgrāmatā “Uzņēmumu nosacītie kodi” С ЖА 1001</w:t>
      </w:r>
      <w:r>
        <w:rPr>
          <w:lang w:val="lv-LV"/>
        </w:rPr>
        <w:t>;</w:t>
      </w:r>
    </w:p>
    <w:p w14:paraId="1A9A22F7" w14:textId="14BD9853" w:rsidR="0074270C" w:rsidRPr="008E5147" w:rsidRDefault="0074270C" w:rsidP="008E5147">
      <w:pPr>
        <w:numPr>
          <w:ilvl w:val="2"/>
          <w:numId w:val="4"/>
        </w:numPr>
        <w:ind w:left="426" w:hanging="438"/>
        <w:contextualSpacing/>
        <w:jc w:val="both"/>
        <w:rPr>
          <w:lang w:val="lv-LV"/>
        </w:rPr>
      </w:pPr>
      <w:r>
        <w:rPr>
          <w:lang w:val="lv-LV"/>
        </w:rPr>
        <w:t>pretendents ir reģistr</w:t>
      </w:r>
      <w:r w:rsidR="00D209F3">
        <w:rPr>
          <w:lang w:val="lv-LV"/>
        </w:rPr>
        <w:t>ē</w:t>
      </w:r>
      <w:r>
        <w:rPr>
          <w:lang w:val="lv-LV"/>
        </w:rPr>
        <w:t xml:space="preserve">ts </w:t>
      </w:r>
      <w:r w:rsidRPr="0074270C">
        <w:rPr>
          <w:lang w:val="lv-LV"/>
        </w:rPr>
        <w:t>Eiropas Savienīb</w:t>
      </w:r>
      <w:r>
        <w:rPr>
          <w:lang w:val="lv-LV"/>
        </w:rPr>
        <w:t>as</w:t>
      </w:r>
      <w:r w:rsidRPr="0074270C">
        <w:rPr>
          <w:lang w:val="lv-LV"/>
        </w:rPr>
        <w:t xml:space="preserve"> vai Eiropas Ekonomikas zonas dalībvalstī</w:t>
      </w:r>
      <w:r>
        <w:rPr>
          <w:lang w:val="lv-LV"/>
        </w:rPr>
        <w:t>;</w:t>
      </w:r>
      <w:r w:rsidRPr="0074270C">
        <w:rPr>
          <w:lang w:val="lv-LV"/>
        </w:rPr>
        <w:t xml:space="preserve"> </w:t>
      </w:r>
    </w:p>
    <w:p w14:paraId="43F34BCF" w14:textId="3A2A551E" w:rsidR="008E5147" w:rsidRPr="008E5147" w:rsidRDefault="008E5147" w:rsidP="008E5147">
      <w:pPr>
        <w:numPr>
          <w:ilvl w:val="2"/>
          <w:numId w:val="4"/>
        </w:numPr>
        <w:ind w:left="426" w:hanging="438"/>
        <w:contextualSpacing/>
        <w:jc w:val="both"/>
        <w:rPr>
          <w:lang w:val="lv-LV"/>
        </w:rPr>
      </w:pPr>
      <w:r w:rsidRPr="008E5147">
        <w:rPr>
          <w:lang w:val="lv-LV"/>
        </w:rPr>
        <w:t xml:space="preserve">pretendents piedāvā </w:t>
      </w:r>
      <w:r w:rsidR="00311BC5">
        <w:rPr>
          <w:lang w:val="lv-LV"/>
        </w:rPr>
        <w:t xml:space="preserve">sniegt </w:t>
      </w:r>
      <w:r w:rsidRPr="008E5147">
        <w:rPr>
          <w:lang w:val="lv-LV"/>
        </w:rPr>
        <w:t>nolikuma (tai skaitā, Tehniskās specifikācijas) prasībām atbilstošu p</w:t>
      </w:r>
      <w:r w:rsidR="00311BC5">
        <w:rPr>
          <w:lang w:val="lv-LV"/>
        </w:rPr>
        <w:t>akalpojumu</w:t>
      </w:r>
      <w:r w:rsidRPr="008E5147">
        <w:rPr>
          <w:lang w:val="lv-LV"/>
        </w:rPr>
        <w:t>;</w:t>
      </w:r>
    </w:p>
    <w:p w14:paraId="02A92434" w14:textId="77777777" w:rsidR="008E5147" w:rsidRPr="008E5147" w:rsidRDefault="008E5147" w:rsidP="008E5147">
      <w:pPr>
        <w:numPr>
          <w:ilvl w:val="2"/>
          <w:numId w:val="4"/>
        </w:numPr>
        <w:contextualSpacing/>
        <w:jc w:val="both"/>
        <w:rPr>
          <w:lang w:val="lv-LV"/>
        </w:rPr>
      </w:pPr>
      <w:r w:rsidRPr="008E5147">
        <w:rPr>
          <w:bCs/>
          <w:lang w:val="lv-LV"/>
        </w:rPr>
        <w:t>pretendents iesniedz nolikuma prasībām atbilstošu piedāvājuma nodrošinājumu;</w:t>
      </w:r>
    </w:p>
    <w:p w14:paraId="2DDEA28D" w14:textId="015ADEDD" w:rsidR="008E5147" w:rsidRPr="008E5147" w:rsidRDefault="008E5147" w:rsidP="008E5147">
      <w:pPr>
        <w:numPr>
          <w:ilvl w:val="2"/>
          <w:numId w:val="4"/>
        </w:numPr>
        <w:ind w:left="426" w:hanging="426"/>
        <w:contextualSpacing/>
        <w:jc w:val="both"/>
        <w:rPr>
          <w:bCs/>
          <w:u w:val="single"/>
          <w:lang w:val="lv-LV"/>
        </w:rPr>
      </w:pPr>
      <w:r w:rsidRPr="008E5147">
        <w:rPr>
          <w:lang w:val="lv-LV"/>
        </w:rPr>
        <w:t xml:space="preserve">pretendents pēdējo 3 (trīs) darbības gadu laikā ir sekmīgi </w:t>
      </w:r>
      <w:r w:rsidR="00311BC5">
        <w:rPr>
          <w:lang w:val="lv-LV"/>
        </w:rPr>
        <w:t xml:space="preserve">sniedzis </w:t>
      </w:r>
      <w:r w:rsidRPr="008E5147">
        <w:rPr>
          <w:lang w:val="lv-LV"/>
        </w:rPr>
        <w:t>vismaz 1 (vienu) sarunu procedūras priekšmetam līdzvērtīgu (pēc satura un apjoma) p</w:t>
      </w:r>
      <w:r w:rsidR="00311BC5">
        <w:rPr>
          <w:lang w:val="lv-LV"/>
        </w:rPr>
        <w:t>akalpojumu</w:t>
      </w:r>
      <w:r w:rsidRPr="008E5147">
        <w:rPr>
          <w:lang w:val="lv-LV"/>
        </w:rPr>
        <w:t>;</w:t>
      </w:r>
    </w:p>
    <w:p w14:paraId="510ED5E3" w14:textId="77777777" w:rsidR="008E5147" w:rsidRPr="008E5147" w:rsidRDefault="008E5147" w:rsidP="008E5147">
      <w:pPr>
        <w:numPr>
          <w:ilvl w:val="2"/>
          <w:numId w:val="4"/>
        </w:numPr>
        <w:ind w:left="426" w:hanging="426"/>
        <w:contextualSpacing/>
        <w:jc w:val="both"/>
        <w:rPr>
          <w:bCs/>
          <w:u w:val="single"/>
          <w:lang w:val="lv-LV"/>
        </w:rPr>
      </w:pPr>
      <w:r w:rsidRPr="008E5147">
        <w:rPr>
          <w:u w:val="single"/>
          <w:lang w:val="lv-LV"/>
        </w:rPr>
        <w:t>p</w:t>
      </w:r>
      <w:r w:rsidRPr="008E5147">
        <w:rPr>
          <w:bCs/>
          <w:u w:val="single"/>
          <w:lang w:val="lv-LV"/>
        </w:rPr>
        <w:t>retendenta gada finanšu vidējais apgrozījums</w:t>
      </w:r>
      <w:r w:rsidRPr="008E5147">
        <w:rPr>
          <w:bCs/>
          <w:lang w:val="lv-LV"/>
        </w:rPr>
        <w:t xml:space="preserve"> pēdējos </w:t>
      </w:r>
      <w:r w:rsidRPr="008E5147">
        <w:rPr>
          <w:lang w:val="lv-LV" w:eastAsia="lv-LV"/>
        </w:rPr>
        <w:t xml:space="preserve">3 (trīs) finanšu atskaites gados </w:t>
      </w:r>
      <w:r w:rsidRPr="008E5147">
        <w:rPr>
          <w:lang w:val="lv-LV"/>
        </w:rPr>
        <w:t>no ikgadējā Valsts ieņēmumu dienestam iesniegtā peļņas vai zaudējumu pārskata</w:t>
      </w:r>
      <w:r w:rsidRPr="008E5147">
        <w:rPr>
          <w:bCs/>
          <w:lang w:val="lv-LV"/>
        </w:rPr>
        <w:t xml:space="preserve"> </w:t>
      </w:r>
      <w:r w:rsidRPr="008E5147">
        <w:rPr>
          <w:lang w:val="lv-LV"/>
        </w:rPr>
        <w:t>vai atbilstoši saimnieciskās darbības periodam, ja pretendents darbojas īsāku laika periodu nekā 3 (trīs) gadi (</w:t>
      </w:r>
      <w:r w:rsidRPr="008E5147">
        <w:rPr>
          <w:i/>
          <w:lang w:val="lv-LV"/>
        </w:rPr>
        <w:t>ārvalsts pretendentam</w:t>
      </w:r>
      <w:r w:rsidRPr="008E5147">
        <w:rPr>
          <w:lang w:val="lv-LV"/>
        </w:rPr>
        <w:t xml:space="preserve"> – no atbilstoši tā valsts praksei pārbaudīta un apstiprināta gada finanšu pārskata)</w:t>
      </w:r>
      <w:r w:rsidRPr="008E5147">
        <w:rPr>
          <w:bCs/>
          <w:lang w:val="lv-LV"/>
        </w:rPr>
        <w:t xml:space="preserve"> </w:t>
      </w:r>
      <w:r w:rsidRPr="008E5147">
        <w:rPr>
          <w:bCs/>
          <w:u w:val="single"/>
          <w:lang w:val="lv-LV"/>
        </w:rPr>
        <w:t xml:space="preserve">ir 2 (divas) reizes lielāks par pretendenta piedāvājumā piedāvāto </w:t>
      </w:r>
      <w:r w:rsidRPr="008E5147">
        <w:rPr>
          <w:bCs/>
          <w:lang w:val="lv-LV"/>
        </w:rPr>
        <w:t>līgumcenu katrā sarunu procedūras priekšmeta daļā atsevišķi;</w:t>
      </w:r>
    </w:p>
    <w:p w14:paraId="41304E11" w14:textId="31155941" w:rsidR="008E5147" w:rsidRPr="008E5147" w:rsidRDefault="008E5147" w:rsidP="008E5147">
      <w:pPr>
        <w:numPr>
          <w:ilvl w:val="2"/>
          <w:numId w:val="4"/>
        </w:numPr>
        <w:ind w:left="426" w:hanging="426"/>
        <w:contextualSpacing/>
        <w:jc w:val="both"/>
        <w:rPr>
          <w:lang w:val="lv-LV"/>
        </w:rPr>
      </w:pPr>
      <w:r w:rsidRPr="008E5147">
        <w:rPr>
          <w:lang w:val="lv-LV"/>
        </w:rPr>
        <w:lastRenderedPageBreak/>
        <w:t>pasūtītājam ir tiesības noraidīt pretendenta piedāvājumu, ja pretendentam uz piedāvājumu atvēršanas dienu ir neizpildītas saistības pret p</w:t>
      </w:r>
      <w:r w:rsidR="00990196">
        <w:rPr>
          <w:lang w:val="lv-LV"/>
        </w:rPr>
        <w:t>akalpojuma saņēmēju</w:t>
      </w:r>
      <w:r w:rsidRPr="008E5147">
        <w:rPr>
          <w:lang w:val="lv-LV"/>
        </w:rPr>
        <w:t>, kas izriet no p</w:t>
      </w:r>
      <w:r w:rsidR="00990196">
        <w:rPr>
          <w:lang w:val="lv-LV"/>
        </w:rPr>
        <w:t>akalpojuma saņēmēja</w:t>
      </w:r>
      <w:r w:rsidRPr="008E5147">
        <w:rPr>
          <w:lang w:val="lv-LV"/>
        </w:rPr>
        <w:t xml:space="preserve"> un pretendenta iepriekš noslēgta līguma, ja p</w:t>
      </w:r>
      <w:r w:rsidR="00990196">
        <w:rPr>
          <w:lang w:val="lv-LV"/>
        </w:rPr>
        <w:t>akalpojuma saņēmējs</w:t>
      </w:r>
      <w:r w:rsidRPr="008E5147">
        <w:rPr>
          <w:lang w:val="lv-LV"/>
        </w:rPr>
        <w:t xml:space="preserve"> un pretendents nav rakstiski vienojušies par saistību izpildes termiņa pagarināšanu.</w:t>
      </w:r>
    </w:p>
    <w:p w14:paraId="752FAB87" w14:textId="77777777" w:rsidR="000001D2" w:rsidRPr="00956C49" w:rsidRDefault="000001D2" w:rsidP="00395929">
      <w:pPr>
        <w:ind w:left="426" w:hanging="426"/>
        <w:jc w:val="both"/>
        <w:rPr>
          <w:lang w:val="lv-LV"/>
        </w:rPr>
      </w:pPr>
    </w:p>
    <w:p w14:paraId="40D45394" w14:textId="77777777" w:rsidR="00AD51DE" w:rsidRPr="00B12FC6" w:rsidRDefault="00AD51DE" w:rsidP="00254C64">
      <w:pPr>
        <w:numPr>
          <w:ilvl w:val="0"/>
          <w:numId w:val="4"/>
        </w:numPr>
        <w:jc w:val="center"/>
        <w:rPr>
          <w:b/>
          <w:lang w:val="lv-LV"/>
        </w:rPr>
      </w:pPr>
      <w:r w:rsidRPr="00B12FC6">
        <w:rPr>
          <w:b/>
          <w:lang w:val="lv-LV"/>
        </w:rPr>
        <w:t>PRETENDENTU PIEDĀVĀJUMU IZVĒRTĒŠANA</w:t>
      </w:r>
    </w:p>
    <w:p w14:paraId="212AD499" w14:textId="2BE44CAC" w:rsidR="00C9501D" w:rsidRPr="003C4C48" w:rsidRDefault="00AD51DE" w:rsidP="00C9501D">
      <w:pPr>
        <w:pStyle w:val="Sarakstarindkopa"/>
        <w:numPr>
          <w:ilvl w:val="1"/>
          <w:numId w:val="4"/>
        </w:numPr>
        <w:ind w:left="426" w:hanging="426"/>
        <w:jc w:val="both"/>
        <w:rPr>
          <w:lang w:val="lv-LV"/>
        </w:rPr>
      </w:pPr>
      <w:r w:rsidRPr="00C9501D">
        <w:rPr>
          <w:b/>
          <w:lang w:val="lv-LV"/>
        </w:rPr>
        <w:t xml:space="preserve">Piedāvājumu </w:t>
      </w:r>
      <w:r w:rsidRPr="00800339">
        <w:rPr>
          <w:b/>
          <w:lang w:val="lv-LV"/>
        </w:rPr>
        <w:t xml:space="preserve">izvēles kritērijs: </w:t>
      </w:r>
      <w:r w:rsidR="003C4C48" w:rsidRPr="003C4C48">
        <w:rPr>
          <w:bCs/>
          <w:lang w:val="lv-LV"/>
        </w:rPr>
        <w:t>sarunu procedūras nolikuma prasībām atbilstošs piedāvājums ar viszemāko cenu (EUR bez PVN) par sarunu procedūras priekšmetu kopumā.</w:t>
      </w:r>
    </w:p>
    <w:p w14:paraId="0DC62892" w14:textId="77777777" w:rsidR="00AD51DE" w:rsidRPr="003C4C48" w:rsidRDefault="00AD51DE" w:rsidP="00254C64">
      <w:pPr>
        <w:pStyle w:val="Sarakstarindkopa"/>
        <w:numPr>
          <w:ilvl w:val="1"/>
          <w:numId w:val="4"/>
        </w:numPr>
        <w:ind w:left="426" w:hanging="426"/>
        <w:rPr>
          <w:b/>
          <w:lang w:val="lv-LV"/>
        </w:rPr>
      </w:pPr>
      <w:r w:rsidRPr="003C4C48">
        <w:rPr>
          <w:b/>
          <w:lang w:val="lv-LV"/>
        </w:rPr>
        <w:t>Piedāvājumu vērtēšanas kārtība:</w:t>
      </w:r>
    </w:p>
    <w:p w14:paraId="060F15B3" w14:textId="47F5E1A8" w:rsidR="000001D2" w:rsidRPr="003C4C48" w:rsidRDefault="003C4C48" w:rsidP="00254C64">
      <w:pPr>
        <w:pStyle w:val="Sarakstarindkopa"/>
        <w:numPr>
          <w:ilvl w:val="2"/>
          <w:numId w:val="4"/>
        </w:numPr>
        <w:ind w:left="426" w:hanging="426"/>
        <w:jc w:val="both"/>
        <w:rPr>
          <w:lang w:val="lv-LV"/>
        </w:rPr>
      </w:pPr>
      <w:r w:rsidRPr="003C4C48">
        <w:rPr>
          <w:lang w:val="lv-LV"/>
        </w:rPr>
        <w:t>komisija ir tiesīga pretendentu kvalifikācijas un piedāvājumu atbilstības pārbaudi veikt tikai pretendentam, kuram būtu piešķiramas iepirkuma līguma slēgšanas tiesības. K</w:t>
      </w:r>
      <w:r w:rsidR="000001D2" w:rsidRPr="003C4C48">
        <w:rPr>
          <w:lang w:val="lv-LV"/>
        </w:rPr>
        <w:t>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BC03166" w14:textId="77777777" w:rsidR="000001D2" w:rsidRPr="003C4C48" w:rsidRDefault="000001D2" w:rsidP="00DF74EA">
      <w:pPr>
        <w:pStyle w:val="Sarakstarindkopa"/>
        <w:ind w:left="426"/>
        <w:jc w:val="both"/>
        <w:rPr>
          <w:lang w:val="lv-LV"/>
        </w:rPr>
      </w:pPr>
      <w:r w:rsidRPr="003C4C48">
        <w:rPr>
          <w:lang w:val="lv-LV"/>
        </w:rPr>
        <w:t>Ja pretendents vai pretendenta piedāvājums neatbilst kādām no minētajām prasībām, komisija lemj par pretendenta piedāvājuma noraidīšanu un pretendenta izslēgšanu no turpmākās dalības sarunu procedūrā.</w:t>
      </w:r>
    </w:p>
    <w:p w14:paraId="6733C076" w14:textId="77777777" w:rsidR="00DF74EA" w:rsidRPr="003C4C48" w:rsidRDefault="000001D2" w:rsidP="00DF74EA">
      <w:pPr>
        <w:pStyle w:val="Sarakstarindkopa"/>
        <w:ind w:left="426"/>
        <w:jc w:val="both"/>
        <w:rPr>
          <w:lang w:val="lv-LV"/>
        </w:rPr>
      </w:pPr>
      <w:r w:rsidRPr="003C4C48">
        <w:rPr>
          <w:lang w:val="lv-LV"/>
        </w:rPr>
        <w:t>Ja piedāvājumā ir pieļauta noformējuma prasību neatbilstība, komisija vērtē to būtiskumu un lemj par piedāvājuma noraidīšanas pamatotību</w:t>
      </w:r>
      <w:r w:rsidR="00977FED" w:rsidRPr="003C4C48">
        <w:rPr>
          <w:lang w:val="lv-LV"/>
        </w:rPr>
        <w:t xml:space="preserve">. </w:t>
      </w:r>
    </w:p>
    <w:p w14:paraId="476B67BA" w14:textId="77777777" w:rsidR="000001D2" w:rsidRPr="003C4C48" w:rsidRDefault="00977FED" w:rsidP="00DF74EA">
      <w:pPr>
        <w:pStyle w:val="Sarakstarindkopa"/>
        <w:ind w:left="426"/>
        <w:jc w:val="both"/>
        <w:rPr>
          <w:iCs/>
          <w:u w:val="single"/>
          <w:lang w:val="lv-LV"/>
        </w:rPr>
      </w:pPr>
      <w:r w:rsidRPr="003C4C48">
        <w:rPr>
          <w:iCs/>
          <w:u w:val="single"/>
          <w:lang w:val="lv-LV"/>
        </w:rPr>
        <w:t>Ja ar piedāvājuma dokumentiem nav iesniegts atbilstošs piedāvājuma nodrošinājums</w:t>
      </w:r>
      <w:r w:rsidR="00C74589" w:rsidRPr="003C4C48">
        <w:rPr>
          <w:iCs/>
          <w:u w:val="single"/>
          <w:lang w:val="lv-LV"/>
        </w:rPr>
        <w:t xml:space="preserve"> pilnā apmērā</w:t>
      </w:r>
      <w:r w:rsidRPr="003C4C48">
        <w:rPr>
          <w:iCs/>
          <w:u w:val="single"/>
          <w:lang w:val="lv-LV"/>
        </w:rPr>
        <w:t>, iepirkuma komisija noraida pretendenta piedāvājumu un izslēdz pretendentu no turpmākās dalības sarunu procedūrā;</w:t>
      </w:r>
    </w:p>
    <w:p w14:paraId="7E7723E2" w14:textId="77777777" w:rsidR="000001D2" w:rsidRPr="003C4C48" w:rsidRDefault="000001D2" w:rsidP="00254C64">
      <w:pPr>
        <w:pStyle w:val="Sarakstarindkopa"/>
        <w:numPr>
          <w:ilvl w:val="2"/>
          <w:numId w:val="4"/>
        </w:numPr>
        <w:ind w:left="426" w:hanging="426"/>
        <w:jc w:val="both"/>
        <w:rPr>
          <w:lang w:val="lv-LV"/>
        </w:rPr>
      </w:pPr>
      <w:r w:rsidRPr="003C4C48">
        <w:rPr>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AABC328" w14:textId="77777777" w:rsidR="000001D2" w:rsidRPr="00956C49" w:rsidRDefault="000001D2" w:rsidP="00254C64">
      <w:pPr>
        <w:pStyle w:val="Sarakstarindkopa"/>
        <w:numPr>
          <w:ilvl w:val="2"/>
          <w:numId w:val="4"/>
        </w:numPr>
        <w:ind w:left="426" w:hanging="426"/>
        <w:jc w:val="both"/>
        <w:rPr>
          <w:lang w:val="lv-LV"/>
        </w:rPr>
      </w:pPr>
      <w:r w:rsidRPr="003C4C48">
        <w:rPr>
          <w:lang w:val="lv-LV"/>
        </w:rPr>
        <w:t>pasūtītājs var prasīt, lai pretendents vai kompetenta</w:t>
      </w:r>
      <w:r w:rsidRPr="00956C49">
        <w:rPr>
          <w:lang w:val="lv-LV"/>
        </w:rPr>
        <w:t xml:space="preserve"> institūcija precizē vai izskaidro piedāvājuma dokumentus, kas iesniegti atbilstoši nolikumā izvirzītajām kvalifikācijas prasībām, kā arī piedāvājumu vērtēšanas gaitā pieprasīt, lai tiek izskaidrota piedāvājumā iekļautā informācija;</w:t>
      </w:r>
    </w:p>
    <w:p w14:paraId="28BFCDBB" w14:textId="77777777" w:rsidR="00BF6258" w:rsidRPr="00F423CA" w:rsidRDefault="00BF6258" w:rsidP="00254C64">
      <w:pPr>
        <w:pStyle w:val="Sarakstarindkopa"/>
        <w:numPr>
          <w:ilvl w:val="2"/>
          <w:numId w:val="4"/>
        </w:numPr>
        <w:ind w:left="426" w:hanging="426"/>
        <w:jc w:val="both"/>
        <w:rPr>
          <w:lang w:val="lv-LV"/>
        </w:rPr>
      </w:pPr>
      <w:r w:rsidRPr="00F423CA">
        <w:rPr>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r w:rsidR="00182F4A" w:rsidRPr="00F423CA">
        <w:rPr>
          <w:lang w:val="lv-LV"/>
        </w:rPr>
        <w:t>.</w:t>
      </w:r>
    </w:p>
    <w:p w14:paraId="61444211" w14:textId="43D19DC6" w:rsidR="00AE569F" w:rsidRPr="00F423CA" w:rsidRDefault="00AE569F" w:rsidP="00AE569F">
      <w:pPr>
        <w:pStyle w:val="Sarakstarindkopa"/>
        <w:numPr>
          <w:ilvl w:val="2"/>
          <w:numId w:val="4"/>
        </w:numPr>
        <w:ind w:left="426" w:right="-2" w:hanging="426"/>
        <w:jc w:val="both"/>
        <w:rPr>
          <w:lang w:val="lv-LV"/>
        </w:rPr>
      </w:pPr>
      <w:r w:rsidRPr="00F423CA">
        <w:rPr>
          <w:lang w:val="lv-LV"/>
        </w:rPr>
        <w:t>pēc nolikuma 4.2.</w:t>
      </w:r>
      <w:r w:rsidR="00C9501D" w:rsidRPr="00F423CA">
        <w:rPr>
          <w:lang w:val="lv-LV"/>
        </w:rPr>
        <w:t>4</w:t>
      </w:r>
      <w:r w:rsidRPr="00F423CA">
        <w:rPr>
          <w:lang w:val="lv-LV"/>
        </w:rPr>
        <w:t>.punktā pieprasītās un saņemtās informācijas izvērtēšanas komisija izvēlas</w:t>
      </w:r>
      <w:r w:rsidR="00C9501D" w:rsidRPr="00F423CA">
        <w:rPr>
          <w:lang w:val="lv-LV"/>
        </w:rPr>
        <w:t xml:space="preserve"> </w:t>
      </w:r>
      <w:r w:rsidRPr="00F423CA">
        <w:rPr>
          <w:lang w:val="lv-LV"/>
        </w:rPr>
        <w:t>piedāvājumu</w:t>
      </w:r>
      <w:r w:rsidR="00C9501D" w:rsidRPr="00F423CA">
        <w:rPr>
          <w:lang w:val="lv-LV"/>
        </w:rPr>
        <w:t>s</w:t>
      </w:r>
      <w:r w:rsidRPr="00F423CA">
        <w:rPr>
          <w:lang w:val="lv-LV"/>
        </w:rPr>
        <w:t xml:space="preserve"> par katru sarunu procedūras priekšmeta daļu pilnā apjomā, kuru</w:t>
      </w:r>
      <w:r w:rsidR="00C9501D" w:rsidRPr="00F423CA">
        <w:rPr>
          <w:lang w:val="lv-LV"/>
        </w:rPr>
        <w:t>s</w:t>
      </w:r>
      <w:r w:rsidRPr="00F423CA">
        <w:rPr>
          <w:lang w:val="lv-LV"/>
        </w:rPr>
        <w:t xml:space="preserve"> iesnie</w:t>
      </w:r>
      <w:r w:rsidR="00C9501D" w:rsidRPr="00F423CA">
        <w:rPr>
          <w:lang w:val="lv-LV"/>
        </w:rPr>
        <w:t>guši</w:t>
      </w:r>
      <w:r w:rsidRPr="00F423CA">
        <w:rPr>
          <w:lang w:val="lv-LV"/>
        </w:rPr>
        <w:t xml:space="preserve"> pretendent</w:t>
      </w:r>
      <w:r w:rsidR="00C9501D" w:rsidRPr="00F423CA">
        <w:rPr>
          <w:lang w:val="lv-LV"/>
        </w:rPr>
        <w:t>i</w:t>
      </w:r>
      <w:r w:rsidRPr="00F423CA">
        <w:rPr>
          <w:lang w:val="lv-LV"/>
        </w:rPr>
        <w:t>, uz kur</w:t>
      </w:r>
      <w:r w:rsidR="00C9501D" w:rsidRPr="00F423CA">
        <w:rPr>
          <w:lang w:val="lv-LV"/>
        </w:rPr>
        <w:t>iem</w:t>
      </w:r>
      <w:r w:rsidRPr="00F423CA">
        <w:rPr>
          <w:lang w:val="lv-LV"/>
        </w:rPr>
        <w:t xml:space="preserve"> nav attiecināmi nolikuma 3.1.punktā minētie izslēgšanas gadījumi.</w:t>
      </w:r>
    </w:p>
    <w:p w14:paraId="12A77CCA" w14:textId="77777777" w:rsidR="00AD51DE" w:rsidRDefault="00AD51DE" w:rsidP="00AD51DE">
      <w:pPr>
        <w:rPr>
          <w:b/>
          <w:lang w:val="lv-LV"/>
        </w:rPr>
      </w:pPr>
    </w:p>
    <w:p w14:paraId="3E6B1977" w14:textId="0230FA7A" w:rsidR="00AD51DE" w:rsidRPr="00956C49" w:rsidRDefault="00AD51DE" w:rsidP="00254C64">
      <w:pPr>
        <w:numPr>
          <w:ilvl w:val="0"/>
          <w:numId w:val="4"/>
        </w:numPr>
        <w:jc w:val="center"/>
        <w:rPr>
          <w:b/>
          <w:lang w:val="lv-LV"/>
        </w:rPr>
      </w:pPr>
      <w:r w:rsidRPr="00956C49">
        <w:rPr>
          <w:b/>
          <w:lang w:val="lv-LV"/>
        </w:rPr>
        <w:t>SARUNAS AR PRETENDENTIEM</w:t>
      </w:r>
    </w:p>
    <w:p w14:paraId="2DBCBA08" w14:textId="77777777" w:rsidR="00AD51DE" w:rsidRPr="00BF6258" w:rsidRDefault="002A2134" w:rsidP="00347174">
      <w:pPr>
        <w:pStyle w:val="Sarakstarindkopa"/>
        <w:numPr>
          <w:ilvl w:val="1"/>
          <w:numId w:val="4"/>
        </w:numPr>
        <w:ind w:left="426" w:hanging="426"/>
        <w:jc w:val="both"/>
        <w:rPr>
          <w:b/>
          <w:lang w:val="lv-LV"/>
        </w:rPr>
      </w:pPr>
      <w:r w:rsidRPr="00BF6258">
        <w:rPr>
          <w:lang w:val="lv-LV"/>
        </w:rPr>
        <w:t>S</w:t>
      </w:r>
      <w:r w:rsidR="00AD51DE" w:rsidRPr="00BF6258">
        <w:rPr>
          <w:lang w:val="lv-LV"/>
        </w:rPr>
        <w:t>arunas, ja nepieciešams, var tikt rīkotas pēc piedāvājumu pārbaudes vai piedāvājumu pārbaudes gaitā, ja:</w:t>
      </w:r>
    </w:p>
    <w:p w14:paraId="3C39898B"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komisijai nepieciešami pretendentu piedāvājumu precizējumi un / vai skaidrojumi;</w:t>
      </w:r>
    </w:p>
    <w:p w14:paraId="065E5BA9"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nepieciešams vienoties par iespējamām izmaiņām sarunu procedūras priekšmetā;</w:t>
      </w:r>
    </w:p>
    <w:p w14:paraId="6CEF24C7" w14:textId="444E35AC"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līguma projekta </w:t>
      </w:r>
      <w:r w:rsidR="004834F0" w:rsidRPr="004834F0">
        <w:rPr>
          <w:lang w:val="lv-LV"/>
        </w:rPr>
        <w:t>būtiskiem noteikumiem, piemēram, izpildes termiņos, tehniskajos noteikumos;</w:t>
      </w:r>
    </w:p>
    <w:p w14:paraId="2D62E3F3" w14:textId="2B764B5C"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w:t>
      </w:r>
      <w:r w:rsidR="00704BDF" w:rsidRPr="00956C49">
        <w:rPr>
          <w:lang w:val="lv-LV"/>
        </w:rPr>
        <w:t>p</w:t>
      </w:r>
      <w:r w:rsidR="00B23E8A">
        <w:rPr>
          <w:lang w:val="lv-LV"/>
        </w:rPr>
        <w:t>akalpojuma saņēmējam</w:t>
      </w:r>
      <w:r w:rsidRPr="00956C49">
        <w:rPr>
          <w:lang w:val="lv-LV"/>
        </w:rPr>
        <w:t xml:space="preserve"> iespējami izdevīgāk</w:t>
      </w:r>
      <w:r w:rsidR="006F5228">
        <w:rPr>
          <w:lang w:val="lv-LV"/>
        </w:rPr>
        <w:t>iem</w:t>
      </w:r>
      <w:r w:rsidRPr="00956C49">
        <w:rPr>
          <w:lang w:val="lv-LV"/>
        </w:rPr>
        <w:t xml:space="preserve"> samaksas noteikumiem;</w:t>
      </w:r>
    </w:p>
    <w:p w14:paraId="69FFB713" w14:textId="258FBB85" w:rsidR="00182F4A" w:rsidRPr="002A2134" w:rsidRDefault="00182F4A" w:rsidP="00182F4A">
      <w:pPr>
        <w:pStyle w:val="Sarakstarindkopa"/>
        <w:numPr>
          <w:ilvl w:val="1"/>
          <w:numId w:val="4"/>
        </w:numPr>
        <w:tabs>
          <w:tab w:val="left" w:pos="709"/>
        </w:tabs>
        <w:overflowPunct w:val="0"/>
        <w:autoSpaceDE w:val="0"/>
        <w:autoSpaceDN w:val="0"/>
        <w:adjustRightInd w:val="0"/>
        <w:ind w:left="426" w:hanging="426"/>
        <w:jc w:val="both"/>
        <w:rPr>
          <w:lang w:val="lv-LV"/>
        </w:rPr>
      </w:pPr>
      <w:r w:rsidRPr="002A2134">
        <w:rPr>
          <w:i/>
          <w:lang w:val="lv-LV"/>
        </w:rPr>
        <w:t>(ja nepieciešams)</w:t>
      </w:r>
      <w:r w:rsidRPr="002A2134">
        <w:rPr>
          <w:lang w:val="lv-LV"/>
        </w:rPr>
        <w:t xml:space="preserve"> var tikt noteikta</w:t>
      </w:r>
      <w:r>
        <w:rPr>
          <w:lang w:val="lv-LV"/>
        </w:rPr>
        <w:t>s</w:t>
      </w:r>
      <w:r w:rsidRPr="002A2134">
        <w:rPr>
          <w:lang w:val="lv-LV"/>
        </w:rPr>
        <w:t xml:space="preserve"> atkārtota</w:t>
      </w:r>
      <w:r>
        <w:rPr>
          <w:lang w:val="lv-LV"/>
        </w:rPr>
        <w:t>s</w:t>
      </w:r>
      <w:r w:rsidRPr="002A2134">
        <w:rPr>
          <w:lang w:val="lv-LV"/>
        </w:rPr>
        <w:t xml:space="preserve"> piedāvājumu iesniegšana</w:t>
      </w:r>
      <w:r>
        <w:rPr>
          <w:lang w:val="lv-LV"/>
        </w:rPr>
        <w:t>s</w:t>
      </w:r>
      <w:r w:rsidRPr="002A2134">
        <w:rPr>
          <w:lang w:val="lv-LV"/>
        </w:rPr>
        <w:t xml:space="preserve">. </w:t>
      </w:r>
      <w:r>
        <w:rPr>
          <w:lang w:val="lv-LV"/>
        </w:rPr>
        <w:t>Šādā gadījumā</w:t>
      </w:r>
      <w:r w:rsidRPr="002A2134">
        <w:rPr>
          <w:lang w:val="lv-LV"/>
        </w:rPr>
        <w:t xml:space="preserve"> atkārtoti iesniegto piedāvājumu atvēršana </w:t>
      </w:r>
      <w:r w:rsidR="00347174">
        <w:rPr>
          <w:lang w:val="lv-LV"/>
        </w:rPr>
        <w:t xml:space="preserve">nav </w:t>
      </w:r>
      <w:r w:rsidRPr="002A2134">
        <w:rPr>
          <w:lang w:val="lv-LV"/>
        </w:rPr>
        <w:t>atklāta</w:t>
      </w:r>
      <w:r>
        <w:rPr>
          <w:rStyle w:val="Vresatsauce"/>
          <w:lang w:val="lv-LV"/>
        </w:rPr>
        <w:footnoteReference w:id="5"/>
      </w:r>
      <w:r w:rsidRPr="002A2134">
        <w:rPr>
          <w:lang w:val="lv-LV"/>
        </w:rPr>
        <w:t>.</w:t>
      </w:r>
    </w:p>
    <w:p w14:paraId="121F4B0B" w14:textId="77777777" w:rsidR="00AD51DE" w:rsidRPr="00956C49" w:rsidRDefault="00AD51DE" w:rsidP="00395929">
      <w:pPr>
        <w:pStyle w:val="Sarakstarindkopa"/>
        <w:ind w:left="426" w:hanging="426"/>
        <w:rPr>
          <w:b/>
          <w:lang w:val="lv-LV"/>
        </w:rPr>
      </w:pPr>
    </w:p>
    <w:p w14:paraId="558E9121" w14:textId="77777777" w:rsidR="00AD51DE" w:rsidRPr="00956C49" w:rsidRDefault="00AD51DE" w:rsidP="00254C64">
      <w:pPr>
        <w:numPr>
          <w:ilvl w:val="0"/>
          <w:numId w:val="4"/>
        </w:numPr>
        <w:ind w:left="284"/>
        <w:jc w:val="center"/>
        <w:rPr>
          <w:b/>
          <w:lang w:val="lv-LV"/>
        </w:rPr>
      </w:pPr>
      <w:r w:rsidRPr="00956C49">
        <w:rPr>
          <w:rFonts w:ascii="Times New Roman Bold" w:hAnsi="Times New Roman Bold"/>
          <w:b/>
          <w:caps/>
          <w:lang w:val="lv-LV"/>
        </w:rPr>
        <w:lastRenderedPageBreak/>
        <w:t>lēmuma pieņemšana</w:t>
      </w:r>
    </w:p>
    <w:p w14:paraId="5962784D" w14:textId="58000FFD" w:rsidR="00182F4A" w:rsidRPr="00182F4A" w:rsidRDefault="00182F4A" w:rsidP="00182F4A">
      <w:pPr>
        <w:pStyle w:val="Sarakstarindkopa"/>
        <w:numPr>
          <w:ilvl w:val="1"/>
          <w:numId w:val="4"/>
        </w:numPr>
        <w:ind w:left="426" w:hanging="426"/>
        <w:jc w:val="both"/>
        <w:rPr>
          <w:b/>
          <w:lang w:val="lv-LV"/>
        </w:rPr>
      </w:pPr>
      <w:r w:rsidRPr="00182F4A">
        <w:rPr>
          <w:lang w:val="lv-LV"/>
        </w:rPr>
        <w:t xml:space="preserve">Pēc piedāvājumu pārbaudes un izvērtēšanas komisija izvēlas uzvarētāju, uz kuru nav attiecināmi nolikumā minētie izslēgšanas gadījumi un </w:t>
      </w:r>
      <w:r w:rsidR="000E2135" w:rsidRPr="000E2135">
        <w:rPr>
          <w:lang w:val="lv-LV"/>
        </w:rPr>
        <w:t>kas atbilst sarunu procedūras nolikumā izvirzītajām pretendentu atlases un kvalifikācijas prasībām un ir iesnie</w:t>
      </w:r>
      <w:r w:rsidR="003C4C48">
        <w:rPr>
          <w:lang w:val="lv-LV"/>
        </w:rPr>
        <w:t>dzis</w:t>
      </w:r>
      <w:r w:rsidR="000E2135" w:rsidRPr="000E2135">
        <w:rPr>
          <w:lang w:val="lv-LV"/>
        </w:rPr>
        <w:t xml:space="preserve"> atbilstošu piedāvājumu.</w:t>
      </w:r>
    </w:p>
    <w:p w14:paraId="31AE0F98" w14:textId="77777777" w:rsidR="00AD51DE" w:rsidRPr="00E10DB4" w:rsidRDefault="00182F4A" w:rsidP="00254C64">
      <w:pPr>
        <w:pStyle w:val="Sarakstarindkopa"/>
        <w:numPr>
          <w:ilvl w:val="1"/>
          <w:numId w:val="4"/>
        </w:numPr>
        <w:ind w:left="426" w:hanging="426"/>
        <w:jc w:val="both"/>
        <w:rPr>
          <w:b/>
          <w:lang w:val="lv-LV"/>
        </w:rPr>
      </w:pPr>
      <w:r>
        <w:rPr>
          <w:lang w:val="lv-LV"/>
        </w:rPr>
        <w:t>j</w:t>
      </w:r>
      <w:r w:rsidR="00AD51DE" w:rsidRPr="00754648">
        <w:rPr>
          <w:lang w:val="lv-LV"/>
        </w:rPr>
        <w:t>a sarunu procedūrā nav iesniegti piedāvājumi vai</w:t>
      </w:r>
      <w:r w:rsidR="002A2134" w:rsidRPr="00754648">
        <w:rPr>
          <w:lang w:val="lv-LV"/>
        </w:rPr>
        <w:t>,</w:t>
      </w:r>
      <w:r w:rsidR="00AD51DE" w:rsidRPr="00754648">
        <w:rPr>
          <w:lang w:val="lv-LV"/>
        </w:rPr>
        <w:t xml:space="preserve"> ja iesniegtie piedāvājumi neatbilst sarunu procedūras dokumentos noteiktajām </w:t>
      </w:r>
      <w:r w:rsidR="00AD51DE" w:rsidRPr="00E10DB4">
        <w:rPr>
          <w:lang w:val="lv-LV"/>
        </w:rPr>
        <w:t>prasībām, komisija pieņem lēmumu izbeigt vai pārt</w:t>
      </w:r>
      <w:r w:rsidR="00F86B9C">
        <w:rPr>
          <w:lang w:val="lv-LV"/>
        </w:rPr>
        <w:t>raukt sarunu procedūru;</w:t>
      </w:r>
    </w:p>
    <w:p w14:paraId="7D990A17" w14:textId="77777777" w:rsidR="00AD51DE" w:rsidRPr="000E2135" w:rsidRDefault="00F86B9C" w:rsidP="00254C64">
      <w:pPr>
        <w:pStyle w:val="Sarakstarindkopa"/>
        <w:numPr>
          <w:ilvl w:val="1"/>
          <w:numId w:val="4"/>
        </w:numPr>
        <w:ind w:left="426" w:hanging="426"/>
        <w:jc w:val="both"/>
        <w:rPr>
          <w:b/>
          <w:lang w:val="lv-LV"/>
        </w:rPr>
      </w:pPr>
      <w:r w:rsidRPr="000E2135">
        <w:rPr>
          <w:lang w:val="lv-LV"/>
        </w:rPr>
        <w:t>k</w:t>
      </w:r>
      <w:r w:rsidR="00AD51DE" w:rsidRPr="000E2135">
        <w:rPr>
          <w:lang w:val="lv-LV"/>
        </w:rPr>
        <w:t>omisija ir tiesīga jebkurā brīdī izbeigt vai pārtraukt sarunu procedūru,</w:t>
      </w:r>
      <w:r w:rsidR="00704BDF" w:rsidRPr="000E2135">
        <w:rPr>
          <w:lang w:val="lv-LV"/>
        </w:rPr>
        <w:t xml:space="preserve"> ja tam ir objektīvs pamatojums</w:t>
      </w:r>
      <w:r w:rsidRPr="000E2135">
        <w:rPr>
          <w:lang w:val="lv-LV"/>
        </w:rPr>
        <w:t>;</w:t>
      </w:r>
    </w:p>
    <w:p w14:paraId="73250652" w14:textId="77777777" w:rsidR="00AD51DE" w:rsidRPr="000E2135" w:rsidRDefault="00F86B9C" w:rsidP="00254C64">
      <w:pPr>
        <w:pStyle w:val="Sarakstarindkopa"/>
        <w:numPr>
          <w:ilvl w:val="1"/>
          <w:numId w:val="4"/>
        </w:numPr>
        <w:ind w:left="426" w:hanging="426"/>
        <w:jc w:val="both"/>
        <w:rPr>
          <w:b/>
          <w:lang w:val="lv-LV"/>
        </w:rPr>
      </w:pPr>
      <w:r w:rsidRPr="000E2135">
        <w:rPr>
          <w:lang w:val="lv-LV"/>
        </w:rPr>
        <w:t>j</w:t>
      </w:r>
      <w:r w:rsidR="00AD51DE" w:rsidRPr="000E2135">
        <w:rPr>
          <w:lang w:val="lv-LV"/>
        </w:rPr>
        <w:t xml:space="preserve">a sarunu procedūrā iesniegts viens piedāvājums, komisija lemj, vai tas atbilst nolikuma prasībām, vai tas ir izdevīgs un vai attiecīgo pretendentu var atzīt </w:t>
      </w:r>
      <w:r w:rsidR="00704BDF" w:rsidRPr="000E2135">
        <w:rPr>
          <w:lang w:val="lv-LV"/>
        </w:rPr>
        <w:t>par uzvarētāju sarunu procedūrā</w:t>
      </w:r>
      <w:r w:rsidRPr="000E2135">
        <w:rPr>
          <w:lang w:val="lv-LV"/>
        </w:rPr>
        <w:t>;</w:t>
      </w:r>
    </w:p>
    <w:p w14:paraId="6E705C44" w14:textId="77777777" w:rsidR="00AD51DE" w:rsidRPr="00956C49" w:rsidRDefault="00F86B9C" w:rsidP="00254C64">
      <w:pPr>
        <w:pStyle w:val="Sarakstarindkopa"/>
        <w:numPr>
          <w:ilvl w:val="1"/>
          <w:numId w:val="4"/>
        </w:numPr>
        <w:ind w:left="426" w:hanging="426"/>
        <w:jc w:val="both"/>
        <w:rPr>
          <w:b/>
          <w:lang w:val="lv-LV"/>
        </w:rPr>
      </w:pPr>
      <w:r>
        <w:rPr>
          <w:lang w:val="lv-LV"/>
        </w:rPr>
        <w:t>p</w:t>
      </w:r>
      <w:r w:rsidR="00AD51DE" w:rsidRPr="00956C49">
        <w:rPr>
          <w:lang w:val="lv-LV"/>
        </w:rPr>
        <w:t>ēc piedāvājuma pārbaudes</w:t>
      </w:r>
      <w:r w:rsidR="00BF6258">
        <w:rPr>
          <w:lang w:val="lv-LV"/>
        </w:rPr>
        <w:t>, izvērtēšanas</w:t>
      </w:r>
      <w:r w:rsidR="00AD51DE" w:rsidRPr="00956C49">
        <w:rPr>
          <w:lang w:val="lv-LV"/>
        </w:rPr>
        <w:t xml:space="preserve"> </w:t>
      </w:r>
      <w:r w:rsidR="00AD51DE" w:rsidRPr="00DF74EA">
        <w:rPr>
          <w:i/>
          <w:lang w:val="lv-LV"/>
        </w:rPr>
        <w:t xml:space="preserve">(un sarunām, ja nepieciešams) </w:t>
      </w:r>
      <w:r w:rsidR="00AD51DE" w:rsidRPr="00956C49">
        <w:rPr>
          <w:lang w:val="lv-LV"/>
        </w:rPr>
        <w:t>komisija pieņem lēmumu par sarunu procedūras rezultātiem vai sarunu procedū</w:t>
      </w:r>
      <w:r w:rsidR="00704BDF" w:rsidRPr="00956C49">
        <w:rPr>
          <w:lang w:val="lv-LV"/>
        </w:rPr>
        <w:t>ras izbeigšanu vai pārtraukšanu</w:t>
      </w:r>
      <w:r>
        <w:rPr>
          <w:lang w:val="lv-LV"/>
        </w:rPr>
        <w:t>;</w:t>
      </w:r>
    </w:p>
    <w:p w14:paraId="67908CDE" w14:textId="19BBC1CD" w:rsidR="00AD51DE" w:rsidRPr="00956C49" w:rsidRDefault="00F86B9C" w:rsidP="00254C64">
      <w:pPr>
        <w:pStyle w:val="Sarakstarindkopa"/>
        <w:numPr>
          <w:ilvl w:val="1"/>
          <w:numId w:val="4"/>
        </w:numPr>
        <w:ind w:left="426" w:hanging="426"/>
        <w:jc w:val="both"/>
        <w:rPr>
          <w:b/>
          <w:lang w:val="lv-LV"/>
        </w:rPr>
      </w:pPr>
      <w:r>
        <w:rPr>
          <w:lang w:val="lv-LV"/>
        </w:rPr>
        <w:t>p</w:t>
      </w:r>
      <w:r w:rsidR="003C4C48">
        <w:rPr>
          <w:lang w:val="lv-LV"/>
        </w:rPr>
        <w:t>akalpojuma saņēmēja</w:t>
      </w:r>
      <w:r w:rsidR="00AD51DE" w:rsidRPr="00956C49">
        <w:rPr>
          <w:lang w:val="lv-LV"/>
        </w:rPr>
        <w:t xml:space="preserve"> valdes galīgā lēmuma par sarunu procedūras rezultātu un līguma noslēgšanu pieņemšana iekšējos normatīvajos aktos noteiktajā kārtībā ir pamats </w:t>
      </w:r>
      <w:r w:rsidR="0078266E">
        <w:rPr>
          <w:lang w:val="lv-LV"/>
        </w:rPr>
        <w:t>vispārīgās vienošanās</w:t>
      </w:r>
      <w:r w:rsidR="00AD51DE" w:rsidRPr="00956C49">
        <w:rPr>
          <w:lang w:val="lv-LV"/>
        </w:rPr>
        <w:t xml:space="preserve"> noslēgšanai ar sarunu procedūras uzvarētāj</w:t>
      </w:r>
      <w:r w:rsidR="005D631D">
        <w:rPr>
          <w:lang w:val="lv-LV"/>
        </w:rPr>
        <w:t>iem</w:t>
      </w:r>
      <w:r w:rsidR="00AD51DE" w:rsidRPr="00956C49">
        <w:rPr>
          <w:lang w:val="lv-LV"/>
        </w:rPr>
        <w:t xml:space="preserve"> (atbilstoši nolikuma </w:t>
      </w:r>
      <w:r w:rsidR="0078266E">
        <w:rPr>
          <w:lang w:val="lv-LV"/>
        </w:rPr>
        <w:t>6</w:t>
      </w:r>
      <w:r w:rsidR="00AD51DE" w:rsidRPr="00956C49">
        <w:rPr>
          <w:lang w:val="lv-LV"/>
        </w:rPr>
        <w:t>.pielikumam).</w:t>
      </w:r>
    </w:p>
    <w:p w14:paraId="2F791DB5" w14:textId="77777777" w:rsidR="00AD51DE" w:rsidRPr="00956C49" w:rsidRDefault="00AD51DE" w:rsidP="00AD51DE">
      <w:pPr>
        <w:rPr>
          <w:b/>
          <w:lang w:val="lv-LV"/>
        </w:rPr>
      </w:pPr>
    </w:p>
    <w:p w14:paraId="5475624C" w14:textId="2B614F90" w:rsidR="00AD51DE" w:rsidRPr="00956C49" w:rsidRDefault="00AD51DE" w:rsidP="00254C64">
      <w:pPr>
        <w:numPr>
          <w:ilvl w:val="0"/>
          <w:numId w:val="4"/>
        </w:numPr>
        <w:ind w:left="426" w:hanging="426"/>
        <w:jc w:val="center"/>
        <w:rPr>
          <w:rFonts w:ascii="Times New Roman Bold" w:hAnsi="Times New Roman Bold"/>
          <w:b/>
          <w:caps/>
          <w:lang w:val="lv-LV"/>
        </w:rPr>
      </w:pPr>
      <w:r w:rsidRPr="00956C49">
        <w:rPr>
          <w:b/>
          <w:lang w:val="lv-LV"/>
        </w:rPr>
        <w:t>SARUNU PROCEDŪRAS REZULTĀTU PAZIŅOŠANA UN IEPIRKUMA LĪGUMA NOSLĒGŠANA</w:t>
      </w:r>
    </w:p>
    <w:p w14:paraId="3648EAA2" w14:textId="0FBB7014" w:rsidR="000001D2" w:rsidRPr="00960965" w:rsidRDefault="000001D2" w:rsidP="00254C64">
      <w:pPr>
        <w:pStyle w:val="Sarakstarindkopa"/>
        <w:numPr>
          <w:ilvl w:val="1"/>
          <w:numId w:val="4"/>
        </w:numPr>
        <w:ind w:left="426" w:hanging="426"/>
        <w:jc w:val="both"/>
        <w:rPr>
          <w:lang w:val="lv-LV"/>
        </w:rPr>
      </w:pPr>
      <w:r w:rsidRPr="00956C49">
        <w:rPr>
          <w:lang w:val="lv-LV"/>
        </w:rPr>
        <w:t>P</w:t>
      </w:r>
      <w:r w:rsidR="00B23E8A">
        <w:rPr>
          <w:lang w:val="lv-LV"/>
        </w:rPr>
        <w:t>akalpojuma saņēmējs</w:t>
      </w:r>
      <w:r w:rsidRPr="00956C49">
        <w:rPr>
          <w:lang w:val="lv-LV"/>
        </w:rPr>
        <w:t xml:space="preserve"> 5 darba dienu laikā pēc lēmuma pieņemšanas rakstiski informē visus pretendentus par sarunu procedūras rezultātiem</w:t>
      </w:r>
      <w:r w:rsidR="009F4BB7">
        <w:rPr>
          <w:lang w:val="lv-LV"/>
        </w:rPr>
        <w:t xml:space="preserve">. </w:t>
      </w:r>
      <w:r w:rsidRPr="00956C49">
        <w:rPr>
          <w:lang w:val="lv-LV"/>
        </w:rPr>
        <w:t>Gadījumā, ja sarunu procedūra tika izbeigta vai pārtraukta, p</w:t>
      </w:r>
      <w:r w:rsidR="00B23E8A">
        <w:rPr>
          <w:lang w:val="lv-LV"/>
        </w:rPr>
        <w:t>akalpojuma saņēmējs</w:t>
      </w:r>
      <w:r w:rsidRPr="00956C49">
        <w:rPr>
          <w:lang w:val="lv-LV"/>
        </w:rPr>
        <w:t xml:space="preserve"> vienlaikus informē </w:t>
      </w:r>
      <w:r w:rsidRPr="00960965">
        <w:rPr>
          <w:lang w:val="lv-LV"/>
        </w:rPr>
        <w:t>visus pretendentus par visiem iemesliem, kuru dēļ sarunu procedū</w:t>
      </w:r>
      <w:r w:rsidR="00F86B9C" w:rsidRPr="00960965">
        <w:rPr>
          <w:lang w:val="lv-LV"/>
        </w:rPr>
        <w:t>ra tika izbeigta vai pārtraukta;</w:t>
      </w:r>
    </w:p>
    <w:p w14:paraId="265E0758" w14:textId="380DA64B" w:rsidR="000001D2" w:rsidRDefault="00960965" w:rsidP="00254C64">
      <w:pPr>
        <w:pStyle w:val="Sarakstarindkopa"/>
        <w:numPr>
          <w:ilvl w:val="1"/>
          <w:numId w:val="4"/>
        </w:numPr>
        <w:ind w:left="426" w:hanging="426"/>
        <w:jc w:val="both"/>
        <w:rPr>
          <w:szCs w:val="22"/>
          <w:lang w:val="lv-LV"/>
        </w:rPr>
      </w:pPr>
      <w:r w:rsidRPr="00960965">
        <w:rPr>
          <w:szCs w:val="22"/>
          <w:lang w:val="lv-LV"/>
        </w:rPr>
        <w:t xml:space="preserve">līdz datumam, kas ir norādīts  paziņojumā par piegādes līguma slēgšanu, jānoslēdz </w:t>
      </w:r>
      <w:r w:rsidR="000E2135">
        <w:rPr>
          <w:szCs w:val="22"/>
          <w:lang w:val="lv-LV"/>
        </w:rPr>
        <w:t>vispārīgā vienošanās</w:t>
      </w:r>
      <w:r w:rsidRPr="00960965">
        <w:rPr>
          <w:szCs w:val="22"/>
          <w:lang w:val="lv-LV"/>
        </w:rPr>
        <w:t xml:space="preserve"> saskaņā ar pievienotā līguma projekta noteikumiem. Ja sarunu procedūras uzvarētājs nav noslēdzis ar p</w:t>
      </w:r>
      <w:r w:rsidR="00B23E8A">
        <w:rPr>
          <w:szCs w:val="22"/>
          <w:lang w:val="lv-LV"/>
        </w:rPr>
        <w:t>akalpojuma saņēmēju</w:t>
      </w:r>
      <w:r w:rsidRPr="00960965">
        <w:rPr>
          <w:szCs w:val="22"/>
          <w:lang w:val="lv-LV"/>
        </w:rPr>
        <w:t xml:space="preserve"> iepirkuma līgumu paziņojumā norādītajā termiņā, var tikt pieņemts lēmums ieturēt piedāvājuma nodrošinājumu</w:t>
      </w:r>
      <w:r w:rsidR="00B23E8A">
        <w:rPr>
          <w:szCs w:val="22"/>
          <w:lang w:val="lv-LV"/>
        </w:rPr>
        <w:t>.</w:t>
      </w:r>
    </w:p>
    <w:p w14:paraId="6051E651" w14:textId="77777777" w:rsidR="00B23E8A" w:rsidRPr="004834F0" w:rsidRDefault="00B23E8A" w:rsidP="002B04BC">
      <w:pPr>
        <w:pStyle w:val="Sarakstarindkopa"/>
        <w:ind w:left="426"/>
        <w:jc w:val="both"/>
        <w:rPr>
          <w:szCs w:val="22"/>
          <w:lang w:val="lv-LV"/>
        </w:rPr>
      </w:pPr>
    </w:p>
    <w:p w14:paraId="1665AE97" w14:textId="77777777" w:rsidR="004834F0" w:rsidRPr="004834F0" w:rsidRDefault="004834F0" w:rsidP="004834F0">
      <w:pPr>
        <w:jc w:val="both"/>
        <w:rPr>
          <w:b/>
          <w:lang w:val="lv-LV"/>
        </w:rPr>
      </w:pPr>
      <w:r w:rsidRPr="004834F0">
        <w:rPr>
          <w:b/>
          <w:lang w:val="lv-LV"/>
        </w:rPr>
        <w:t>Pielikumā:</w:t>
      </w:r>
    </w:p>
    <w:p w14:paraId="55E7A6BA" w14:textId="5073F072" w:rsidR="004834F0" w:rsidRPr="004834F0" w:rsidRDefault="004834F0" w:rsidP="004834F0">
      <w:pPr>
        <w:ind w:left="720" w:hanging="720"/>
        <w:jc w:val="both"/>
        <w:rPr>
          <w:lang w:val="lv-LV"/>
        </w:rPr>
      </w:pPr>
      <w:r w:rsidRPr="004834F0">
        <w:rPr>
          <w:b/>
          <w:lang w:val="lv-LV"/>
        </w:rPr>
        <w:t>1.pielikums</w:t>
      </w:r>
      <w:r w:rsidRPr="004834F0">
        <w:rPr>
          <w:lang w:val="lv-LV"/>
        </w:rPr>
        <w:t xml:space="preserve"> – Pieteikums dalībai sarunu procedūrā /forma/ uz </w:t>
      </w:r>
      <w:r w:rsidR="00FB07ED">
        <w:rPr>
          <w:lang w:val="lv-LV"/>
        </w:rPr>
        <w:t>2</w:t>
      </w:r>
      <w:r w:rsidRPr="004834F0">
        <w:rPr>
          <w:lang w:val="lv-LV"/>
        </w:rPr>
        <w:t xml:space="preserve"> (</w:t>
      </w:r>
      <w:r w:rsidR="00FB07ED">
        <w:rPr>
          <w:lang w:val="lv-LV"/>
        </w:rPr>
        <w:t>divām</w:t>
      </w:r>
      <w:r w:rsidRPr="004834F0">
        <w:rPr>
          <w:lang w:val="lv-LV"/>
        </w:rPr>
        <w:t>) lpp.;</w:t>
      </w:r>
    </w:p>
    <w:p w14:paraId="32F41F8A" w14:textId="7EDFE5A6" w:rsidR="004834F0" w:rsidRPr="004834F0" w:rsidRDefault="004834F0" w:rsidP="004834F0">
      <w:pPr>
        <w:ind w:left="1440" w:hanging="1440"/>
        <w:jc w:val="both"/>
        <w:rPr>
          <w:lang w:val="lv-LV"/>
        </w:rPr>
      </w:pPr>
      <w:r w:rsidRPr="004834F0">
        <w:rPr>
          <w:b/>
          <w:lang w:val="lv-LV"/>
        </w:rPr>
        <w:t>2.pielikums</w:t>
      </w:r>
      <w:r w:rsidRPr="004834F0">
        <w:rPr>
          <w:lang w:val="lv-LV"/>
        </w:rPr>
        <w:t xml:space="preserve"> – Tehniskā specifikācija (tehniskais piedāvājums) /forma/ uz </w:t>
      </w:r>
      <w:r w:rsidR="00811DFE">
        <w:rPr>
          <w:lang w:val="lv-LV"/>
        </w:rPr>
        <w:t>3</w:t>
      </w:r>
      <w:r w:rsidRPr="004834F0">
        <w:rPr>
          <w:lang w:val="lv-LV"/>
        </w:rPr>
        <w:t xml:space="preserve"> (</w:t>
      </w:r>
      <w:r w:rsidR="00811DFE">
        <w:rPr>
          <w:lang w:val="lv-LV"/>
        </w:rPr>
        <w:t>trīs</w:t>
      </w:r>
      <w:r w:rsidR="00D3245A">
        <w:rPr>
          <w:lang w:val="lv-LV"/>
        </w:rPr>
        <w:t>)</w:t>
      </w:r>
      <w:r w:rsidRPr="004834F0">
        <w:rPr>
          <w:lang w:val="lv-LV"/>
        </w:rPr>
        <w:t xml:space="preserve"> lpp.;</w:t>
      </w:r>
    </w:p>
    <w:p w14:paraId="5A6AAF2C" w14:textId="77777777" w:rsidR="004834F0" w:rsidRPr="004834F0" w:rsidRDefault="004834F0" w:rsidP="004834F0">
      <w:pPr>
        <w:ind w:left="1418" w:hanging="1418"/>
        <w:jc w:val="both"/>
        <w:rPr>
          <w:lang w:val="lv-LV"/>
        </w:rPr>
      </w:pPr>
      <w:r w:rsidRPr="004834F0">
        <w:rPr>
          <w:b/>
          <w:lang w:val="lv-LV"/>
        </w:rPr>
        <w:t>3.pielikums</w:t>
      </w:r>
      <w:r w:rsidRPr="004834F0">
        <w:rPr>
          <w:lang w:val="lv-LV"/>
        </w:rPr>
        <w:t xml:space="preserve"> – Informācija par pēdējo 3 (trīs) darbības gadu laikā pretendenta sekmīgi izpildītu (-</w:t>
      </w:r>
      <w:proofErr w:type="spellStart"/>
      <w:r w:rsidRPr="004834F0">
        <w:rPr>
          <w:lang w:val="lv-LV"/>
        </w:rPr>
        <w:t>iem</w:t>
      </w:r>
      <w:proofErr w:type="spellEnd"/>
      <w:r w:rsidRPr="004834F0">
        <w:rPr>
          <w:lang w:val="lv-LV"/>
        </w:rPr>
        <w:t xml:space="preserve"> līdzīgu (-</w:t>
      </w:r>
      <w:proofErr w:type="spellStart"/>
      <w:r w:rsidRPr="004834F0">
        <w:rPr>
          <w:lang w:val="lv-LV"/>
        </w:rPr>
        <w:t>iem</w:t>
      </w:r>
      <w:proofErr w:type="spellEnd"/>
      <w:r w:rsidRPr="004834F0">
        <w:rPr>
          <w:lang w:val="lv-LV"/>
        </w:rPr>
        <w:t>) līgumu (-</w:t>
      </w:r>
      <w:proofErr w:type="spellStart"/>
      <w:r w:rsidRPr="004834F0">
        <w:rPr>
          <w:lang w:val="lv-LV"/>
        </w:rPr>
        <w:t>iem</w:t>
      </w:r>
      <w:proofErr w:type="spellEnd"/>
      <w:r w:rsidRPr="004834F0">
        <w:rPr>
          <w:lang w:val="lv-LV"/>
        </w:rPr>
        <w:t>)</w:t>
      </w:r>
      <w:r w:rsidRPr="004834F0">
        <w:rPr>
          <w:smallCaps/>
          <w:lang w:val="lv-LV"/>
        </w:rPr>
        <w:t xml:space="preserve"> </w:t>
      </w:r>
      <w:r w:rsidRPr="004834F0">
        <w:rPr>
          <w:lang w:val="lv-LV"/>
        </w:rPr>
        <w:t>/forma/ uz 1 (vienas) lpp.;</w:t>
      </w:r>
    </w:p>
    <w:p w14:paraId="49CF141C" w14:textId="77777777" w:rsidR="004834F0" w:rsidRPr="004834F0" w:rsidRDefault="004834F0" w:rsidP="004834F0">
      <w:pPr>
        <w:ind w:left="1440" w:hanging="1440"/>
        <w:jc w:val="both"/>
        <w:rPr>
          <w:lang w:val="lv-LV"/>
        </w:rPr>
      </w:pPr>
      <w:r w:rsidRPr="004834F0">
        <w:rPr>
          <w:b/>
          <w:lang w:val="lv-LV"/>
        </w:rPr>
        <w:t>4.pielikums</w:t>
      </w:r>
      <w:r w:rsidRPr="004834F0">
        <w:rPr>
          <w:lang w:val="lv-LV"/>
        </w:rPr>
        <w:t xml:space="preserve"> – Informācija par pretendenta </w:t>
      </w:r>
      <w:r w:rsidRPr="004834F0">
        <w:rPr>
          <w:bCs/>
          <w:lang w:val="lv-LV"/>
        </w:rPr>
        <w:t xml:space="preserve">finanšu </w:t>
      </w:r>
      <w:r w:rsidRPr="004834F0">
        <w:rPr>
          <w:lang w:val="lv-LV"/>
        </w:rPr>
        <w:t>apgrozījumu /forma/ uz 1 (vienas) lpp.;</w:t>
      </w:r>
    </w:p>
    <w:p w14:paraId="284349F2" w14:textId="77777777" w:rsidR="004834F0" w:rsidRPr="004834F0" w:rsidRDefault="004834F0" w:rsidP="004834F0">
      <w:pPr>
        <w:ind w:left="1440" w:hanging="1440"/>
        <w:jc w:val="both"/>
        <w:rPr>
          <w:lang w:val="lv-LV"/>
        </w:rPr>
      </w:pPr>
      <w:r w:rsidRPr="004834F0">
        <w:rPr>
          <w:b/>
          <w:lang w:val="lv-LV"/>
        </w:rPr>
        <w:t>5.pielikums</w:t>
      </w:r>
      <w:r w:rsidRPr="004834F0">
        <w:rPr>
          <w:lang w:val="lv-LV"/>
        </w:rPr>
        <w:t xml:space="preserve"> – Piedāvājuma nodrošinājums /forma/ uz 1 (vienas) lpp.;</w:t>
      </w:r>
    </w:p>
    <w:p w14:paraId="01B61517" w14:textId="5FF7CE14" w:rsidR="004834F0" w:rsidRPr="004834F0" w:rsidRDefault="004834F0" w:rsidP="005D631D">
      <w:pPr>
        <w:ind w:left="1440" w:hanging="1440"/>
        <w:jc w:val="both"/>
        <w:rPr>
          <w:lang w:val="lv-LV"/>
        </w:rPr>
      </w:pPr>
      <w:r w:rsidRPr="004834F0">
        <w:rPr>
          <w:b/>
          <w:lang w:val="lv-LV"/>
        </w:rPr>
        <w:t>6.pielikums</w:t>
      </w:r>
      <w:r w:rsidRPr="004834F0">
        <w:rPr>
          <w:lang w:val="lv-LV"/>
        </w:rPr>
        <w:t xml:space="preserve"> – </w:t>
      </w:r>
      <w:r w:rsidR="00811DFE">
        <w:rPr>
          <w:lang w:val="lv-LV"/>
        </w:rPr>
        <w:t xml:space="preserve">Līguma </w:t>
      </w:r>
      <w:r w:rsidRPr="004834F0">
        <w:rPr>
          <w:lang w:val="lv-LV"/>
        </w:rPr>
        <w:t xml:space="preserve">projekts </w:t>
      </w:r>
      <w:r w:rsidRPr="00EF7951">
        <w:rPr>
          <w:lang w:val="lv-LV"/>
        </w:rPr>
        <w:t xml:space="preserve">uz </w:t>
      </w:r>
      <w:r w:rsidR="00EF7951" w:rsidRPr="00EF7951">
        <w:rPr>
          <w:lang w:val="lv-LV"/>
        </w:rPr>
        <w:t>1</w:t>
      </w:r>
      <w:r w:rsidR="00415EC2">
        <w:rPr>
          <w:lang w:val="lv-LV"/>
        </w:rPr>
        <w:t>2</w:t>
      </w:r>
      <w:r w:rsidR="00EF7951" w:rsidRPr="00EF7951">
        <w:rPr>
          <w:lang w:val="lv-LV"/>
        </w:rPr>
        <w:t xml:space="preserve"> </w:t>
      </w:r>
      <w:r w:rsidRPr="00EF7951">
        <w:rPr>
          <w:lang w:val="lv-LV"/>
        </w:rPr>
        <w:t>(</w:t>
      </w:r>
      <w:r w:rsidR="00415EC2">
        <w:rPr>
          <w:lang w:val="lv-LV"/>
        </w:rPr>
        <w:t>divpadsmit</w:t>
      </w:r>
      <w:r w:rsidR="00EF7951">
        <w:rPr>
          <w:lang w:val="lv-LV"/>
        </w:rPr>
        <w:t>)</w:t>
      </w:r>
      <w:r w:rsidRPr="004834F0">
        <w:rPr>
          <w:lang w:val="lv-LV"/>
        </w:rPr>
        <w:t xml:space="preserve"> lpp.</w:t>
      </w:r>
    </w:p>
    <w:p w14:paraId="4F1E275D" w14:textId="77777777" w:rsidR="00D560EE" w:rsidRPr="00956C49" w:rsidRDefault="00D560EE" w:rsidP="00AD51DE">
      <w:pPr>
        <w:pStyle w:val="Pamattekstsaratkpi"/>
        <w:tabs>
          <w:tab w:val="left" w:pos="2127"/>
        </w:tabs>
        <w:ind w:firstLine="0"/>
        <w:rPr>
          <w:sz w:val="24"/>
          <w:lang w:val="lv-LV"/>
        </w:rPr>
      </w:pPr>
    </w:p>
    <w:p w14:paraId="03E71C0E" w14:textId="77777777" w:rsidR="002B04BC" w:rsidRDefault="002B04BC" w:rsidP="00AD51DE">
      <w:pPr>
        <w:tabs>
          <w:tab w:val="left" w:pos="7513"/>
        </w:tabs>
        <w:jc w:val="both"/>
        <w:rPr>
          <w:lang w:val="lv-LV"/>
        </w:rPr>
      </w:pPr>
    </w:p>
    <w:p w14:paraId="52D8F453" w14:textId="4F22C4DC" w:rsidR="00AD51DE" w:rsidRPr="00956C49" w:rsidRDefault="00AD51DE" w:rsidP="00AD51DE">
      <w:pPr>
        <w:tabs>
          <w:tab w:val="left" w:pos="7513"/>
        </w:tabs>
        <w:jc w:val="both"/>
        <w:rPr>
          <w:lang w:val="lv-LV"/>
        </w:rPr>
      </w:pPr>
      <w:r w:rsidRPr="00956C49">
        <w:rPr>
          <w:lang w:val="lv-LV"/>
        </w:rPr>
        <w:t>Ie</w:t>
      </w:r>
      <w:r w:rsidR="00D560EE">
        <w:rPr>
          <w:lang w:val="lv-LV"/>
        </w:rPr>
        <w:t>pirkuma komisijas priekšsēdētāja</w:t>
      </w:r>
      <w:r w:rsidRPr="00956C49">
        <w:rPr>
          <w:lang w:val="lv-LV"/>
        </w:rPr>
        <w:t>,</w:t>
      </w:r>
    </w:p>
    <w:p w14:paraId="6821F050" w14:textId="77777777" w:rsidR="00D560EE" w:rsidRDefault="00AD51DE" w:rsidP="00C0600A">
      <w:pPr>
        <w:tabs>
          <w:tab w:val="left" w:pos="7513"/>
        </w:tabs>
        <w:jc w:val="both"/>
        <w:rPr>
          <w:lang w:val="lv-LV"/>
        </w:rPr>
      </w:pPr>
      <w:r w:rsidRPr="00956C49">
        <w:rPr>
          <w:lang w:val="lv-LV"/>
        </w:rPr>
        <w:t xml:space="preserve">VAS “Latvijas dzelzceļš” </w:t>
      </w:r>
    </w:p>
    <w:p w14:paraId="790D16EF" w14:textId="77777777" w:rsidR="00AD51DE" w:rsidRPr="00956C49" w:rsidRDefault="00AD51DE" w:rsidP="00C0600A">
      <w:pPr>
        <w:tabs>
          <w:tab w:val="left" w:pos="7513"/>
        </w:tabs>
        <w:jc w:val="both"/>
        <w:rPr>
          <w:sz w:val="20"/>
          <w:szCs w:val="20"/>
          <w:lang w:val="lv-LV"/>
        </w:rPr>
      </w:pPr>
      <w:r w:rsidRPr="00956C49">
        <w:rPr>
          <w:lang w:val="lv-LV"/>
        </w:rPr>
        <w:t>Iepirkumu biroja vadīt</w:t>
      </w:r>
      <w:r w:rsidR="00D560EE">
        <w:rPr>
          <w:lang w:val="lv-LV"/>
        </w:rPr>
        <w:t>āja</w:t>
      </w:r>
      <w:r w:rsidRPr="00956C49">
        <w:rPr>
          <w:lang w:val="lv-LV"/>
        </w:rPr>
        <w:tab/>
      </w:r>
      <w:proofErr w:type="spellStart"/>
      <w:r w:rsidR="00D560EE">
        <w:rPr>
          <w:lang w:val="lv-LV"/>
        </w:rPr>
        <w:t>D.Smilktena</w:t>
      </w:r>
      <w:proofErr w:type="spellEnd"/>
    </w:p>
    <w:p w14:paraId="0635C1EB" w14:textId="77777777" w:rsidR="00C0600A" w:rsidRDefault="00C0600A" w:rsidP="00BE29AC">
      <w:pPr>
        <w:rPr>
          <w:sz w:val="20"/>
          <w:szCs w:val="20"/>
          <w:lang w:val="lv-LV"/>
        </w:rPr>
      </w:pPr>
    </w:p>
    <w:p w14:paraId="575D07D9" w14:textId="77777777" w:rsidR="002C5B2A" w:rsidRDefault="002C5B2A" w:rsidP="00BE29AC">
      <w:pPr>
        <w:rPr>
          <w:sz w:val="20"/>
          <w:szCs w:val="20"/>
          <w:lang w:val="lv-LV"/>
        </w:rPr>
      </w:pPr>
    </w:p>
    <w:p w14:paraId="513077B1" w14:textId="77777777" w:rsidR="002B04BC" w:rsidRDefault="002B04BC" w:rsidP="00BE29AC">
      <w:pPr>
        <w:rPr>
          <w:sz w:val="20"/>
          <w:szCs w:val="20"/>
          <w:lang w:val="lv-LV"/>
        </w:rPr>
      </w:pPr>
    </w:p>
    <w:p w14:paraId="2702E181" w14:textId="77777777" w:rsidR="00AD51DE" w:rsidRPr="00BE29AC" w:rsidRDefault="00205F40" w:rsidP="00BE29AC">
      <w:pPr>
        <w:rPr>
          <w:sz w:val="20"/>
          <w:szCs w:val="20"/>
          <w:lang w:val="lv-LV"/>
        </w:rPr>
      </w:pPr>
      <w:proofErr w:type="spellStart"/>
      <w:r>
        <w:rPr>
          <w:sz w:val="20"/>
          <w:szCs w:val="20"/>
          <w:lang w:val="lv-LV"/>
        </w:rPr>
        <w:t>I.Zilberga</w:t>
      </w:r>
      <w:proofErr w:type="spellEnd"/>
      <w:r w:rsidR="005D5740" w:rsidRPr="00BE29AC">
        <w:rPr>
          <w:sz w:val="20"/>
          <w:szCs w:val="20"/>
          <w:lang w:val="lv-LV"/>
        </w:rPr>
        <w:t xml:space="preserve"> </w:t>
      </w:r>
      <w:r>
        <w:rPr>
          <w:sz w:val="20"/>
          <w:szCs w:val="20"/>
          <w:lang w:val="lv-LV"/>
        </w:rPr>
        <w:t>67234932</w:t>
      </w:r>
    </w:p>
    <w:p w14:paraId="3491EB41" w14:textId="77777777" w:rsidR="00AD51DE" w:rsidRPr="00956C49" w:rsidRDefault="00AD51DE" w:rsidP="00AD51DE">
      <w:pPr>
        <w:rPr>
          <w:lang w:val="lv-LV"/>
        </w:rPr>
        <w:sectPr w:rsidR="00AD51DE" w:rsidRPr="00956C49" w:rsidSect="002B04BC">
          <w:footerReference w:type="default" r:id="rId9"/>
          <w:pgSz w:w="11906" w:h="16838"/>
          <w:pgMar w:top="851" w:right="851" w:bottom="993" w:left="1701" w:header="709" w:footer="709" w:gutter="0"/>
          <w:cols w:space="720"/>
        </w:sectPr>
      </w:pPr>
    </w:p>
    <w:p w14:paraId="5CFAEAD6" w14:textId="77777777" w:rsidR="00AD51DE" w:rsidRPr="00956C49" w:rsidRDefault="00AD51DE" w:rsidP="00AD51DE">
      <w:pPr>
        <w:spacing w:line="0" w:lineRule="atLeast"/>
        <w:jc w:val="right"/>
        <w:rPr>
          <w:b/>
          <w:lang w:val="lv-LV"/>
        </w:rPr>
      </w:pPr>
      <w:r w:rsidRPr="00956C49">
        <w:rPr>
          <w:b/>
          <w:lang w:val="lv-LV"/>
        </w:rPr>
        <w:lastRenderedPageBreak/>
        <w:t>1.</w:t>
      </w:r>
      <w:r w:rsidR="007A5494">
        <w:rPr>
          <w:b/>
          <w:lang w:val="lv-LV"/>
        </w:rPr>
        <w:t xml:space="preserve"> </w:t>
      </w:r>
      <w:r w:rsidRPr="00956C49">
        <w:rPr>
          <w:b/>
          <w:lang w:val="lv-LV"/>
        </w:rPr>
        <w:t>pielikums</w:t>
      </w:r>
    </w:p>
    <w:p w14:paraId="211005DC" w14:textId="77777777" w:rsidR="0072108D" w:rsidRPr="008A1FC3" w:rsidRDefault="00AD51DE" w:rsidP="0072108D">
      <w:pPr>
        <w:spacing w:line="0" w:lineRule="atLeast"/>
        <w:jc w:val="right"/>
        <w:rPr>
          <w:lang w:val="lv-LV"/>
        </w:rPr>
      </w:pPr>
      <w:r w:rsidRPr="00956C49">
        <w:rPr>
          <w:lang w:val="lv-LV"/>
        </w:rPr>
        <w:t xml:space="preserve"> VAS “Latvijas dzelzceļš” </w:t>
      </w:r>
      <w:r w:rsidRPr="008A1FC3">
        <w:rPr>
          <w:lang w:val="lv-LV"/>
        </w:rPr>
        <w:t>sarunu procedūras ar publikāciju</w:t>
      </w:r>
    </w:p>
    <w:p w14:paraId="7EBD94E5" w14:textId="02B0B8FB" w:rsidR="00AD51DE" w:rsidRPr="00956C49" w:rsidRDefault="00AD51DE" w:rsidP="00CE41A3">
      <w:pPr>
        <w:spacing w:line="0" w:lineRule="atLeast"/>
        <w:jc w:val="right"/>
        <w:rPr>
          <w:lang w:val="lv-LV"/>
        </w:rPr>
      </w:pPr>
      <w:r w:rsidRPr="008A1FC3">
        <w:rPr>
          <w:lang w:val="lv-LV"/>
        </w:rPr>
        <w:t xml:space="preserve"> “</w:t>
      </w:r>
      <w:bookmarkStart w:id="3" w:name="_Hlk527371028"/>
      <w:r w:rsidR="003C4C48" w:rsidRPr="003C4C48">
        <w:rPr>
          <w:lang w:val="lv-LV"/>
        </w:rPr>
        <w:t>Kravas vagonu kapitālais remonts SIA "LDZ CARGO" vajadzībām</w:t>
      </w:r>
      <w:r w:rsidRPr="007A5494">
        <w:rPr>
          <w:spacing w:val="-2"/>
          <w:lang w:val="lv-LV"/>
        </w:rPr>
        <w:t>”</w:t>
      </w:r>
      <w:bookmarkEnd w:id="3"/>
      <w:r w:rsidR="0072108D">
        <w:rPr>
          <w:spacing w:val="-2"/>
          <w:lang w:val="lv-LV"/>
        </w:rPr>
        <w:t xml:space="preserve"> </w:t>
      </w:r>
      <w:r w:rsidRPr="00956C49">
        <w:rPr>
          <w:lang w:val="lv-LV"/>
        </w:rPr>
        <w:t>nolikumam</w:t>
      </w:r>
    </w:p>
    <w:p w14:paraId="4A061C70" w14:textId="77777777" w:rsidR="00310144" w:rsidRDefault="00310144" w:rsidP="00AD51DE">
      <w:pPr>
        <w:spacing w:line="0" w:lineRule="atLeast"/>
        <w:jc w:val="center"/>
        <w:rPr>
          <w:lang w:val="lv-LV"/>
        </w:rPr>
      </w:pPr>
    </w:p>
    <w:p w14:paraId="76693C25" w14:textId="77777777" w:rsidR="002B04BC" w:rsidRDefault="002B04BC" w:rsidP="00AD51DE">
      <w:pPr>
        <w:spacing w:line="0" w:lineRule="atLeast"/>
        <w:jc w:val="center"/>
        <w:rPr>
          <w:lang w:val="lv-LV"/>
        </w:rPr>
      </w:pPr>
    </w:p>
    <w:p w14:paraId="677DC948" w14:textId="379BFDED" w:rsidR="00AD51DE" w:rsidRPr="00956C49" w:rsidRDefault="00AD51DE" w:rsidP="00AD51DE">
      <w:pPr>
        <w:spacing w:line="0" w:lineRule="atLeast"/>
        <w:jc w:val="center"/>
        <w:rPr>
          <w:lang w:val="lv-LV"/>
        </w:rPr>
      </w:pPr>
      <w:r w:rsidRPr="00956C49">
        <w:rPr>
          <w:lang w:val="lv-LV"/>
        </w:rPr>
        <w:t>[</w:t>
      </w:r>
      <w:r w:rsidRPr="00956C49">
        <w:rPr>
          <w:i/>
          <w:lang w:val="lv-LV"/>
        </w:rPr>
        <w:t>uz</w:t>
      </w:r>
      <w:r w:rsidRPr="00956C49">
        <w:rPr>
          <w:lang w:val="lv-LV"/>
        </w:rPr>
        <w:t xml:space="preserve"> </w:t>
      </w:r>
      <w:r w:rsidRPr="00956C49">
        <w:rPr>
          <w:i/>
          <w:lang w:val="lv-LV"/>
        </w:rPr>
        <w:t>pretendenta uzņēmuma veidlapas</w:t>
      </w:r>
      <w:r w:rsidRPr="00956C49">
        <w:rPr>
          <w:lang w:val="lv-LV"/>
        </w:rPr>
        <w:t>]</w:t>
      </w:r>
    </w:p>
    <w:p w14:paraId="5F9FABC4" w14:textId="77777777" w:rsidR="00412369" w:rsidRDefault="00412369" w:rsidP="00AD51DE">
      <w:pPr>
        <w:spacing w:line="0" w:lineRule="atLeast"/>
        <w:rPr>
          <w:rFonts w:ascii="Times New Roman Tilde" w:hAnsi="Times New Roman Tilde"/>
          <w:sz w:val="23"/>
          <w:szCs w:val="23"/>
          <w:lang w:val="lv-LV"/>
        </w:rPr>
      </w:pPr>
    </w:p>
    <w:p w14:paraId="32038E2E" w14:textId="77777777" w:rsidR="002B04BC" w:rsidRDefault="002B04BC" w:rsidP="00AD51DE">
      <w:pPr>
        <w:spacing w:line="0" w:lineRule="atLeast"/>
        <w:rPr>
          <w:rFonts w:ascii="Times New Roman Tilde" w:hAnsi="Times New Roman Tilde"/>
          <w:sz w:val="23"/>
          <w:szCs w:val="23"/>
          <w:lang w:val="lv-LV"/>
        </w:rPr>
      </w:pPr>
    </w:p>
    <w:p w14:paraId="0B8D6B87" w14:textId="411DDF12" w:rsidR="00AD51DE" w:rsidRDefault="00AD51DE" w:rsidP="00AD51DE">
      <w:pPr>
        <w:spacing w:line="0" w:lineRule="atLeast"/>
        <w:rPr>
          <w:rFonts w:ascii="Times New Roman Tilde" w:hAnsi="Times New Roman Tilde"/>
          <w:sz w:val="23"/>
          <w:szCs w:val="23"/>
          <w:lang w:val="lv-LV"/>
        </w:rPr>
      </w:pPr>
      <w:r w:rsidRPr="00956C49">
        <w:rPr>
          <w:rFonts w:ascii="Times New Roman Tilde" w:hAnsi="Times New Roman Tilde"/>
          <w:sz w:val="23"/>
          <w:szCs w:val="23"/>
          <w:lang w:val="lv-LV"/>
        </w:rPr>
        <w:t>20</w:t>
      </w:r>
      <w:r w:rsidR="007D24F4">
        <w:rPr>
          <w:rFonts w:ascii="Times New Roman Tilde" w:hAnsi="Times New Roman Tilde"/>
          <w:sz w:val="23"/>
          <w:szCs w:val="23"/>
          <w:lang w:val="lv-LV"/>
        </w:rPr>
        <w:t>2</w:t>
      </w:r>
      <w:r w:rsidR="003C4C48">
        <w:rPr>
          <w:rFonts w:ascii="Times New Roman Tilde" w:hAnsi="Times New Roman Tilde"/>
          <w:sz w:val="23"/>
          <w:szCs w:val="23"/>
          <w:lang w:val="lv-LV"/>
        </w:rPr>
        <w:t>4</w:t>
      </w:r>
      <w:r w:rsidRPr="00956C49">
        <w:rPr>
          <w:rFonts w:ascii="Times New Roman Tilde" w:hAnsi="Times New Roman Tilde"/>
          <w:sz w:val="23"/>
          <w:szCs w:val="23"/>
          <w:lang w:val="lv-LV"/>
        </w:rPr>
        <w:t>.gada “___.”_________</w:t>
      </w:r>
      <w:r w:rsidR="0072108D">
        <w:rPr>
          <w:rFonts w:ascii="Times New Roman Tilde" w:hAnsi="Times New Roman Tilde"/>
          <w:sz w:val="23"/>
          <w:szCs w:val="23"/>
          <w:lang w:val="lv-LV"/>
        </w:rPr>
        <w:t xml:space="preserve"> </w:t>
      </w:r>
      <w:r w:rsidRPr="00956C49">
        <w:rPr>
          <w:rFonts w:ascii="Times New Roman Tilde" w:hAnsi="Times New Roman Tilde"/>
          <w:sz w:val="23"/>
          <w:szCs w:val="23"/>
          <w:lang w:val="lv-LV"/>
        </w:rPr>
        <w:t>Nr.____________________</w:t>
      </w:r>
    </w:p>
    <w:p w14:paraId="0AC3D640" w14:textId="77777777" w:rsidR="002B04BC" w:rsidRDefault="002B04BC" w:rsidP="00AD51DE">
      <w:pPr>
        <w:pStyle w:val="Galvene"/>
        <w:spacing w:line="0" w:lineRule="atLeast"/>
        <w:jc w:val="center"/>
        <w:rPr>
          <w:b/>
          <w:lang w:val="lv-LV"/>
        </w:rPr>
      </w:pPr>
    </w:p>
    <w:p w14:paraId="3BC9E628" w14:textId="77777777" w:rsidR="002B04BC" w:rsidRDefault="002B04BC" w:rsidP="00AD51DE">
      <w:pPr>
        <w:pStyle w:val="Galvene"/>
        <w:spacing w:line="0" w:lineRule="atLeast"/>
        <w:jc w:val="center"/>
        <w:rPr>
          <w:b/>
          <w:lang w:val="lv-LV"/>
        </w:rPr>
      </w:pPr>
    </w:p>
    <w:p w14:paraId="28875816" w14:textId="4E4B5A09" w:rsidR="00412369" w:rsidRDefault="00AD51DE" w:rsidP="00AD51DE">
      <w:pPr>
        <w:pStyle w:val="Galvene"/>
        <w:spacing w:line="0" w:lineRule="atLeast"/>
        <w:jc w:val="center"/>
        <w:rPr>
          <w:b/>
          <w:lang w:val="lv-LV"/>
        </w:rPr>
      </w:pPr>
      <w:r w:rsidRPr="006B5548">
        <w:rPr>
          <w:b/>
          <w:lang w:val="lv-LV"/>
        </w:rPr>
        <w:t>PIETEIKUMS</w:t>
      </w:r>
      <w:r w:rsidR="008A1FC3" w:rsidRPr="006B5548">
        <w:rPr>
          <w:b/>
          <w:lang w:val="lv-LV"/>
        </w:rPr>
        <w:t xml:space="preserve"> </w:t>
      </w:r>
    </w:p>
    <w:p w14:paraId="6B4B0088" w14:textId="77777777" w:rsidR="00AD51DE" w:rsidRPr="002F550F" w:rsidRDefault="00AD51DE" w:rsidP="00AD51DE">
      <w:pPr>
        <w:pStyle w:val="Galvene"/>
        <w:spacing w:line="0" w:lineRule="atLeast"/>
        <w:jc w:val="center"/>
        <w:rPr>
          <w:b/>
          <w:bCs/>
          <w:color w:val="000000"/>
          <w:lang w:val="lv-LV"/>
        </w:rPr>
      </w:pPr>
      <w:r w:rsidRPr="002F550F">
        <w:rPr>
          <w:b/>
          <w:bCs/>
          <w:lang w:val="lv-LV"/>
        </w:rPr>
        <w:t xml:space="preserve">DALĪBAI SARUNU PROCEDŪRĀ </w:t>
      </w:r>
      <w:r w:rsidRPr="002F550F">
        <w:rPr>
          <w:b/>
          <w:bCs/>
          <w:color w:val="000000"/>
          <w:lang w:val="lv-LV"/>
        </w:rPr>
        <w:t>AR PUBLIKĀCIJU</w:t>
      </w:r>
    </w:p>
    <w:p w14:paraId="3760589E" w14:textId="36592A95" w:rsidR="00AD51DE" w:rsidRDefault="00AD51DE" w:rsidP="00CE41A3">
      <w:pPr>
        <w:spacing w:line="0" w:lineRule="atLeast"/>
        <w:jc w:val="center"/>
        <w:rPr>
          <w:b/>
          <w:bCs/>
          <w:color w:val="000000"/>
          <w:lang w:val="lv-LV"/>
        </w:rPr>
      </w:pPr>
      <w:r w:rsidRPr="002F550F">
        <w:rPr>
          <w:b/>
          <w:bCs/>
          <w:color w:val="000000"/>
          <w:lang w:val="lv-LV"/>
        </w:rPr>
        <w:t>“</w:t>
      </w:r>
      <w:r w:rsidR="003C4C48" w:rsidRPr="003C4C48">
        <w:rPr>
          <w:lang w:val="lv-LV"/>
        </w:rPr>
        <w:t>Kravas vagonu kapitālais remonts SIA "LDZ CARGO" vajadzībām</w:t>
      </w:r>
      <w:r w:rsidRPr="002F550F">
        <w:rPr>
          <w:b/>
          <w:bCs/>
          <w:color w:val="000000"/>
          <w:lang w:val="lv-LV"/>
        </w:rPr>
        <w:t>”</w:t>
      </w:r>
    </w:p>
    <w:p w14:paraId="06347EF1" w14:textId="692D6125" w:rsidR="00462B67" w:rsidRPr="00462B67" w:rsidRDefault="00462B67" w:rsidP="00CE41A3">
      <w:pPr>
        <w:spacing w:line="0" w:lineRule="atLeast"/>
        <w:jc w:val="center"/>
        <w:rPr>
          <w:color w:val="000000"/>
          <w:lang w:val="lv-LV"/>
        </w:rPr>
      </w:pPr>
      <w:r w:rsidRPr="00462B67">
        <w:rPr>
          <w:color w:val="000000"/>
          <w:lang w:val="lv-LV"/>
        </w:rPr>
        <w:t>(iepirkuma identifikācijas numurs: LDZ 202</w:t>
      </w:r>
      <w:r w:rsidR="003C4C48">
        <w:rPr>
          <w:color w:val="000000"/>
          <w:lang w:val="lv-LV"/>
        </w:rPr>
        <w:t>4</w:t>
      </w:r>
      <w:r w:rsidRPr="00462B67">
        <w:rPr>
          <w:color w:val="000000"/>
          <w:lang w:val="lv-LV"/>
        </w:rPr>
        <w:t>/</w:t>
      </w:r>
      <w:r w:rsidR="003C4C48">
        <w:rPr>
          <w:color w:val="000000"/>
          <w:lang w:val="lv-LV"/>
        </w:rPr>
        <w:t>47</w:t>
      </w:r>
      <w:r w:rsidRPr="00462B67">
        <w:rPr>
          <w:color w:val="000000"/>
          <w:lang w:val="lv-LV"/>
        </w:rPr>
        <w:t>-SPA)</w:t>
      </w:r>
    </w:p>
    <w:p w14:paraId="26F6995A" w14:textId="77777777" w:rsidR="00AD51DE" w:rsidRPr="00956C49" w:rsidRDefault="00AD51DE" w:rsidP="00AD51DE">
      <w:pPr>
        <w:pStyle w:val="Galvene"/>
        <w:spacing w:line="0" w:lineRule="atLeast"/>
        <w:jc w:val="center"/>
        <w:rPr>
          <w:color w:val="000000"/>
          <w:lang w:val="lv-LV"/>
        </w:rPr>
      </w:pPr>
      <w:r w:rsidRPr="00956C49">
        <w:rPr>
          <w:color w:val="000000"/>
          <w:lang w:val="lv-LV"/>
        </w:rPr>
        <w:t>/forma/</w:t>
      </w:r>
    </w:p>
    <w:p w14:paraId="5D65D534" w14:textId="77777777" w:rsidR="00412369" w:rsidRDefault="00412369" w:rsidP="008A1FC3">
      <w:pPr>
        <w:pStyle w:val="Galvene"/>
        <w:ind w:left="284" w:hanging="284"/>
        <w:rPr>
          <w:sz w:val="22"/>
          <w:szCs w:val="22"/>
          <w:lang w:val="lv-LV"/>
        </w:rPr>
      </w:pPr>
    </w:p>
    <w:p w14:paraId="1F5FAA25" w14:textId="77777777" w:rsidR="002B04BC" w:rsidRDefault="002B04BC" w:rsidP="008A1FC3">
      <w:pPr>
        <w:pStyle w:val="Galvene"/>
        <w:ind w:left="284" w:hanging="284"/>
        <w:rPr>
          <w:sz w:val="22"/>
          <w:szCs w:val="22"/>
          <w:lang w:val="lv-LV"/>
        </w:rPr>
      </w:pPr>
    </w:p>
    <w:p w14:paraId="26B11EFB" w14:textId="4625489E" w:rsidR="00AD51DE" w:rsidRPr="008A1FC3" w:rsidRDefault="00AD51DE" w:rsidP="008A1FC3">
      <w:pPr>
        <w:pStyle w:val="Galvene"/>
        <w:ind w:left="284" w:hanging="284"/>
        <w:rPr>
          <w:sz w:val="22"/>
          <w:szCs w:val="22"/>
          <w:lang w:val="lv-LV"/>
        </w:rPr>
      </w:pPr>
      <w:r w:rsidRPr="008A1FC3">
        <w:rPr>
          <w:sz w:val="22"/>
          <w:szCs w:val="22"/>
          <w:lang w:val="lv-LV"/>
        </w:rPr>
        <w:t>Pretendents ______</w:t>
      </w:r>
      <w:r w:rsidR="008A1FC3" w:rsidRPr="008A1FC3">
        <w:rPr>
          <w:sz w:val="22"/>
          <w:szCs w:val="22"/>
          <w:lang w:val="lv-LV"/>
        </w:rPr>
        <w:t>____________</w:t>
      </w:r>
      <w:r w:rsidRPr="008A1FC3">
        <w:rPr>
          <w:sz w:val="22"/>
          <w:szCs w:val="22"/>
          <w:lang w:val="lv-LV"/>
        </w:rPr>
        <w:t xml:space="preserve">____, </w:t>
      </w:r>
      <w:proofErr w:type="spellStart"/>
      <w:r w:rsidRPr="008A1FC3">
        <w:rPr>
          <w:sz w:val="22"/>
          <w:szCs w:val="22"/>
          <w:lang w:val="lv-LV"/>
        </w:rPr>
        <w:t>reģ.Nr</w:t>
      </w:r>
      <w:proofErr w:type="spellEnd"/>
      <w:r w:rsidRPr="008A1FC3">
        <w:rPr>
          <w:sz w:val="22"/>
          <w:szCs w:val="22"/>
          <w:lang w:val="lv-LV"/>
        </w:rPr>
        <w:t>._____</w:t>
      </w:r>
      <w:r w:rsidR="008A1FC3" w:rsidRPr="008A1FC3">
        <w:rPr>
          <w:sz w:val="22"/>
          <w:szCs w:val="22"/>
          <w:lang w:val="lv-LV"/>
        </w:rPr>
        <w:t>__________</w:t>
      </w:r>
      <w:r w:rsidRPr="008A1FC3">
        <w:rPr>
          <w:sz w:val="22"/>
          <w:szCs w:val="22"/>
          <w:lang w:val="lv-LV"/>
        </w:rPr>
        <w:t>_____,</w:t>
      </w:r>
      <w:r w:rsidR="008A1FC3" w:rsidRPr="008A1FC3">
        <w:rPr>
          <w:sz w:val="22"/>
          <w:szCs w:val="22"/>
          <w:lang w:val="lv-LV"/>
        </w:rPr>
        <w:t xml:space="preserve"> tā ______</w:t>
      </w:r>
      <w:r w:rsidR="0072108D" w:rsidRPr="008A1FC3">
        <w:rPr>
          <w:sz w:val="22"/>
          <w:szCs w:val="22"/>
          <w:lang w:val="lv-LV"/>
        </w:rPr>
        <w:t>_______ personā,</w:t>
      </w:r>
      <w:r w:rsidR="001404DE">
        <w:rPr>
          <w:sz w:val="22"/>
          <w:szCs w:val="22"/>
          <w:lang w:val="lv-LV"/>
        </w:rPr>
        <w:t xml:space="preserve"> </w:t>
      </w:r>
    </w:p>
    <w:p w14:paraId="73FE5D05" w14:textId="77777777" w:rsidR="0072108D" w:rsidRPr="006B5548" w:rsidRDefault="0072108D" w:rsidP="006B5548">
      <w:pPr>
        <w:ind w:left="1004" w:firstLine="436"/>
        <w:rPr>
          <w:sz w:val="16"/>
          <w:szCs w:val="16"/>
          <w:lang w:val="lv-LV"/>
        </w:rPr>
      </w:pPr>
      <w:r w:rsidRPr="006B5548">
        <w:rPr>
          <w:sz w:val="16"/>
          <w:szCs w:val="16"/>
          <w:lang w:val="lv-LV"/>
        </w:rPr>
        <w:t>(Pretendenta nosaukums)</w:t>
      </w:r>
      <w:r w:rsidR="00AD51DE" w:rsidRPr="006B5548">
        <w:rPr>
          <w:sz w:val="16"/>
          <w:szCs w:val="16"/>
          <w:lang w:val="lv-LV"/>
        </w:rPr>
        <w:t xml:space="preserve"> </w:t>
      </w:r>
      <w:r w:rsidR="006B5548" w:rsidRPr="006B5548">
        <w:rPr>
          <w:sz w:val="16"/>
          <w:szCs w:val="16"/>
          <w:lang w:val="lv-LV"/>
        </w:rPr>
        <w:tab/>
      </w:r>
      <w:r w:rsidR="006B5548" w:rsidRPr="006B5548">
        <w:rPr>
          <w:sz w:val="16"/>
          <w:szCs w:val="16"/>
          <w:lang w:val="lv-LV"/>
        </w:rPr>
        <w:tab/>
      </w:r>
      <w:r w:rsidR="00326BB8">
        <w:rPr>
          <w:sz w:val="16"/>
          <w:szCs w:val="16"/>
          <w:lang w:val="lv-LV"/>
        </w:rPr>
        <w:tab/>
      </w:r>
      <w:r w:rsidRPr="006B5548">
        <w:rPr>
          <w:sz w:val="16"/>
          <w:szCs w:val="16"/>
          <w:lang w:val="lv-LV"/>
        </w:rPr>
        <w:t>(vadītāja vai pilnvarotās personas vārds, uzvārds, amats)</w:t>
      </w:r>
    </w:p>
    <w:p w14:paraId="004380DB" w14:textId="77777777" w:rsidR="00AD51DE" w:rsidRDefault="00AD51DE" w:rsidP="008A1FC3">
      <w:pPr>
        <w:ind w:left="284" w:hanging="284"/>
        <w:jc w:val="both"/>
        <w:rPr>
          <w:sz w:val="22"/>
          <w:szCs w:val="22"/>
          <w:lang w:val="lv-LV"/>
        </w:rPr>
      </w:pPr>
      <w:r w:rsidRPr="008A1FC3">
        <w:rPr>
          <w:sz w:val="22"/>
          <w:szCs w:val="22"/>
          <w:lang w:val="lv-LV"/>
        </w:rPr>
        <w:t xml:space="preserve">ar šī </w:t>
      </w:r>
      <w:r w:rsidRPr="00843B0F">
        <w:rPr>
          <w:sz w:val="22"/>
          <w:szCs w:val="22"/>
          <w:lang w:val="lv-LV"/>
        </w:rPr>
        <w:t>pieteikuma iesniegšanu:</w:t>
      </w:r>
    </w:p>
    <w:p w14:paraId="38B304BC" w14:textId="77777777" w:rsidR="00326BB8" w:rsidRPr="00843B0F" w:rsidRDefault="00326BB8" w:rsidP="008A1FC3">
      <w:pPr>
        <w:ind w:left="284" w:hanging="284"/>
        <w:jc w:val="both"/>
        <w:rPr>
          <w:sz w:val="22"/>
          <w:szCs w:val="22"/>
          <w:lang w:val="lv-LV"/>
        </w:rPr>
      </w:pPr>
    </w:p>
    <w:p w14:paraId="46C97C76" w14:textId="4FEB2759" w:rsidR="00AD51DE" w:rsidRPr="00F423CA" w:rsidRDefault="00AD51DE" w:rsidP="00254C64">
      <w:pPr>
        <w:numPr>
          <w:ilvl w:val="0"/>
          <w:numId w:val="5"/>
        </w:numPr>
        <w:tabs>
          <w:tab w:val="clear" w:pos="360"/>
        </w:tabs>
        <w:ind w:left="284" w:hanging="284"/>
        <w:jc w:val="both"/>
        <w:rPr>
          <w:lang w:val="lv-LV" w:eastAsia="lv-LV"/>
        </w:rPr>
      </w:pPr>
      <w:r w:rsidRPr="00F423CA">
        <w:rPr>
          <w:lang w:val="lv-LV" w:eastAsia="lv-LV"/>
        </w:rPr>
        <w:t>apliecina savu dalību VAS “Latvijas dzelzceļš” organizētajā sarunu procedūrā ar publikāciju “</w:t>
      </w:r>
      <w:r w:rsidR="003C4C48" w:rsidRPr="003C4C48">
        <w:rPr>
          <w:lang w:val="lv-LV" w:eastAsia="lv-LV"/>
        </w:rPr>
        <w:t>Kravas vagonu kapitālais remonts SIA "LDZ CARGO" vajadzībām</w:t>
      </w:r>
      <w:r w:rsidRPr="00F423CA">
        <w:rPr>
          <w:lang w:val="lv-LV" w:eastAsia="lv-LV"/>
        </w:rPr>
        <w:t>” (turpmāk – sarunu procedūra);</w:t>
      </w:r>
    </w:p>
    <w:p w14:paraId="3AB88CC4" w14:textId="220E4CA0" w:rsidR="00AD51DE" w:rsidRPr="00F423CA" w:rsidRDefault="00AD51DE" w:rsidP="00254C64">
      <w:pPr>
        <w:numPr>
          <w:ilvl w:val="0"/>
          <w:numId w:val="5"/>
        </w:numPr>
        <w:tabs>
          <w:tab w:val="clear" w:pos="360"/>
        </w:tabs>
        <w:ind w:left="284" w:hanging="284"/>
        <w:jc w:val="both"/>
        <w:rPr>
          <w:lang w:val="lv-LV" w:eastAsia="lv-LV"/>
        </w:rPr>
      </w:pPr>
      <w:r w:rsidRPr="00F423CA">
        <w:rPr>
          <w:lang w:val="lv-LV" w:eastAsia="lv-LV"/>
        </w:rPr>
        <w:t xml:space="preserve">piedāvā </w:t>
      </w:r>
      <w:r w:rsidR="003C4C48">
        <w:rPr>
          <w:lang w:val="lv-LV" w:eastAsia="lv-LV"/>
        </w:rPr>
        <w:t xml:space="preserve">veikt pakalpojumu </w:t>
      </w:r>
      <w:r w:rsidR="00CF2529" w:rsidRPr="00F423CA">
        <w:rPr>
          <w:lang w:val="lv-LV" w:eastAsia="lv-LV"/>
        </w:rPr>
        <w:t xml:space="preserve">SIA “LDZ </w:t>
      </w:r>
      <w:r w:rsidR="005D631D" w:rsidRPr="00F423CA">
        <w:rPr>
          <w:lang w:val="lv-LV" w:eastAsia="lv-LV"/>
        </w:rPr>
        <w:t>CARGO</w:t>
      </w:r>
      <w:r w:rsidR="00CF2529" w:rsidRPr="00F423CA">
        <w:rPr>
          <w:lang w:val="lv-LV" w:eastAsia="lv-LV"/>
        </w:rPr>
        <w:t>” (turpmāk – p</w:t>
      </w:r>
      <w:r w:rsidR="003C4C48">
        <w:rPr>
          <w:lang w:val="lv-LV" w:eastAsia="lv-LV"/>
        </w:rPr>
        <w:t>akalpojuma saņēmējs</w:t>
      </w:r>
      <w:r w:rsidR="00CF2529" w:rsidRPr="00F423CA">
        <w:rPr>
          <w:lang w:val="lv-LV" w:eastAsia="lv-LV"/>
        </w:rPr>
        <w:t xml:space="preserve">) </w:t>
      </w:r>
      <w:r w:rsidR="003C4C48" w:rsidRPr="00F423CA">
        <w:rPr>
          <w:lang w:val="lv-LV" w:eastAsia="lv-LV"/>
        </w:rPr>
        <w:t>atbilstoš</w:t>
      </w:r>
      <w:r w:rsidR="003C4C48">
        <w:rPr>
          <w:lang w:val="lv-LV" w:eastAsia="lv-LV"/>
        </w:rPr>
        <w:t>i</w:t>
      </w:r>
      <w:r w:rsidR="003C4C48" w:rsidRPr="00F423CA">
        <w:rPr>
          <w:lang w:val="lv-LV" w:eastAsia="lv-LV"/>
        </w:rPr>
        <w:t xml:space="preserve"> </w:t>
      </w:r>
      <w:r w:rsidRPr="00F423CA">
        <w:rPr>
          <w:lang w:val="lv-LV" w:eastAsia="lv-LV"/>
        </w:rPr>
        <w:t>sarunu procedūras nolikuma,</w:t>
      </w:r>
      <w:r w:rsidR="00B86CB6" w:rsidRPr="00F423CA">
        <w:rPr>
          <w:lang w:val="lv-LV" w:eastAsia="lv-LV"/>
        </w:rPr>
        <w:t xml:space="preserve"> t.sk. Tehniskās specifikācijas</w:t>
      </w:r>
      <w:r w:rsidRPr="00F423CA">
        <w:rPr>
          <w:lang w:val="lv-LV" w:eastAsia="lv-LV"/>
        </w:rPr>
        <w:t xml:space="preserve"> prasībām</w:t>
      </w:r>
      <w:r w:rsidR="005D631D" w:rsidRPr="00F423CA">
        <w:rPr>
          <w:lang w:val="lv-LV" w:eastAsia="lv-LV"/>
        </w:rPr>
        <w:t>.</w:t>
      </w:r>
    </w:p>
    <w:p w14:paraId="2ED1D429" w14:textId="1659A720" w:rsidR="00355A09" w:rsidRPr="00355A09" w:rsidRDefault="00355A09" w:rsidP="00355A09">
      <w:pPr>
        <w:numPr>
          <w:ilvl w:val="0"/>
          <w:numId w:val="5"/>
        </w:numPr>
        <w:tabs>
          <w:tab w:val="clear" w:pos="360"/>
          <w:tab w:val="left" w:pos="0"/>
          <w:tab w:val="num" w:pos="142"/>
          <w:tab w:val="num" w:pos="3338"/>
        </w:tabs>
        <w:ind w:left="284" w:hanging="284"/>
        <w:jc w:val="both"/>
        <w:rPr>
          <w:lang w:val="lv-LV"/>
        </w:rPr>
      </w:pPr>
      <w:r w:rsidRPr="00355A09">
        <w:rPr>
          <w:lang w:val="lv-LV"/>
        </w:rPr>
        <w:t xml:space="preserve">piedāvā samaksas </w:t>
      </w:r>
      <w:r w:rsidRPr="003C4C48">
        <w:rPr>
          <w:lang w:val="lv-LV"/>
        </w:rPr>
        <w:t xml:space="preserve">termiņu </w:t>
      </w:r>
      <w:r w:rsidR="005D631D" w:rsidRPr="003C4C48">
        <w:rPr>
          <w:lang w:val="lv-LV"/>
        </w:rPr>
        <w:t>1</w:t>
      </w:r>
      <w:r w:rsidRPr="003C4C48">
        <w:rPr>
          <w:lang w:val="lv-LV"/>
        </w:rPr>
        <w:t xml:space="preserve">0 (desmit) </w:t>
      </w:r>
      <w:r w:rsidRPr="00355A09">
        <w:rPr>
          <w:lang w:val="lv-LV"/>
        </w:rPr>
        <w:t xml:space="preserve">dienas no </w:t>
      </w:r>
      <w:r w:rsidR="005D631D">
        <w:rPr>
          <w:lang w:val="lv-LV"/>
        </w:rPr>
        <w:t xml:space="preserve">rēķina </w:t>
      </w:r>
      <w:r w:rsidR="003C4C48" w:rsidRPr="003C4C48">
        <w:rPr>
          <w:lang w:val="lv-LV"/>
        </w:rPr>
        <w:t xml:space="preserve">izrakstīšanas </w:t>
      </w:r>
      <w:r w:rsidRPr="00355A09">
        <w:rPr>
          <w:lang w:val="lv-LV"/>
        </w:rPr>
        <w:t>dienas;</w:t>
      </w:r>
    </w:p>
    <w:p w14:paraId="42C4F745" w14:textId="77777777" w:rsidR="00355A09" w:rsidRPr="00355A09" w:rsidRDefault="00355A09" w:rsidP="00355A09">
      <w:pPr>
        <w:numPr>
          <w:ilvl w:val="0"/>
          <w:numId w:val="5"/>
        </w:numPr>
        <w:tabs>
          <w:tab w:val="clear" w:pos="360"/>
          <w:tab w:val="left" w:pos="0"/>
          <w:tab w:val="num" w:pos="142"/>
          <w:tab w:val="num" w:pos="3338"/>
        </w:tabs>
        <w:ind w:left="284" w:hanging="284"/>
        <w:jc w:val="both"/>
        <w:rPr>
          <w:lang w:val="lv-LV"/>
        </w:rPr>
      </w:pPr>
      <w:r w:rsidRPr="00355A09">
        <w:rPr>
          <w:lang w:val="lv-LV"/>
        </w:rPr>
        <w:t xml:space="preserve">apliecina, ka </w:t>
      </w:r>
      <w:r w:rsidRPr="00355A09">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3B73537" w14:textId="2D0B3CBC" w:rsidR="00355A09" w:rsidRPr="00AD1988" w:rsidRDefault="00355A09" w:rsidP="00AE4E27">
      <w:pPr>
        <w:numPr>
          <w:ilvl w:val="0"/>
          <w:numId w:val="5"/>
        </w:numPr>
        <w:tabs>
          <w:tab w:val="clear" w:pos="360"/>
          <w:tab w:val="left" w:pos="0"/>
          <w:tab w:val="num" w:pos="142"/>
          <w:tab w:val="num" w:pos="3338"/>
        </w:tabs>
        <w:ind w:left="284" w:hanging="284"/>
        <w:jc w:val="both"/>
        <w:rPr>
          <w:lang w:val="lv-LV"/>
        </w:rPr>
      </w:pPr>
      <w:r w:rsidRPr="00AD1988">
        <w:rPr>
          <w:lang w:val="lv-LV"/>
        </w:rPr>
        <w:t>apliecina, ka neatbilst nevienam no sarunu procedūras nolikuma 3.1.punktā minētajiem pretendentu izslēgšanas gadījumiem</w:t>
      </w:r>
      <w:r w:rsidR="00AD1988" w:rsidRPr="00AD1988">
        <w:rPr>
          <w:lang w:val="lv-LV"/>
        </w:rPr>
        <w:t xml:space="preserve"> un </w:t>
      </w:r>
      <w:r w:rsidRPr="00AD1988">
        <w:rPr>
          <w:lang w:val="lv-LV"/>
        </w:rPr>
        <w:t>ir informēts, ka izpildoties kādam no sarunu procedūras nolikuma 3.1.punktā minētajiem pretendentu izslēgšanas gadījumiem piedāvājuma derīguma termiņa laikā, pretendenta piedāvājums var tikt noraidīts vai līguma slēgšanas tiesību piešķiršanas gadījumā p</w:t>
      </w:r>
      <w:r w:rsidR="00AE36A8">
        <w:rPr>
          <w:lang w:val="lv-LV"/>
        </w:rPr>
        <w:t>akalpojuma saņēmējs</w:t>
      </w:r>
      <w:r w:rsidRPr="00AD1988">
        <w:rPr>
          <w:lang w:val="lv-LV"/>
        </w:rPr>
        <w:t xml:space="preserve"> var atteikties slēgt iepirkuma līgumu;</w:t>
      </w:r>
    </w:p>
    <w:p w14:paraId="6A5C3492" w14:textId="1D90E93C" w:rsidR="00AD1988" w:rsidRPr="00AD1988" w:rsidRDefault="00AD1988" w:rsidP="00AD1988">
      <w:pPr>
        <w:pStyle w:val="Sarakstarindkopa"/>
        <w:numPr>
          <w:ilvl w:val="0"/>
          <w:numId w:val="5"/>
        </w:numPr>
        <w:tabs>
          <w:tab w:val="clear" w:pos="360"/>
          <w:tab w:val="num" w:pos="284"/>
        </w:tabs>
        <w:ind w:left="284" w:hanging="284"/>
        <w:jc w:val="both"/>
        <w:rPr>
          <w:lang w:val="lv-LV"/>
        </w:rPr>
      </w:pPr>
      <w:r w:rsidRPr="00AD1988">
        <w:rPr>
          <w:lang w:val="lv-LV"/>
        </w:rPr>
        <w:t xml:space="preserve">apliecina, ka </w:t>
      </w:r>
      <w:r w:rsidR="00D80D2A" w:rsidRPr="00D80D2A">
        <w:rPr>
          <w:lang w:val="lv-LV"/>
        </w:rPr>
        <w:t>pakalpojuma izpildei nepiecieš</w:t>
      </w:r>
      <w:r w:rsidR="00D80D2A">
        <w:rPr>
          <w:lang w:val="lv-LV"/>
        </w:rPr>
        <w:t>a</w:t>
      </w:r>
      <w:r w:rsidR="00D80D2A" w:rsidRPr="00D80D2A">
        <w:rPr>
          <w:lang w:val="lv-LV"/>
        </w:rPr>
        <w:t>mi</w:t>
      </w:r>
      <w:r w:rsidR="00D80D2A">
        <w:rPr>
          <w:lang w:val="lv-LV"/>
        </w:rPr>
        <w:t>e</w:t>
      </w:r>
      <w:r w:rsidR="00D80D2A" w:rsidRPr="00D80D2A">
        <w:rPr>
          <w:lang w:val="lv-LV"/>
        </w:rPr>
        <w:t xml:space="preserve"> </w:t>
      </w:r>
      <w:proofErr w:type="spellStart"/>
      <w:r w:rsidR="00D80D2A" w:rsidRPr="00D80D2A">
        <w:rPr>
          <w:lang w:val="lv-LV"/>
        </w:rPr>
        <w:t>meteriāli</w:t>
      </w:r>
      <w:proofErr w:type="spellEnd"/>
      <w:r w:rsidR="00D80D2A" w:rsidRPr="00D80D2A">
        <w:rPr>
          <w:lang w:val="lv-LV"/>
        </w:rPr>
        <w:t>/iekārtas</w:t>
      </w:r>
      <w:r w:rsidR="00D80D2A">
        <w:rPr>
          <w:lang w:val="lv-LV"/>
        </w:rPr>
        <w:t>,</w:t>
      </w:r>
      <w:r w:rsidR="00D80D2A" w:rsidRPr="00D80D2A">
        <w:rPr>
          <w:lang w:val="lv-LV"/>
        </w:rPr>
        <w:t xml:space="preserve"> </w:t>
      </w:r>
      <w:r w:rsidRPr="00AD1988">
        <w:rPr>
          <w:lang w:val="lv-LV"/>
        </w:rPr>
        <w:t>pretendents vai tā 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26813A40" w14:textId="24D1F03B" w:rsidR="00355A09" w:rsidRDefault="00355A09" w:rsidP="00355A09">
      <w:pPr>
        <w:numPr>
          <w:ilvl w:val="0"/>
          <w:numId w:val="5"/>
        </w:numPr>
        <w:tabs>
          <w:tab w:val="clear" w:pos="360"/>
          <w:tab w:val="left" w:pos="0"/>
          <w:tab w:val="num" w:pos="142"/>
          <w:tab w:val="num" w:pos="3338"/>
        </w:tabs>
        <w:ind w:left="284" w:hanging="284"/>
        <w:jc w:val="both"/>
        <w:rPr>
          <w:lang w:val="lv-LV"/>
        </w:rPr>
      </w:pPr>
      <w:r w:rsidRPr="00355A09">
        <w:rPr>
          <w:lang w:val="lv-LV"/>
        </w:rPr>
        <w:t>atzīst sava piedāvājuma derīguma termiņu ne mazāk kā 100 (viens simts) dienas no piedāvājuma atvēršanas dienas;</w:t>
      </w:r>
    </w:p>
    <w:p w14:paraId="46A476BA" w14:textId="1B95BAEC" w:rsidR="00355A09" w:rsidRPr="00355A09" w:rsidRDefault="00355A09" w:rsidP="00355A09">
      <w:pPr>
        <w:numPr>
          <w:ilvl w:val="0"/>
          <w:numId w:val="5"/>
        </w:numPr>
        <w:tabs>
          <w:tab w:val="clear" w:pos="360"/>
          <w:tab w:val="num" w:pos="3338"/>
        </w:tabs>
        <w:ind w:left="284" w:hanging="284"/>
        <w:jc w:val="both"/>
        <w:rPr>
          <w:lang w:val="lv-LV"/>
        </w:rPr>
      </w:pPr>
      <w:r w:rsidRPr="00355A09">
        <w:rPr>
          <w:lang w:val="lv-LV"/>
        </w:rPr>
        <w:t>apliecina, ka ir tiesīgs veikt p</w:t>
      </w:r>
      <w:r w:rsidR="001404DE">
        <w:rPr>
          <w:lang w:val="lv-LV"/>
        </w:rPr>
        <w:t>akalpojumu</w:t>
      </w:r>
      <w:r w:rsidRPr="00355A09">
        <w:rPr>
          <w:lang w:val="lv-LV"/>
        </w:rPr>
        <w:t xml:space="preserve"> un garantē, ka p</w:t>
      </w:r>
      <w:r w:rsidR="001404DE">
        <w:rPr>
          <w:lang w:val="lv-LV"/>
        </w:rPr>
        <w:t>akalpojums tiks sniegts</w:t>
      </w:r>
      <w:r w:rsidRPr="00355A09">
        <w:rPr>
          <w:lang w:val="lv-LV"/>
        </w:rPr>
        <w:t xml:space="preserve"> saskaņā ar piedāvājumu un sarunu procedūras Tehnisko specifikāciju (sarunu procedūras nolikuma 2.pielikums); </w:t>
      </w:r>
    </w:p>
    <w:p w14:paraId="1840775F" w14:textId="6A14A3AB" w:rsidR="00355A09" w:rsidRPr="001404DE" w:rsidRDefault="005743E5" w:rsidP="00B2033F">
      <w:pPr>
        <w:numPr>
          <w:ilvl w:val="0"/>
          <w:numId w:val="5"/>
        </w:numPr>
        <w:tabs>
          <w:tab w:val="clear" w:pos="360"/>
          <w:tab w:val="num" w:pos="3338"/>
        </w:tabs>
        <w:ind w:left="284" w:hanging="284"/>
        <w:jc w:val="both"/>
        <w:rPr>
          <w:lang w:val="lv-LV"/>
        </w:rPr>
      </w:pPr>
      <w:r w:rsidRPr="001404DE">
        <w:rPr>
          <w:lang w:val="lv-LV"/>
        </w:rPr>
        <w:t xml:space="preserve"> </w:t>
      </w:r>
      <w:r w:rsidR="001404DE">
        <w:rPr>
          <w:lang w:val="lv-LV"/>
        </w:rPr>
        <w:t>a</w:t>
      </w:r>
      <w:r w:rsidR="00355A09" w:rsidRPr="001404DE">
        <w:rPr>
          <w:lang w:val="lv-LV"/>
        </w:rPr>
        <w:t xml:space="preserve">pliecina, ka ir iepazinies ar </w:t>
      </w:r>
      <w:r w:rsidR="00355A09" w:rsidRPr="001404DE">
        <w:rPr>
          <w:color w:val="222222"/>
          <w:lang w:val="lv-LV"/>
        </w:rPr>
        <w:t>„</w:t>
      </w:r>
      <w:r w:rsidR="00355A09" w:rsidRPr="001404DE">
        <w:rPr>
          <w:lang w:val="lv-LV"/>
        </w:rPr>
        <w:t xml:space="preserve">Latvijas dzelzceļš” koncerna mājas lapā </w:t>
      </w:r>
      <w:r w:rsidR="00355A09" w:rsidRPr="001404DE">
        <w:rPr>
          <w:i/>
          <w:lang w:val="lv-LV"/>
        </w:rPr>
        <w:t>www.ldz.lv</w:t>
      </w:r>
      <w:r w:rsidR="00355A09" w:rsidRPr="001404DE">
        <w:rPr>
          <w:lang w:val="lv-LV"/>
        </w:rPr>
        <w:t xml:space="preserve"> publicētajiem </w:t>
      </w:r>
      <w:r w:rsidR="00355A09" w:rsidRPr="001404DE">
        <w:rPr>
          <w:color w:val="222222"/>
          <w:lang w:val="lv-LV"/>
        </w:rPr>
        <w:t>„</w:t>
      </w:r>
      <w:r w:rsidR="00355A09" w:rsidRPr="001404DE">
        <w:rPr>
          <w:lang w:val="lv-LV"/>
        </w:rPr>
        <w:t xml:space="preserve">Latvijas dzelzceļš” koncerna sadarbības partneru biznesa ētikas pamatprincipiem, atbilst tiem un apņemas arī turpmāk strikti tos ievērot pats un nodrošināt, ka tos ievēro arī tā darbinieki; </w:t>
      </w:r>
    </w:p>
    <w:p w14:paraId="7C304668" w14:textId="68D45389" w:rsidR="00355A09" w:rsidRPr="00355A09" w:rsidRDefault="005743E5" w:rsidP="005743E5">
      <w:pPr>
        <w:numPr>
          <w:ilvl w:val="0"/>
          <w:numId w:val="5"/>
        </w:numPr>
        <w:tabs>
          <w:tab w:val="clear" w:pos="360"/>
          <w:tab w:val="num" w:pos="284"/>
          <w:tab w:val="num" w:pos="3338"/>
        </w:tabs>
        <w:ind w:left="284" w:hanging="284"/>
        <w:contextualSpacing/>
        <w:jc w:val="both"/>
        <w:rPr>
          <w:lang w:val="lv-LV"/>
        </w:rPr>
      </w:pPr>
      <w:r>
        <w:rPr>
          <w:lang w:val="lv-LV"/>
        </w:rPr>
        <w:t xml:space="preserve"> </w:t>
      </w:r>
      <w:r w:rsidR="00355A09" w:rsidRPr="00355A09">
        <w:rPr>
          <w:lang w:val="lv-LV"/>
        </w:rPr>
        <w:t>apliecin</w:t>
      </w:r>
      <w:r>
        <w:rPr>
          <w:lang w:val="lv-LV"/>
        </w:rPr>
        <w:t>a</w:t>
      </w:r>
      <w:r w:rsidR="00355A09" w:rsidRPr="00355A09">
        <w:rPr>
          <w:lang w:val="lv-LV"/>
        </w:rPr>
        <w:t>, ka pretendents________, tā darbinieks (ja attiecināms - vai pretendenta piedāvājumā norādītā persona) nav konsultējusi vai citādi bijusi iesaistīta šī iepirkuma dokumentu sagatavošanā</w:t>
      </w:r>
      <w:r w:rsidR="00A63E41">
        <w:rPr>
          <w:lang w:val="lv-LV"/>
        </w:rPr>
        <w:t xml:space="preserve">, </w:t>
      </w:r>
      <w:r w:rsidR="00A63E41" w:rsidRPr="00D22873">
        <w:rPr>
          <w:rStyle w:val="ui-provider"/>
          <w:lang w:val="lv-LV"/>
        </w:rPr>
        <w:t xml:space="preserve">kā arī nav mēģinājusi prettiesiski ietekmēt pasūtītāja vai iepirkuma komisijas, vai iepirkuma </w:t>
      </w:r>
      <w:r w:rsidR="00A63E41" w:rsidRPr="00D22873">
        <w:rPr>
          <w:rStyle w:val="ui-provider"/>
          <w:lang w:val="lv-LV"/>
        </w:rPr>
        <w:lastRenderedPageBreak/>
        <w:t>komisijas locekļa lēmumu attiecībā uz iepirkuma procedūru vai iegūt tādu konfidenciālu informāciju, kas tam sniegtu nepamatotas priekšrocības iepirkumā</w:t>
      </w:r>
      <w:r w:rsidR="00355A09" w:rsidRPr="00355A09">
        <w:rPr>
          <w:lang w:val="lv-LV"/>
        </w:rPr>
        <w:t>;</w:t>
      </w:r>
    </w:p>
    <w:p w14:paraId="630A0E3F" w14:textId="35B35A7D" w:rsidR="00355A09" w:rsidRPr="00355A09" w:rsidRDefault="005743E5" w:rsidP="005743E5">
      <w:pPr>
        <w:numPr>
          <w:ilvl w:val="0"/>
          <w:numId w:val="5"/>
        </w:numPr>
        <w:tabs>
          <w:tab w:val="clear" w:pos="360"/>
          <w:tab w:val="num" w:pos="3338"/>
        </w:tabs>
        <w:ind w:left="284" w:hanging="284"/>
        <w:jc w:val="both"/>
        <w:rPr>
          <w:lang w:val="lv-LV"/>
        </w:rPr>
      </w:pPr>
      <w:r>
        <w:rPr>
          <w:lang w:val="lv-LV"/>
        </w:rPr>
        <w:t xml:space="preserve"> </w:t>
      </w:r>
      <w:r w:rsidR="00355A09" w:rsidRPr="00355A09">
        <w:rPr>
          <w:lang w:val="lv-LV"/>
        </w:rPr>
        <w:t>garantē, ka visas sniegtās ziņas ir patiesas.</w:t>
      </w:r>
    </w:p>
    <w:p w14:paraId="6FBAAAB2" w14:textId="77777777" w:rsidR="002B04BC" w:rsidRDefault="002B04BC" w:rsidP="00721235">
      <w:pPr>
        <w:pStyle w:val="Pamattekstsaratkpi"/>
        <w:ind w:left="6480" w:firstLine="4860"/>
        <w:jc w:val="center"/>
        <w:rPr>
          <w:szCs w:val="22"/>
          <w:lang w:val="lv-LV"/>
        </w:rPr>
      </w:pPr>
    </w:p>
    <w:p w14:paraId="5D104C11" w14:textId="77777777" w:rsidR="002B04BC" w:rsidRDefault="002B04BC" w:rsidP="00721235">
      <w:pPr>
        <w:pStyle w:val="Pamattekstsaratkpi"/>
        <w:ind w:left="6480" w:firstLine="4860"/>
        <w:jc w:val="center"/>
        <w:rPr>
          <w:szCs w:val="22"/>
          <w:lang w:val="lv-LV"/>
        </w:rPr>
      </w:pPr>
    </w:p>
    <w:p w14:paraId="7A98742C" w14:textId="77777777" w:rsidR="002B04BC" w:rsidRDefault="002B04BC" w:rsidP="00721235">
      <w:pPr>
        <w:pStyle w:val="Pamattekstsaratkpi"/>
        <w:ind w:left="6480" w:firstLine="4860"/>
        <w:jc w:val="center"/>
        <w:rPr>
          <w:szCs w:val="22"/>
          <w:lang w:val="lv-LV"/>
        </w:rPr>
      </w:pPr>
    </w:p>
    <w:p w14:paraId="13D17A81" w14:textId="33345B1F" w:rsidR="00AD51DE" w:rsidRPr="00834583" w:rsidRDefault="00AD51DE" w:rsidP="00721235">
      <w:pPr>
        <w:pStyle w:val="Pamattekstsaratkpi"/>
        <w:ind w:left="6480" w:firstLine="4860"/>
        <w:jc w:val="center"/>
        <w:rPr>
          <w:szCs w:val="22"/>
          <w:lang w:val="lv-LV"/>
        </w:rPr>
      </w:pPr>
      <w:r w:rsidRPr="00721235">
        <w:rPr>
          <w:szCs w:val="22"/>
          <w:lang w:val="lv-LV"/>
        </w:rPr>
        <w:t xml:space="preserve"> (paraksts)</w:t>
      </w:r>
    </w:p>
    <w:p w14:paraId="75071B4C" w14:textId="589642B9" w:rsidR="00EE6770" w:rsidRPr="000F735D" w:rsidRDefault="00EE6770" w:rsidP="000E2135">
      <w:pPr>
        <w:pStyle w:val="Pamattekstsaratkpi"/>
        <w:ind w:firstLine="0"/>
        <w:jc w:val="right"/>
        <w:rPr>
          <w:sz w:val="16"/>
          <w:szCs w:val="16"/>
          <w:lang w:val="lv-LV"/>
        </w:rPr>
      </w:pPr>
      <w:r w:rsidRPr="000F735D">
        <w:rPr>
          <w:sz w:val="16"/>
          <w:szCs w:val="16"/>
          <w:lang w:val="lv-LV"/>
        </w:rPr>
        <w:t xml:space="preserve">Pretendenta adrese, bankas rekvizīti, </w:t>
      </w:r>
      <w:r w:rsidR="00915630" w:rsidRPr="000F735D">
        <w:rPr>
          <w:sz w:val="16"/>
          <w:szCs w:val="16"/>
          <w:lang w:val="lv-LV"/>
        </w:rPr>
        <w:t>t</w:t>
      </w:r>
      <w:r w:rsidRPr="000F735D">
        <w:rPr>
          <w:sz w:val="16"/>
          <w:szCs w:val="16"/>
          <w:lang w:val="lv-LV"/>
        </w:rPr>
        <w:t xml:space="preserve">ālruņa numuri, </w:t>
      </w:r>
      <w:r w:rsidR="00B400A5" w:rsidRPr="000F735D">
        <w:rPr>
          <w:sz w:val="16"/>
          <w:szCs w:val="16"/>
          <w:lang w:val="lv-LV"/>
        </w:rPr>
        <w:t xml:space="preserve">oficiālā </w:t>
      </w:r>
      <w:r w:rsidRPr="000F735D">
        <w:rPr>
          <w:sz w:val="16"/>
          <w:szCs w:val="16"/>
          <w:lang w:val="lv-LV"/>
        </w:rPr>
        <w:t xml:space="preserve">e-pasta adrese, pretendenta vadītāja vai pilnvarotās personas amats, vārds un uzvārds </w:t>
      </w:r>
    </w:p>
    <w:p w14:paraId="2CAF34FC" w14:textId="77777777" w:rsidR="00AD51DE" w:rsidRPr="00834583" w:rsidRDefault="00AD51DE" w:rsidP="00AD51DE">
      <w:pPr>
        <w:pStyle w:val="Default"/>
        <w:rPr>
          <w:sz w:val="22"/>
          <w:szCs w:val="22"/>
        </w:rPr>
      </w:pPr>
      <w:r w:rsidRPr="00721235">
        <w:rPr>
          <w:sz w:val="22"/>
          <w:szCs w:val="22"/>
        </w:rPr>
        <w:t>___________________________</w:t>
      </w:r>
      <w:r w:rsidR="00EE6770">
        <w:rPr>
          <w:sz w:val="22"/>
          <w:szCs w:val="22"/>
        </w:rPr>
        <w:t>_______________________________</w:t>
      </w:r>
    </w:p>
    <w:p w14:paraId="5890837C" w14:textId="77777777" w:rsidR="00AD51DE" w:rsidRPr="00834583" w:rsidRDefault="00AD51DE" w:rsidP="00AD51DE">
      <w:pPr>
        <w:rPr>
          <w:b/>
          <w:lang w:val="lv-LV"/>
        </w:rPr>
        <w:sectPr w:rsidR="00AD51DE" w:rsidRPr="00834583" w:rsidSect="001404DE">
          <w:pgSz w:w="11906" w:h="16838"/>
          <w:pgMar w:top="1134" w:right="851" w:bottom="567" w:left="1134" w:header="709" w:footer="709" w:gutter="0"/>
          <w:cols w:space="720"/>
          <w:docGrid w:linePitch="326"/>
        </w:sectPr>
      </w:pPr>
    </w:p>
    <w:p w14:paraId="3B110104" w14:textId="77777777" w:rsidR="00EE6770" w:rsidRPr="00956C49" w:rsidRDefault="00EE6770" w:rsidP="00EE6770">
      <w:pPr>
        <w:tabs>
          <w:tab w:val="left" w:pos="3510"/>
        </w:tabs>
        <w:spacing w:line="0" w:lineRule="atLeast"/>
        <w:jc w:val="right"/>
        <w:rPr>
          <w:b/>
          <w:lang w:val="lv-LV"/>
        </w:rPr>
      </w:pPr>
      <w:r>
        <w:rPr>
          <w:b/>
          <w:lang w:val="lv-LV"/>
        </w:rPr>
        <w:lastRenderedPageBreak/>
        <w:tab/>
        <w:t>2</w:t>
      </w:r>
      <w:r w:rsidRPr="00956C49">
        <w:rPr>
          <w:b/>
          <w:lang w:val="lv-LV"/>
        </w:rPr>
        <w:t>.</w:t>
      </w:r>
      <w:r w:rsidR="001359E9">
        <w:rPr>
          <w:b/>
          <w:lang w:val="lv-LV"/>
        </w:rPr>
        <w:t xml:space="preserve"> </w:t>
      </w:r>
      <w:r w:rsidRPr="00956C49">
        <w:rPr>
          <w:b/>
          <w:lang w:val="lv-LV"/>
        </w:rPr>
        <w:t>pielikums</w:t>
      </w:r>
    </w:p>
    <w:p w14:paraId="1660CF8C" w14:textId="77777777" w:rsidR="00182F4A" w:rsidRPr="008A1FC3" w:rsidRDefault="00182F4A" w:rsidP="00182F4A">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1B06E037" w14:textId="188EDB19" w:rsidR="00182F4A" w:rsidRPr="00956C49" w:rsidRDefault="00182F4A" w:rsidP="00CE41A3">
      <w:pPr>
        <w:spacing w:line="0" w:lineRule="atLeast"/>
        <w:jc w:val="right"/>
        <w:rPr>
          <w:lang w:val="lv-LV"/>
        </w:rPr>
      </w:pPr>
      <w:r w:rsidRPr="008A1FC3">
        <w:rPr>
          <w:lang w:val="lv-LV"/>
        </w:rPr>
        <w:t xml:space="preserve"> “</w:t>
      </w:r>
      <w:r w:rsidR="001404DE" w:rsidRPr="001404DE">
        <w:rPr>
          <w:lang w:val="lv-LV"/>
        </w:rPr>
        <w:t>Kravas vagonu kapitālais remonts SIA "LDZ CARGO" vajadzībām</w:t>
      </w:r>
      <w:r w:rsidRPr="007A5494">
        <w:rPr>
          <w:spacing w:val="-2"/>
          <w:lang w:val="lv-LV"/>
        </w:rPr>
        <w:t>”</w:t>
      </w:r>
      <w:r>
        <w:rPr>
          <w:spacing w:val="-2"/>
          <w:lang w:val="lv-LV"/>
        </w:rPr>
        <w:t xml:space="preserve"> </w:t>
      </w:r>
      <w:r w:rsidRPr="00956C49">
        <w:rPr>
          <w:lang w:val="lv-LV"/>
        </w:rPr>
        <w:t>nolikumam</w:t>
      </w:r>
    </w:p>
    <w:p w14:paraId="71D453DA" w14:textId="77777777" w:rsidR="004B6105" w:rsidRDefault="004B6105" w:rsidP="00AD51DE">
      <w:pPr>
        <w:spacing w:line="0" w:lineRule="atLeast"/>
        <w:jc w:val="center"/>
        <w:rPr>
          <w:b/>
          <w:lang w:val="lv-LV"/>
        </w:rPr>
      </w:pPr>
    </w:p>
    <w:p w14:paraId="025A0660" w14:textId="77777777" w:rsidR="001404DE" w:rsidRPr="001404DE" w:rsidRDefault="001404DE" w:rsidP="001404DE">
      <w:pPr>
        <w:tabs>
          <w:tab w:val="left" w:pos="1418"/>
        </w:tabs>
        <w:ind w:right="-144"/>
        <w:contextualSpacing/>
        <w:jc w:val="center"/>
        <w:rPr>
          <w:rFonts w:eastAsia="Calibri"/>
          <w:b/>
          <w:vertAlign w:val="superscript"/>
          <w:lang w:val="lv-LV"/>
          <w14:ligatures w14:val="standardContextual"/>
        </w:rPr>
      </w:pPr>
      <w:r w:rsidRPr="001404DE">
        <w:rPr>
          <w:rFonts w:eastAsia="Calibri"/>
          <w:b/>
          <w:lang w:val="lv-LV"/>
          <w14:ligatures w14:val="standardContextual"/>
        </w:rPr>
        <w:t>TEHNISKĀ SPECIFIKĀCIJA</w:t>
      </w:r>
    </w:p>
    <w:p w14:paraId="52B35462" w14:textId="77777777" w:rsidR="001404DE" w:rsidRPr="001404DE" w:rsidRDefault="001404DE" w:rsidP="001404DE">
      <w:pPr>
        <w:keepLines/>
        <w:ind w:right="-1"/>
        <w:contextualSpacing/>
        <w:jc w:val="center"/>
        <w:rPr>
          <w:b/>
          <w:i/>
          <w:iCs/>
          <w:lang w:val="lv-LV"/>
          <w14:ligatures w14:val="standardContextual"/>
        </w:rPr>
      </w:pPr>
      <w:r w:rsidRPr="001404DE">
        <w:rPr>
          <w:b/>
          <w:i/>
          <w:iCs/>
          <w:lang w:val="lv-LV"/>
          <w14:ligatures w14:val="standardContextual"/>
        </w:rPr>
        <w:t>(tehniskais piedāvājums)</w:t>
      </w:r>
    </w:p>
    <w:p w14:paraId="44B926B2" w14:textId="77777777" w:rsidR="001404DE" w:rsidRDefault="001404DE" w:rsidP="001404DE">
      <w:pPr>
        <w:keepLines/>
        <w:ind w:right="-1"/>
        <w:contextualSpacing/>
        <w:jc w:val="center"/>
        <w:rPr>
          <w:lang w:val="lv-LV"/>
          <w14:ligatures w14:val="standardContextual"/>
        </w:rPr>
      </w:pPr>
      <w:r w:rsidRPr="001404DE">
        <w:rPr>
          <w:lang w:val="lv-LV"/>
          <w14:ligatures w14:val="standardContextual"/>
        </w:rPr>
        <w:t>/forma/</w:t>
      </w:r>
    </w:p>
    <w:p w14:paraId="2CF13F35" w14:textId="77777777" w:rsidR="00811DFE" w:rsidRPr="001404DE" w:rsidRDefault="00811DFE" w:rsidP="001404DE">
      <w:pPr>
        <w:keepLines/>
        <w:ind w:right="-1"/>
        <w:contextualSpacing/>
        <w:jc w:val="center"/>
        <w:rPr>
          <w:lang w:val="lv-LV"/>
          <w14:ligatures w14:val="standardContextual"/>
        </w:rPr>
      </w:pPr>
    </w:p>
    <w:tbl>
      <w:tblPr>
        <w:tblW w:w="10540" w:type="dxa"/>
        <w:jc w:val="center"/>
        <w:tblLook w:val="04A0" w:firstRow="1" w:lastRow="0" w:firstColumn="1" w:lastColumn="0" w:noHBand="0" w:noVBand="1"/>
      </w:tblPr>
      <w:tblGrid>
        <w:gridCol w:w="10540"/>
      </w:tblGrid>
      <w:tr w:rsidR="001404DE" w:rsidRPr="00EB191A" w14:paraId="5CB0708D" w14:textId="77777777" w:rsidTr="00681965">
        <w:trPr>
          <w:trHeight w:val="500"/>
          <w:jc w:val="center"/>
        </w:trPr>
        <w:tc>
          <w:tcPr>
            <w:tcW w:w="10540" w:type="dxa"/>
            <w:tcBorders>
              <w:top w:val="nil"/>
              <w:left w:val="nil"/>
              <w:bottom w:val="nil"/>
              <w:right w:val="nil"/>
            </w:tcBorders>
            <w:shd w:val="clear" w:color="auto" w:fill="auto"/>
            <w:noWrap/>
            <w:vAlign w:val="center"/>
            <w:hideMark/>
          </w:tcPr>
          <w:p w14:paraId="547F650C" w14:textId="77777777" w:rsidR="001404DE" w:rsidRDefault="001404DE" w:rsidP="001404DE">
            <w:pPr>
              <w:contextualSpacing/>
              <w:jc w:val="both"/>
              <w:rPr>
                <w:rFonts w:eastAsia="Calibri"/>
                <w:i/>
                <w:iCs/>
                <w:sz w:val="20"/>
                <w:szCs w:val="20"/>
                <w:lang w:val="lv-LV"/>
                <w14:ligatures w14:val="standardContextual"/>
              </w:rPr>
            </w:pPr>
            <w:r w:rsidRPr="001404DE">
              <w:rPr>
                <w:rFonts w:eastAsia="Calibri"/>
                <w:i/>
                <w:iCs/>
                <w:sz w:val="20"/>
                <w:szCs w:val="20"/>
                <w:vertAlign w:val="superscript"/>
                <w:lang w:val="lv-LV"/>
                <w14:ligatures w14:val="standardContextual"/>
              </w:rPr>
              <w:t>*</w:t>
            </w:r>
            <w:r w:rsidRPr="001404DE">
              <w:rPr>
                <w:rFonts w:eastAsia="Calibri"/>
                <w:i/>
                <w:iCs/>
                <w:sz w:val="20"/>
                <w:szCs w:val="20"/>
                <w:lang w:val="lv-LV"/>
                <w14:ligatures w14:val="standardContextual"/>
              </w:rPr>
              <w:t>Pretendents, aizpildot aili, norāda sava piedāvājuma atbilstību Tehniskajai specifikācijai un papildus ziņas, ja nepieciešams.</w:t>
            </w:r>
          </w:p>
          <w:p w14:paraId="1431FC5D" w14:textId="77777777" w:rsidR="00811DFE" w:rsidRDefault="00811DFE" w:rsidP="001404DE">
            <w:pPr>
              <w:contextualSpacing/>
              <w:jc w:val="both"/>
              <w:rPr>
                <w:rFonts w:eastAsia="Calibri"/>
                <w:i/>
                <w:iCs/>
                <w:sz w:val="20"/>
                <w:szCs w:val="20"/>
                <w:vertAlign w:val="superscript"/>
                <w:lang w:val="lv-LV"/>
                <w14:ligatures w14:val="standardContextual"/>
              </w:rPr>
            </w:pPr>
          </w:p>
          <w:p w14:paraId="58A48FCA" w14:textId="77777777" w:rsidR="00811DFE" w:rsidRPr="001404DE" w:rsidRDefault="00811DFE" w:rsidP="001404DE">
            <w:pPr>
              <w:contextualSpacing/>
              <w:jc w:val="both"/>
              <w:rPr>
                <w:rFonts w:eastAsia="Calibri"/>
                <w:i/>
                <w:iCs/>
                <w:sz w:val="20"/>
                <w:szCs w:val="20"/>
                <w:vertAlign w:val="superscript"/>
                <w:lang w:val="lv-LV"/>
                <w14:ligatures w14:val="standardContextual"/>
              </w:rPr>
            </w:pPr>
          </w:p>
          <w:p w14:paraId="36545793" w14:textId="77777777" w:rsidR="001404DE" w:rsidRPr="001404DE" w:rsidRDefault="001404DE" w:rsidP="001404DE">
            <w:pPr>
              <w:keepLines/>
              <w:contextualSpacing/>
              <w:jc w:val="center"/>
              <w:rPr>
                <w:b/>
                <w:bCs/>
                <w:color w:val="000000"/>
                <w:lang w:val="lv-LV" w:eastAsia="lv-LV"/>
                <w14:ligatures w14:val="standardContextual"/>
              </w:rPr>
            </w:pPr>
          </w:p>
        </w:tc>
      </w:tr>
    </w:tbl>
    <w:tbl>
      <w:tblPr>
        <w:tblStyle w:val="Reatabula3"/>
        <w:tblW w:w="10065" w:type="dxa"/>
        <w:tblInd w:w="-572" w:type="dxa"/>
        <w:tblLook w:val="04A0" w:firstRow="1" w:lastRow="0" w:firstColumn="1" w:lastColumn="0" w:noHBand="0" w:noVBand="1"/>
      </w:tblPr>
      <w:tblGrid>
        <w:gridCol w:w="788"/>
        <w:gridCol w:w="2331"/>
        <w:gridCol w:w="5245"/>
        <w:gridCol w:w="1701"/>
      </w:tblGrid>
      <w:tr w:rsidR="001404DE" w:rsidRPr="001404DE" w14:paraId="14DEC269" w14:textId="77777777" w:rsidTr="00A96E28">
        <w:tc>
          <w:tcPr>
            <w:tcW w:w="788" w:type="dxa"/>
            <w:vAlign w:val="center"/>
          </w:tcPr>
          <w:p w14:paraId="77DABC5E" w14:textId="77777777" w:rsidR="001404DE" w:rsidRPr="001404DE" w:rsidRDefault="001404DE" w:rsidP="001404DE">
            <w:pPr>
              <w:spacing w:after="160" w:line="259" w:lineRule="auto"/>
              <w:contextualSpacing/>
              <w:jc w:val="center"/>
              <w:rPr>
                <w:rFonts w:eastAsia="Calibri"/>
                <w:b/>
                <w:bCs/>
                <w:lang w:val="lv-LV"/>
              </w:rPr>
            </w:pPr>
            <w:r w:rsidRPr="001404DE">
              <w:rPr>
                <w:rFonts w:eastAsia="Calibri"/>
                <w:b/>
                <w:bCs/>
                <w:lang w:val="lv-LV"/>
              </w:rPr>
              <w:t>Nr.</w:t>
            </w:r>
          </w:p>
          <w:p w14:paraId="1D79589D" w14:textId="77777777" w:rsidR="001404DE" w:rsidRPr="001404DE" w:rsidRDefault="001404DE" w:rsidP="001404DE">
            <w:pPr>
              <w:spacing w:after="160" w:line="259" w:lineRule="auto"/>
              <w:contextualSpacing/>
              <w:jc w:val="center"/>
              <w:rPr>
                <w:rFonts w:eastAsia="Calibri"/>
                <w:b/>
                <w:bCs/>
                <w:lang w:val="lv-LV"/>
              </w:rPr>
            </w:pPr>
            <w:r w:rsidRPr="001404DE">
              <w:rPr>
                <w:rFonts w:eastAsia="Calibri"/>
                <w:b/>
                <w:bCs/>
                <w:lang w:val="lv-LV"/>
              </w:rPr>
              <w:t>p.k.</w:t>
            </w:r>
          </w:p>
        </w:tc>
        <w:tc>
          <w:tcPr>
            <w:tcW w:w="2331" w:type="dxa"/>
            <w:shd w:val="clear" w:color="auto" w:fill="FFFFFF"/>
            <w:vAlign w:val="center"/>
          </w:tcPr>
          <w:p w14:paraId="53493941" w14:textId="77777777" w:rsidR="001404DE" w:rsidRPr="001404DE" w:rsidRDefault="001404DE" w:rsidP="001404DE">
            <w:pPr>
              <w:spacing w:after="160" w:line="259" w:lineRule="auto"/>
              <w:contextualSpacing/>
              <w:jc w:val="center"/>
              <w:rPr>
                <w:rFonts w:eastAsia="Calibri"/>
                <w:b/>
                <w:bCs/>
                <w:lang w:val="lv-LV"/>
              </w:rPr>
            </w:pPr>
            <w:r w:rsidRPr="001404DE">
              <w:rPr>
                <w:rFonts w:eastAsia="Calibri"/>
                <w:b/>
                <w:bCs/>
                <w:lang w:val="lv-LV"/>
              </w:rPr>
              <w:t>Nosaukums</w:t>
            </w:r>
          </w:p>
        </w:tc>
        <w:tc>
          <w:tcPr>
            <w:tcW w:w="5245" w:type="dxa"/>
            <w:shd w:val="clear" w:color="auto" w:fill="FFFFFF"/>
            <w:vAlign w:val="center"/>
          </w:tcPr>
          <w:p w14:paraId="3B26519F" w14:textId="77777777" w:rsidR="001404DE" w:rsidRPr="001404DE" w:rsidRDefault="001404DE" w:rsidP="001404DE">
            <w:pPr>
              <w:spacing w:after="160" w:line="259" w:lineRule="auto"/>
              <w:contextualSpacing/>
              <w:jc w:val="center"/>
              <w:rPr>
                <w:rFonts w:eastAsia="Calibri"/>
                <w:b/>
                <w:bCs/>
                <w:lang w:val="lv-LV"/>
              </w:rPr>
            </w:pPr>
            <w:r w:rsidRPr="001404DE">
              <w:rPr>
                <w:b/>
                <w:bCs/>
                <w:lang w:val="lv-LV"/>
              </w:rPr>
              <w:t xml:space="preserve">Prasības </w:t>
            </w:r>
          </w:p>
        </w:tc>
        <w:tc>
          <w:tcPr>
            <w:tcW w:w="1701" w:type="dxa"/>
            <w:shd w:val="clear" w:color="auto" w:fill="FFFFFF"/>
          </w:tcPr>
          <w:p w14:paraId="481626E4" w14:textId="77777777" w:rsidR="001404DE" w:rsidRPr="001404DE" w:rsidRDefault="001404DE" w:rsidP="001404DE">
            <w:pPr>
              <w:spacing w:after="160" w:line="259" w:lineRule="auto"/>
              <w:contextualSpacing/>
              <w:jc w:val="center"/>
              <w:rPr>
                <w:b/>
                <w:bCs/>
                <w:lang w:val="lv-LV"/>
              </w:rPr>
            </w:pPr>
            <w:r w:rsidRPr="001404DE">
              <w:rPr>
                <w:b/>
                <w:bCs/>
                <w:lang w:val="lv-LV"/>
              </w:rPr>
              <w:t>Pretendenta atzīme par atbilstību attiecīgajai prasībai</w:t>
            </w:r>
            <w:r w:rsidRPr="001404DE">
              <w:rPr>
                <w:b/>
                <w:bCs/>
                <w:vertAlign w:val="superscript"/>
                <w:lang w:val="lv-LV"/>
              </w:rPr>
              <w:t>*</w:t>
            </w:r>
          </w:p>
        </w:tc>
      </w:tr>
      <w:tr w:rsidR="001404DE" w:rsidRPr="001404DE" w14:paraId="658A8A3B" w14:textId="77777777" w:rsidTr="001404DE">
        <w:tc>
          <w:tcPr>
            <w:tcW w:w="788" w:type="dxa"/>
            <w:shd w:val="clear" w:color="auto" w:fill="B6DDE8"/>
          </w:tcPr>
          <w:p w14:paraId="40D4F7DB" w14:textId="77777777" w:rsidR="001404DE" w:rsidRPr="001404DE" w:rsidRDefault="001404DE" w:rsidP="001404DE">
            <w:pPr>
              <w:spacing w:after="160" w:line="312" w:lineRule="auto"/>
              <w:jc w:val="center"/>
              <w:rPr>
                <w:rFonts w:eastAsia="Calibri"/>
                <w:lang w:val="lv-LV"/>
              </w:rPr>
            </w:pPr>
            <w:r w:rsidRPr="001404DE">
              <w:rPr>
                <w:rFonts w:eastAsia="Calibri"/>
                <w:lang w:val="lv-LV"/>
              </w:rPr>
              <w:t>1.</w:t>
            </w:r>
          </w:p>
        </w:tc>
        <w:tc>
          <w:tcPr>
            <w:tcW w:w="7576" w:type="dxa"/>
            <w:gridSpan w:val="2"/>
            <w:shd w:val="clear" w:color="auto" w:fill="B6DDE8"/>
          </w:tcPr>
          <w:p w14:paraId="453571DD" w14:textId="77777777" w:rsidR="001404DE" w:rsidRPr="001404DE" w:rsidRDefault="001404DE" w:rsidP="001404DE">
            <w:pPr>
              <w:spacing w:after="160" w:line="312" w:lineRule="auto"/>
              <w:jc w:val="both"/>
              <w:rPr>
                <w:rFonts w:eastAsia="Calibri"/>
                <w:lang w:val="lv-LV"/>
              </w:rPr>
            </w:pPr>
            <w:r w:rsidRPr="001404DE">
              <w:rPr>
                <w:rFonts w:eastAsia="Calibri"/>
                <w:lang w:val="lv-LV"/>
              </w:rPr>
              <w:t>Tehniskās prasības:</w:t>
            </w:r>
          </w:p>
        </w:tc>
        <w:tc>
          <w:tcPr>
            <w:tcW w:w="1701" w:type="dxa"/>
            <w:shd w:val="clear" w:color="auto" w:fill="B6DDE8"/>
          </w:tcPr>
          <w:p w14:paraId="2E5DF4F1" w14:textId="77777777" w:rsidR="001404DE" w:rsidRPr="001404DE" w:rsidRDefault="001404DE" w:rsidP="001404DE">
            <w:pPr>
              <w:spacing w:after="160" w:line="312" w:lineRule="auto"/>
              <w:jc w:val="both"/>
              <w:rPr>
                <w:rFonts w:eastAsia="Calibri"/>
                <w:lang w:val="lv-LV"/>
              </w:rPr>
            </w:pPr>
          </w:p>
        </w:tc>
      </w:tr>
      <w:tr w:rsidR="001404DE" w:rsidRPr="00EB191A" w14:paraId="61C9ECFF" w14:textId="77777777" w:rsidTr="00A96E28">
        <w:tc>
          <w:tcPr>
            <w:tcW w:w="788" w:type="dxa"/>
          </w:tcPr>
          <w:p w14:paraId="0EE5DA9E" w14:textId="77777777" w:rsidR="001404DE" w:rsidRPr="001404DE" w:rsidRDefault="001404DE" w:rsidP="001404DE">
            <w:pPr>
              <w:spacing w:after="160" w:line="312" w:lineRule="auto"/>
              <w:jc w:val="center"/>
              <w:rPr>
                <w:rFonts w:eastAsia="Calibri"/>
                <w:lang w:val="lv-LV"/>
              </w:rPr>
            </w:pPr>
            <w:r w:rsidRPr="001404DE">
              <w:rPr>
                <w:rFonts w:eastAsia="Calibri"/>
                <w:lang w:val="lv-LV"/>
              </w:rPr>
              <w:t>1.1.</w:t>
            </w:r>
          </w:p>
        </w:tc>
        <w:tc>
          <w:tcPr>
            <w:tcW w:w="2331" w:type="dxa"/>
          </w:tcPr>
          <w:p w14:paraId="2300A96E" w14:textId="77777777" w:rsidR="001404DE" w:rsidRPr="001404DE" w:rsidRDefault="001404DE" w:rsidP="00A96E28">
            <w:pPr>
              <w:jc w:val="both"/>
              <w:rPr>
                <w:rFonts w:eastAsia="Calibri"/>
                <w:lang w:val="lv-LV"/>
              </w:rPr>
            </w:pPr>
            <w:r w:rsidRPr="001404DE">
              <w:rPr>
                <w:rFonts w:eastAsia="Calibri"/>
                <w:lang w:val="lv-LV"/>
              </w:rPr>
              <w:t xml:space="preserve">74 </w:t>
            </w:r>
            <w:proofErr w:type="spellStart"/>
            <w:r w:rsidRPr="001404DE">
              <w:rPr>
                <w:rFonts w:eastAsia="Calibri"/>
                <w:lang w:val="lv-LV"/>
              </w:rPr>
              <w:t>fitingu</w:t>
            </w:r>
            <w:proofErr w:type="spellEnd"/>
            <w:r w:rsidRPr="001404DE">
              <w:rPr>
                <w:rFonts w:eastAsia="Calibri"/>
                <w:lang w:val="lv-LV"/>
              </w:rPr>
              <w:t xml:space="preserve"> platformu (modelis 13-7024) kapitālais remonts </w:t>
            </w:r>
          </w:p>
        </w:tc>
        <w:tc>
          <w:tcPr>
            <w:tcW w:w="5245" w:type="dxa"/>
          </w:tcPr>
          <w:p w14:paraId="204F42A2" w14:textId="77777777" w:rsidR="00EB191A" w:rsidRPr="00EB191A" w:rsidRDefault="00EB191A" w:rsidP="00EB191A">
            <w:pPr>
              <w:jc w:val="both"/>
              <w:rPr>
                <w:rFonts w:eastAsia="Calibri"/>
                <w:lang w:val="lv-LV"/>
                <w14:ligatures w14:val="standardContextual"/>
              </w:rPr>
            </w:pPr>
            <w:r w:rsidRPr="00EB191A">
              <w:rPr>
                <w:rFonts w:eastAsia="Calibri"/>
                <w:lang w:val="lv-LV"/>
                <w14:ligatures w14:val="standardContextual"/>
              </w:rPr>
              <w:t>Veikt remontu atbilstoši spēkā esošo tiesību aktu prasībām, saskaņā ar Sadraudzības dalībvalstu Dzelzceļa transporta padomes (turpmāk – DZTP) 2011.gada 18./19.maija 54.sēdē apstiprinātajiem dokumentiem: “Dzelzceļa kravas vagonu (1520 mm sliežu ceļa platums) kapitālā remonta rokasgrāmata.” (“</w:t>
            </w:r>
            <w:proofErr w:type="spellStart"/>
            <w:r w:rsidRPr="00EB191A">
              <w:rPr>
                <w:rFonts w:eastAsia="Calibri"/>
                <w:lang w:val="lv-LV"/>
                <w14:ligatures w14:val="standardContextual"/>
              </w:rPr>
              <w:t>Грузовые</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вагоны</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колеи</w:t>
            </w:r>
            <w:proofErr w:type="spellEnd"/>
            <w:r w:rsidRPr="00EB191A">
              <w:rPr>
                <w:rFonts w:eastAsia="Calibri"/>
                <w:lang w:val="lv-LV"/>
                <w14:ligatures w14:val="standardContextual"/>
              </w:rPr>
              <w:t xml:space="preserve"> 1520 </w:t>
            </w:r>
            <w:proofErr w:type="spellStart"/>
            <w:r w:rsidRPr="00EB191A">
              <w:rPr>
                <w:rFonts w:eastAsia="Calibri"/>
                <w:lang w:val="lv-LV"/>
                <w14:ligatures w14:val="standardContextual"/>
              </w:rPr>
              <w:t>мм</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руководство</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по</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капитальному</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ремонту</w:t>
            </w:r>
            <w:proofErr w:type="spellEnd"/>
            <w:r w:rsidRPr="00EB191A">
              <w:rPr>
                <w:rFonts w:eastAsia="Calibri"/>
                <w:lang w:val="lv-LV"/>
                <w14:ligatures w14:val="standardContextual"/>
              </w:rPr>
              <w:t>”) РД 32 ЦВ 168-2017”, “Vagonu bremžu iekārtas remonta vispārīgā rokasgrāmata.” (“</w:t>
            </w:r>
            <w:proofErr w:type="spellStart"/>
            <w:r w:rsidRPr="00EB191A">
              <w:rPr>
                <w:rFonts w:eastAsia="Calibri"/>
                <w:lang w:val="lv-LV"/>
                <w14:ligatures w14:val="standardContextual"/>
              </w:rPr>
              <w:t>Общее</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руководство</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по</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ремонту</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тормозного</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оборудования</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вагонов</w:t>
            </w:r>
            <w:proofErr w:type="spellEnd"/>
            <w:r w:rsidRPr="00EB191A">
              <w:rPr>
                <w:rFonts w:eastAsia="Calibri"/>
                <w:lang w:val="lv-LV"/>
                <w14:ligatures w14:val="standardContextual"/>
              </w:rPr>
              <w:t xml:space="preserve">”) 732-ЦВ-ЦЛ, atbilstoši  DZTP 2017.gada 19./20.oktobra 67.sēdē apstiprinātajam dokumentam “Maģistrālā dzelzceļa ar sliežu ceļa platumu 1520 (1524 mm) kravas vagonu </w:t>
            </w:r>
            <w:proofErr w:type="spellStart"/>
            <w:r w:rsidRPr="00EB191A">
              <w:rPr>
                <w:rFonts w:eastAsia="Calibri"/>
                <w:lang w:val="lv-LV"/>
                <w14:ligatures w14:val="standardContextual"/>
              </w:rPr>
              <w:t>riteņpāru</w:t>
            </w:r>
            <w:proofErr w:type="spellEnd"/>
            <w:r w:rsidRPr="00EB191A">
              <w:rPr>
                <w:rFonts w:eastAsia="Calibri"/>
                <w:lang w:val="lv-LV"/>
                <w14:ligatures w14:val="standardContextual"/>
              </w:rPr>
              <w:t xml:space="preserve"> ar bukšu mezgliem remonta un tehniskās apkopes rokasgrāmata” (“</w:t>
            </w:r>
            <w:proofErr w:type="spellStart"/>
            <w:r w:rsidRPr="00EB191A">
              <w:rPr>
                <w:rFonts w:eastAsia="Calibri"/>
                <w:lang w:val="lv-LV"/>
                <w14:ligatures w14:val="standardContextual"/>
              </w:rPr>
              <w:t>Руководящий</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документ</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по</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ремонту</w:t>
            </w:r>
            <w:proofErr w:type="spellEnd"/>
            <w:r w:rsidRPr="00EB191A">
              <w:rPr>
                <w:rFonts w:eastAsia="Calibri"/>
                <w:lang w:val="lv-LV"/>
                <w14:ligatures w14:val="standardContextual"/>
              </w:rPr>
              <w:t xml:space="preserve"> и </w:t>
            </w:r>
            <w:proofErr w:type="spellStart"/>
            <w:r w:rsidRPr="00EB191A">
              <w:rPr>
                <w:rFonts w:eastAsia="Calibri"/>
                <w:lang w:val="lv-LV"/>
                <w14:ligatures w14:val="standardContextual"/>
              </w:rPr>
              <w:t>техническому</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обслуживанию</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колесных</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пар</w:t>
            </w:r>
            <w:proofErr w:type="spellEnd"/>
            <w:r w:rsidRPr="00EB191A">
              <w:rPr>
                <w:rFonts w:eastAsia="Calibri"/>
                <w:lang w:val="lv-LV"/>
                <w14:ligatures w14:val="standardContextual"/>
              </w:rPr>
              <w:t xml:space="preserve"> с </w:t>
            </w:r>
            <w:proofErr w:type="spellStart"/>
            <w:r w:rsidRPr="00EB191A">
              <w:rPr>
                <w:rFonts w:eastAsia="Calibri"/>
                <w:lang w:val="lv-LV"/>
                <w14:ligatures w14:val="standardContextual"/>
              </w:rPr>
              <w:t>буксовыми</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узлами</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грузовых</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вагонов</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магистральных</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железных</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дорог</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колеи</w:t>
            </w:r>
            <w:proofErr w:type="spellEnd"/>
            <w:r w:rsidRPr="00EB191A">
              <w:rPr>
                <w:rFonts w:eastAsia="Calibri"/>
                <w:lang w:val="lv-LV"/>
                <w14:ligatures w14:val="standardContextual"/>
              </w:rPr>
              <w:t xml:space="preserve"> 1520 (1524) </w:t>
            </w:r>
            <w:proofErr w:type="spellStart"/>
            <w:r w:rsidRPr="00EB191A">
              <w:rPr>
                <w:rFonts w:eastAsia="Calibri"/>
                <w:lang w:val="lv-LV"/>
                <w14:ligatures w14:val="standardContextual"/>
              </w:rPr>
              <w:t>мм</w:t>
            </w:r>
            <w:proofErr w:type="spellEnd"/>
            <w:r w:rsidRPr="00EB191A">
              <w:rPr>
                <w:rFonts w:eastAsia="Calibri"/>
                <w:lang w:val="lv-LV"/>
                <w14:ligatures w14:val="standardContextual"/>
              </w:rPr>
              <w:t>”) РД ВНИИЖТ 27.05.01-2017 atbilstoši DZTP 2010.gada 20./21.oktobra 53.sēdē apstiprinātajam dokumentam “Dzelzceļa ritošā sastāva automātiskās sakabes ierīces remonta un apkopes instrukcija” (“</w:t>
            </w:r>
            <w:proofErr w:type="spellStart"/>
            <w:r w:rsidRPr="00EB191A">
              <w:rPr>
                <w:rFonts w:eastAsia="Calibri"/>
                <w:lang w:val="lv-LV"/>
                <w14:ligatures w14:val="standardContextual"/>
              </w:rPr>
              <w:t>Инструкция</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по</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ремонту</w:t>
            </w:r>
            <w:proofErr w:type="spellEnd"/>
            <w:r w:rsidRPr="00EB191A">
              <w:rPr>
                <w:rFonts w:eastAsia="Calibri"/>
                <w:lang w:val="lv-LV"/>
                <w14:ligatures w14:val="standardContextual"/>
              </w:rPr>
              <w:t xml:space="preserve"> и </w:t>
            </w:r>
            <w:proofErr w:type="spellStart"/>
            <w:r w:rsidRPr="00EB191A">
              <w:rPr>
                <w:rFonts w:eastAsia="Calibri"/>
                <w:lang w:val="lv-LV"/>
                <w14:ligatures w14:val="standardContextual"/>
              </w:rPr>
              <w:t>обслуживанию</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автосцепного</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устройства</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подвижного</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состава</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железных</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дорог</w:t>
            </w:r>
            <w:proofErr w:type="spellEnd"/>
            <w:r w:rsidRPr="00EB191A">
              <w:rPr>
                <w:rFonts w:eastAsia="Calibri"/>
                <w:lang w:val="lv-LV"/>
                <w14:ligatures w14:val="standardContextual"/>
              </w:rPr>
              <w:t>”), atbilstoši DZTP 2010.gada 13./14.maija 52.sēdē apstiprinātajam dokumentam “Remonta vispārīgā rokasgrāmata. 2. tipa kravas vagonu ar spraugu veida sānu slīdņiem ratiņu remonts saskaņā ar GOST 9246.” (“</w:t>
            </w:r>
            <w:proofErr w:type="spellStart"/>
            <w:r w:rsidRPr="00EB191A">
              <w:rPr>
                <w:rFonts w:eastAsia="Calibri"/>
                <w:lang w:val="lv-LV"/>
                <w14:ligatures w14:val="standardContextual"/>
              </w:rPr>
              <w:t>Ремонт</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тележек</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грузовых</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вагонов</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тип</w:t>
            </w:r>
            <w:proofErr w:type="spellEnd"/>
            <w:r w:rsidRPr="00EB191A">
              <w:rPr>
                <w:rFonts w:eastAsia="Calibri"/>
                <w:lang w:val="lv-LV"/>
                <w14:ligatures w14:val="standardContextual"/>
              </w:rPr>
              <w:t xml:space="preserve"> 2 </w:t>
            </w:r>
            <w:proofErr w:type="spellStart"/>
            <w:r w:rsidRPr="00EB191A">
              <w:rPr>
                <w:rFonts w:eastAsia="Calibri"/>
                <w:lang w:val="lv-LV"/>
                <w14:ligatures w14:val="standardContextual"/>
              </w:rPr>
              <w:t>по</w:t>
            </w:r>
            <w:proofErr w:type="spellEnd"/>
            <w:r w:rsidRPr="00EB191A">
              <w:rPr>
                <w:rFonts w:eastAsia="Calibri"/>
                <w:lang w:val="lv-LV"/>
                <w14:ligatures w14:val="standardContextual"/>
              </w:rPr>
              <w:t xml:space="preserve"> ГОСТ 9246 с </w:t>
            </w:r>
            <w:proofErr w:type="spellStart"/>
            <w:r w:rsidRPr="00EB191A">
              <w:rPr>
                <w:rFonts w:eastAsia="Calibri"/>
                <w:lang w:val="lv-LV"/>
                <w14:ligatures w14:val="standardContextual"/>
              </w:rPr>
              <w:t>боковыми</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скользунами</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зазорного</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типа</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Общее</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руководство</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по</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ремонту</w:t>
            </w:r>
            <w:proofErr w:type="spellEnd"/>
            <w:r w:rsidRPr="00EB191A">
              <w:rPr>
                <w:rFonts w:eastAsia="Calibri"/>
                <w:lang w:val="lv-LV"/>
                <w14:ligatures w14:val="standardContextual"/>
              </w:rPr>
              <w:t xml:space="preserve">.”) РД 32 ЦВ 052-2009, atbilstoši  ПАО “КВСЗ” apstiprinātajam </w:t>
            </w:r>
            <w:r w:rsidRPr="00EB191A">
              <w:rPr>
                <w:rFonts w:eastAsia="Calibri"/>
                <w:lang w:val="lv-LV"/>
                <w14:ligatures w14:val="standardContextual"/>
              </w:rPr>
              <w:lastRenderedPageBreak/>
              <w:t xml:space="preserve">dokumentam “13-7024 modeļa platformu montāžas, metināšanas un remonta tehnoloģiskā </w:t>
            </w:r>
            <w:proofErr w:type="spellStart"/>
            <w:r w:rsidRPr="00EB191A">
              <w:rPr>
                <w:rFonts w:eastAsia="Calibri"/>
                <w:lang w:val="lv-LV"/>
                <w14:ligatures w14:val="standardContextual"/>
              </w:rPr>
              <w:t>intrukcija</w:t>
            </w:r>
            <w:proofErr w:type="spellEnd"/>
            <w:r w:rsidRPr="00EB191A">
              <w:rPr>
                <w:rFonts w:eastAsia="Calibri"/>
                <w:lang w:val="lv-LV"/>
                <w14:ligatures w14:val="standardContextual"/>
              </w:rPr>
              <w:t>” (“</w:t>
            </w:r>
            <w:proofErr w:type="spellStart"/>
            <w:r w:rsidRPr="00EB191A">
              <w:rPr>
                <w:rFonts w:eastAsia="Calibri"/>
                <w:lang w:val="lv-LV"/>
                <w14:ligatures w14:val="standardContextual"/>
              </w:rPr>
              <w:t>Технологическая</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инструкция</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на</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сборку</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сварку</w:t>
            </w:r>
            <w:proofErr w:type="spellEnd"/>
            <w:r w:rsidRPr="00EB191A">
              <w:rPr>
                <w:rFonts w:eastAsia="Calibri"/>
                <w:lang w:val="lv-LV"/>
                <w14:ligatures w14:val="standardContextual"/>
              </w:rPr>
              <w:t xml:space="preserve"> и </w:t>
            </w:r>
            <w:proofErr w:type="spellStart"/>
            <w:r w:rsidRPr="00EB191A">
              <w:rPr>
                <w:rFonts w:eastAsia="Calibri"/>
                <w:lang w:val="lv-LV"/>
                <w14:ligatures w14:val="standardContextual"/>
              </w:rPr>
              <w:t>ремонт</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платформ</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модели</w:t>
            </w:r>
            <w:proofErr w:type="spellEnd"/>
            <w:r w:rsidRPr="00EB191A">
              <w:rPr>
                <w:rFonts w:eastAsia="Calibri"/>
                <w:lang w:val="lv-LV"/>
                <w14:ligatures w14:val="standardContextual"/>
              </w:rPr>
              <w:t xml:space="preserve"> 13-7024”) ТИ 25000.00042., atbilstoši ПАО “КВСЗ” apstiprinātajam dokumentam “13-7024, 13-7024-01 modeļu platformu remonta rokasgrāmata” (“</w:t>
            </w:r>
            <w:proofErr w:type="spellStart"/>
            <w:r w:rsidRPr="00EB191A">
              <w:rPr>
                <w:rFonts w:eastAsia="Calibri"/>
                <w:lang w:val="lv-LV"/>
                <w14:ligatures w14:val="standardContextual"/>
              </w:rPr>
              <w:t>Вагоны-платформы</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модели</w:t>
            </w:r>
            <w:proofErr w:type="spellEnd"/>
            <w:r w:rsidRPr="00EB191A">
              <w:rPr>
                <w:rFonts w:eastAsia="Calibri"/>
                <w:lang w:val="lv-LV"/>
                <w14:ligatures w14:val="standardContextual"/>
              </w:rPr>
              <w:t xml:space="preserve"> 13-7024, 13-7024-01 </w:t>
            </w:r>
            <w:proofErr w:type="spellStart"/>
            <w:r w:rsidRPr="00EB191A">
              <w:rPr>
                <w:rFonts w:eastAsia="Calibri"/>
                <w:lang w:val="lv-LV"/>
                <w14:ligatures w14:val="standardContextual"/>
              </w:rPr>
              <w:t>руководство</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по</w:t>
            </w:r>
            <w:proofErr w:type="spellEnd"/>
            <w:r w:rsidRPr="00EB191A">
              <w:rPr>
                <w:rFonts w:eastAsia="Calibri"/>
                <w:lang w:val="lv-LV"/>
                <w14:ligatures w14:val="standardContextual"/>
              </w:rPr>
              <w:t xml:space="preserve"> </w:t>
            </w:r>
            <w:proofErr w:type="spellStart"/>
            <w:r w:rsidRPr="00EB191A">
              <w:rPr>
                <w:rFonts w:eastAsia="Calibri"/>
                <w:lang w:val="lv-LV"/>
                <w14:ligatures w14:val="standardContextual"/>
              </w:rPr>
              <w:t>ремонту</w:t>
            </w:r>
            <w:proofErr w:type="spellEnd"/>
            <w:r w:rsidRPr="00EB191A">
              <w:rPr>
                <w:rFonts w:eastAsia="Calibri"/>
                <w:lang w:val="lv-LV"/>
                <w14:ligatures w14:val="standardContextual"/>
              </w:rPr>
              <w:t>”)  7024.00.000 РК.</w:t>
            </w:r>
          </w:p>
          <w:p w14:paraId="5BA1BFD6" w14:textId="1BBBF90D" w:rsidR="001404DE" w:rsidRPr="001404DE" w:rsidRDefault="00EB191A" w:rsidP="00EB191A">
            <w:pPr>
              <w:jc w:val="both"/>
              <w:rPr>
                <w:rFonts w:eastAsia="Calibri"/>
                <w:lang w:val="lv-LV"/>
              </w:rPr>
            </w:pPr>
            <w:r w:rsidRPr="00EB191A">
              <w:rPr>
                <w:rFonts w:eastAsia="Calibri"/>
                <w:lang w:val="lv-LV"/>
              </w:rPr>
              <w:t xml:space="preserve">Remonta laikā tiek mainītas visas maināmās detaļas pret jaunām detaļām atbilstoši iepriekšminētajiem dokumentiem, tajā skaitā: slīdņa elastīgais elements (296 gab.), nodilumizturīgā plāksne un uzvāznis (296 gab.); atsperes ar vītnes biezumu 21 mm (2072 gab.); centrējošas sijiņas (20 gab.), </w:t>
            </w:r>
            <w:proofErr w:type="spellStart"/>
            <w:r w:rsidRPr="00EB191A">
              <w:rPr>
                <w:rFonts w:eastAsia="Calibri"/>
                <w:lang w:val="lv-LV"/>
              </w:rPr>
              <w:t>slāpētājaparāts</w:t>
            </w:r>
            <w:proofErr w:type="spellEnd"/>
            <w:r w:rsidRPr="00EB191A">
              <w:rPr>
                <w:rFonts w:eastAsia="Calibri"/>
                <w:lang w:val="lv-LV"/>
              </w:rPr>
              <w:t xml:space="preserve"> (148 gab.); detaļu komplekts bremžu maģistrāles aprīkošanai ar </w:t>
            </w:r>
            <w:proofErr w:type="spellStart"/>
            <w:r w:rsidRPr="00EB191A">
              <w:rPr>
                <w:rFonts w:eastAsia="Calibri"/>
                <w:lang w:val="lv-LV"/>
              </w:rPr>
              <w:t>bezvītņu</w:t>
            </w:r>
            <w:proofErr w:type="spellEnd"/>
            <w:r w:rsidRPr="00EB191A">
              <w:rPr>
                <w:rFonts w:eastAsia="Calibri"/>
                <w:lang w:val="lv-LV"/>
              </w:rPr>
              <w:t xml:space="preserve"> savienojumu (74 vagoniem).</w:t>
            </w:r>
          </w:p>
        </w:tc>
        <w:tc>
          <w:tcPr>
            <w:tcW w:w="1701" w:type="dxa"/>
          </w:tcPr>
          <w:p w14:paraId="67496728" w14:textId="77777777" w:rsidR="001404DE" w:rsidRPr="001404DE" w:rsidRDefault="001404DE" w:rsidP="001404DE">
            <w:pPr>
              <w:spacing w:after="160" w:line="312" w:lineRule="auto"/>
              <w:jc w:val="both"/>
              <w:rPr>
                <w:rFonts w:eastAsia="Calibri"/>
                <w:b/>
                <w:bCs/>
                <w:i/>
                <w:iCs/>
                <w:color w:val="948A54"/>
                <w:sz w:val="20"/>
                <w:szCs w:val="20"/>
                <w:lang w:val="lv-LV"/>
              </w:rPr>
            </w:pPr>
          </w:p>
          <w:p w14:paraId="06075163" w14:textId="77777777" w:rsidR="001404DE" w:rsidRPr="001404DE" w:rsidRDefault="001404DE" w:rsidP="001404DE">
            <w:pPr>
              <w:spacing w:after="160" w:line="312" w:lineRule="auto"/>
              <w:jc w:val="both"/>
              <w:rPr>
                <w:rFonts w:eastAsia="Calibri"/>
                <w:sz w:val="20"/>
                <w:szCs w:val="20"/>
                <w:lang w:val="lv-LV"/>
              </w:rPr>
            </w:pPr>
          </w:p>
        </w:tc>
      </w:tr>
      <w:tr w:rsidR="001404DE" w:rsidRPr="00EB191A" w14:paraId="45C92968" w14:textId="77777777" w:rsidTr="00A96E28">
        <w:tc>
          <w:tcPr>
            <w:tcW w:w="788" w:type="dxa"/>
          </w:tcPr>
          <w:p w14:paraId="1A95EF05" w14:textId="77777777" w:rsidR="001404DE" w:rsidRPr="001404DE" w:rsidRDefault="001404DE" w:rsidP="001404DE">
            <w:pPr>
              <w:spacing w:after="160" w:line="312" w:lineRule="auto"/>
              <w:jc w:val="center"/>
              <w:rPr>
                <w:rFonts w:eastAsia="Calibri"/>
                <w:lang w:val="lv-LV"/>
              </w:rPr>
            </w:pPr>
            <w:r w:rsidRPr="001404DE">
              <w:rPr>
                <w:rFonts w:eastAsia="Calibri"/>
                <w:lang w:val="lv-LV"/>
              </w:rPr>
              <w:t>1.2.</w:t>
            </w:r>
          </w:p>
        </w:tc>
        <w:tc>
          <w:tcPr>
            <w:tcW w:w="2331" w:type="dxa"/>
          </w:tcPr>
          <w:p w14:paraId="04FF5A60" w14:textId="77777777" w:rsidR="001404DE" w:rsidRPr="001404DE" w:rsidRDefault="001404DE" w:rsidP="00A96E28">
            <w:pPr>
              <w:jc w:val="both"/>
              <w:rPr>
                <w:rFonts w:eastAsia="Calibri"/>
                <w:lang w:val="lv-LV"/>
              </w:rPr>
            </w:pPr>
            <w:r w:rsidRPr="001404DE">
              <w:rPr>
                <w:rFonts w:eastAsia="Calibri"/>
                <w:lang w:val="lv-LV"/>
              </w:rPr>
              <w:t xml:space="preserve">74 </w:t>
            </w:r>
            <w:proofErr w:type="spellStart"/>
            <w:r w:rsidRPr="001404DE">
              <w:rPr>
                <w:rFonts w:eastAsia="Calibri"/>
                <w:lang w:val="lv-LV"/>
              </w:rPr>
              <w:t>fitingu</w:t>
            </w:r>
            <w:proofErr w:type="spellEnd"/>
            <w:r w:rsidRPr="001404DE">
              <w:rPr>
                <w:rFonts w:eastAsia="Calibri"/>
                <w:lang w:val="lv-LV"/>
              </w:rPr>
              <w:t xml:space="preserve"> platformu (modelis 13-7024) atsevišķo rāmja zonu apsekošana un nesagraujoša kontrole</w:t>
            </w:r>
          </w:p>
        </w:tc>
        <w:tc>
          <w:tcPr>
            <w:tcW w:w="5245" w:type="dxa"/>
          </w:tcPr>
          <w:p w14:paraId="533ADA42" w14:textId="296062F3" w:rsidR="001404DE" w:rsidRPr="001404DE" w:rsidRDefault="001404DE" w:rsidP="00A96E28">
            <w:pPr>
              <w:jc w:val="both"/>
              <w:rPr>
                <w:rFonts w:eastAsia="Calibri"/>
                <w:lang w:val="lv-LV"/>
              </w:rPr>
            </w:pPr>
            <w:r w:rsidRPr="001404DE">
              <w:rPr>
                <w:rFonts w:eastAsia="Calibri"/>
                <w:lang w:val="lv-LV"/>
              </w:rPr>
              <w:t xml:space="preserve">Veikt  </w:t>
            </w:r>
            <w:proofErr w:type="spellStart"/>
            <w:r w:rsidRPr="001404DE">
              <w:rPr>
                <w:rFonts w:eastAsia="Calibri"/>
                <w:lang w:val="lv-LV"/>
              </w:rPr>
              <w:t>pulvermagnētisko</w:t>
            </w:r>
            <w:proofErr w:type="spellEnd"/>
            <w:r w:rsidRPr="001404DE">
              <w:rPr>
                <w:rFonts w:eastAsia="Calibri"/>
                <w:lang w:val="lv-LV"/>
              </w:rPr>
              <w:t xml:space="preserve"> kontroli 4 zonās - galvenā rāmja sānu sijas apakšējo lokšņu un atgāžņu savienojumos ar </w:t>
            </w:r>
            <w:proofErr w:type="spellStart"/>
            <w:r w:rsidRPr="001404DE">
              <w:rPr>
                <w:rFonts w:eastAsia="Calibri"/>
                <w:lang w:val="lv-LV"/>
              </w:rPr>
              <w:t>stūrplātni</w:t>
            </w:r>
            <w:proofErr w:type="spellEnd"/>
            <w:r w:rsidRPr="001404DE">
              <w:rPr>
                <w:rFonts w:eastAsia="Calibri"/>
                <w:lang w:val="lv-LV"/>
              </w:rPr>
              <w:t xml:space="preserve"> (</w:t>
            </w:r>
            <w:r w:rsidR="00181614">
              <w:rPr>
                <w:rFonts w:eastAsia="Calibri"/>
                <w:lang w:val="lv-LV"/>
              </w:rPr>
              <w:t xml:space="preserve">4 </w:t>
            </w:r>
            <w:r w:rsidRPr="001404DE">
              <w:rPr>
                <w:rFonts w:eastAsia="Calibri"/>
                <w:lang w:val="lv-LV"/>
              </w:rPr>
              <w:t>metināšanas šuves ar garumu 1600 mm</w:t>
            </w:r>
            <w:r w:rsidR="00181614">
              <w:rPr>
                <w:rFonts w:eastAsia="Calibri"/>
                <w:lang w:val="lv-LV"/>
              </w:rPr>
              <w:t>, kopējais metināto šuvju garums 6400 mm</w:t>
            </w:r>
            <w:r w:rsidRPr="001404DE">
              <w:rPr>
                <w:rFonts w:eastAsia="Calibri"/>
                <w:lang w:val="lv-LV"/>
              </w:rPr>
              <w:t>);</w:t>
            </w:r>
          </w:p>
        </w:tc>
        <w:tc>
          <w:tcPr>
            <w:tcW w:w="1701" w:type="dxa"/>
          </w:tcPr>
          <w:p w14:paraId="13D3F776" w14:textId="77777777" w:rsidR="001404DE" w:rsidRPr="001404DE" w:rsidRDefault="001404DE" w:rsidP="001404DE">
            <w:pPr>
              <w:spacing w:after="160" w:line="312" w:lineRule="auto"/>
              <w:jc w:val="both"/>
              <w:rPr>
                <w:rFonts w:eastAsia="Calibri"/>
                <w:b/>
                <w:bCs/>
                <w:i/>
                <w:iCs/>
                <w:color w:val="948A54"/>
                <w:sz w:val="20"/>
                <w:szCs w:val="20"/>
                <w:lang w:val="lv-LV"/>
              </w:rPr>
            </w:pPr>
          </w:p>
        </w:tc>
      </w:tr>
      <w:tr w:rsidR="001404DE" w:rsidRPr="00EB191A" w14:paraId="7C38D368" w14:textId="77777777" w:rsidTr="00A96E28">
        <w:tc>
          <w:tcPr>
            <w:tcW w:w="788" w:type="dxa"/>
          </w:tcPr>
          <w:p w14:paraId="514655D2" w14:textId="77777777" w:rsidR="001404DE" w:rsidRPr="001404DE" w:rsidRDefault="001404DE" w:rsidP="001404DE">
            <w:pPr>
              <w:spacing w:after="160" w:line="312" w:lineRule="auto"/>
              <w:jc w:val="center"/>
              <w:rPr>
                <w:rFonts w:eastAsia="Calibri"/>
                <w:lang w:val="lv-LV"/>
              </w:rPr>
            </w:pPr>
            <w:r w:rsidRPr="001404DE">
              <w:rPr>
                <w:rFonts w:eastAsia="Calibri"/>
                <w:lang w:val="lv-LV"/>
              </w:rPr>
              <w:t>1.3.</w:t>
            </w:r>
          </w:p>
        </w:tc>
        <w:tc>
          <w:tcPr>
            <w:tcW w:w="2331" w:type="dxa"/>
          </w:tcPr>
          <w:p w14:paraId="1257275E" w14:textId="34696EBF" w:rsidR="001404DE" w:rsidRPr="001404DE" w:rsidRDefault="00BD50EB" w:rsidP="00A96E28">
            <w:pPr>
              <w:rPr>
                <w:rFonts w:eastAsia="Calibri"/>
                <w:lang w:val="lv-LV"/>
              </w:rPr>
            </w:pPr>
            <w:r w:rsidRPr="00BD50EB">
              <w:rPr>
                <w:rFonts w:eastAsia="Calibri"/>
                <w:lang w:val="lv-LV"/>
              </w:rPr>
              <w:t xml:space="preserve">296 vagonu </w:t>
            </w:r>
            <w:proofErr w:type="spellStart"/>
            <w:r w:rsidRPr="00BD50EB">
              <w:rPr>
                <w:rFonts w:eastAsia="Calibri"/>
                <w:lang w:val="lv-LV"/>
              </w:rPr>
              <w:t>riteņpāru</w:t>
            </w:r>
            <w:proofErr w:type="spellEnd"/>
            <w:r w:rsidRPr="00BD50EB">
              <w:rPr>
                <w:rFonts w:eastAsia="Calibri"/>
                <w:lang w:val="lv-LV"/>
              </w:rPr>
              <w:t xml:space="preserve"> kapitālais remonts ar  jaunu disku   uzstādīšanu    </w:t>
            </w:r>
          </w:p>
        </w:tc>
        <w:tc>
          <w:tcPr>
            <w:tcW w:w="5245" w:type="dxa"/>
          </w:tcPr>
          <w:p w14:paraId="348DFEF7" w14:textId="47E7150D" w:rsidR="001404DE" w:rsidRPr="001404DE" w:rsidRDefault="00EB191A" w:rsidP="00A96E28">
            <w:pPr>
              <w:jc w:val="both"/>
              <w:rPr>
                <w:rFonts w:eastAsia="Calibri"/>
                <w:lang w:val="lv-LV"/>
              </w:rPr>
            </w:pPr>
            <w:r w:rsidRPr="00EB191A">
              <w:rPr>
                <w:rFonts w:eastAsia="Calibri"/>
                <w:lang w:val="lv-LV"/>
              </w:rPr>
              <w:t xml:space="preserve">Veikt </w:t>
            </w:r>
            <w:proofErr w:type="spellStart"/>
            <w:r w:rsidRPr="00EB191A">
              <w:rPr>
                <w:rFonts w:eastAsia="Calibri"/>
                <w:lang w:val="lv-LV"/>
              </w:rPr>
              <w:t>riteņpāru</w:t>
            </w:r>
            <w:proofErr w:type="spellEnd"/>
            <w:r w:rsidRPr="00EB191A">
              <w:rPr>
                <w:rFonts w:eastAsia="Calibri"/>
                <w:lang w:val="lv-LV"/>
              </w:rPr>
              <w:t xml:space="preserve"> kapitālo remontu atbilstoši  DZTP 2017.gada 19./20.oktobra 67.sēdē apstiprinātajam dokumentam “Maģistrālā dzelzceļa ar sliežu ceļa platumu 1520 (1524 mm) kravas vagonu </w:t>
            </w:r>
            <w:proofErr w:type="spellStart"/>
            <w:r w:rsidRPr="00EB191A">
              <w:rPr>
                <w:rFonts w:eastAsia="Calibri"/>
                <w:lang w:val="lv-LV"/>
              </w:rPr>
              <w:t>riteņpāru</w:t>
            </w:r>
            <w:proofErr w:type="spellEnd"/>
            <w:r w:rsidRPr="00EB191A">
              <w:rPr>
                <w:rFonts w:eastAsia="Calibri"/>
                <w:lang w:val="lv-LV"/>
              </w:rPr>
              <w:t xml:space="preserve"> ar bukšu mezgliem remonta un tehniskās apkopes rokasgrāmata” (“</w:t>
            </w:r>
            <w:proofErr w:type="spellStart"/>
            <w:r w:rsidRPr="00EB191A">
              <w:rPr>
                <w:rFonts w:eastAsia="Calibri"/>
                <w:lang w:val="lv-LV"/>
              </w:rPr>
              <w:t>Руководящий</w:t>
            </w:r>
            <w:proofErr w:type="spellEnd"/>
            <w:r w:rsidRPr="00EB191A">
              <w:rPr>
                <w:rFonts w:eastAsia="Calibri"/>
                <w:lang w:val="lv-LV"/>
              </w:rPr>
              <w:t xml:space="preserve"> </w:t>
            </w:r>
            <w:proofErr w:type="spellStart"/>
            <w:r w:rsidRPr="00EB191A">
              <w:rPr>
                <w:rFonts w:eastAsia="Calibri"/>
                <w:lang w:val="lv-LV"/>
              </w:rPr>
              <w:t>документ</w:t>
            </w:r>
            <w:proofErr w:type="spellEnd"/>
            <w:r w:rsidRPr="00EB191A">
              <w:rPr>
                <w:rFonts w:eastAsia="Calibri"/>
                <w:lang w:val="lv-LV"/>
              </w:rPr>
              <w:t xml:space="preserve"> </w:t>
            </w:r>
            <w:proofErr w:type="spellStart"/>
            <w:r w:rsidRPr="00EB191A">
              <w:rPr>
                <w:rFonts w:eastAsia="Calibri"/>
                <w:lang w:val="lv-LV"/>
              </w:rPr>
              <w:t>по</w:t>
            </w:r>
            <w:proofErr w:type="spellEnd"/>
            <w:r w:rsidRPr="00EB191A">
              <w:rPr>
                <w:rFonts w:eastAsia="Calibri"/>
                <w:lang w:val="lv-LV"/>
              </w:rPr>
              <w:t xml:space="preserve"> </w:t>
            </w:r>
            <w:proofErr w:type="spellStart"/>
            <w:r w:rsidRPr="00EB191A">
              <w:rPr>
                <w:rFonts w:eastAsia="Calibri"/>
                <w:lang w:val="lv-LV"/>
              </w:rPr>
              <w:t>ремонту</w:t>
            </w:r>
            <w:proofErr w:type="spellEnd"/>
            <w:r w:rsidRPr="00EB191A">
              <w:rPr>
                <w:rFonts w:eastAsia="Calibri"/>
                <w:lang w:val="lv-LV"/>
              </w:rPr>
              <w:t xml:space="preserve"> и </w:t>
            </w:r>
            <w:proofErr w:type="spellStart"/>
            <w:r w:rsidRPr="00EB191A">
              <w:rPr>
                <w:rFonts w:eastAsia="Calibri"/>
                <w:lang w:val="lv-LV"/>
              </w:rPr>
              <w:t>техническому</w:t>
            </w:r>
            <w:proofErr w:type="spellEnd"/>
            <w:r w:rsidRPr="00EB191A">
              <w:rPr>
                <w:rFonts w:eastAsia="Calibri"/>
                <w:lang w:val="lv-LV"/>
              </w:rPr>
              <w:t xml:space="preserve"> </w:t>
            </w:r>
            <w:proofErr w:type="spellStart"/>
            <w:r w:rsidRPr="00EB191A">
              <w:rPr>
                <w:rFonts w:eastAsia="Calibri"/>
                <w:lang w:val="lv-LV"/>
              </w:rPr>
              <w:t>обслуживанию</w:t>
            </w:r>
            <w:proofErr w:type="spellEnd"/>
            <w:r w:rsidRPr="00EB191A">
              <w:rPr>
                <w:rFonts w:eastAsia="Calibri"/>
                <w:lang w:val="lv-LV"/>
              </w:rPr>
              <w:t xml:space="preserve"> </w:t>
            </w:r>
            <w:proofErr w:type="spellStart"/>
            <w:r w:rsidRPr="00EB191A">
              <w:rPr>
                <w:rFonts w:eastAsia="Calibri"/>
                <w:lang w:val="lv-LV"/>
              </w:rPr>
              <w:t>колесных</w:t>
            </w:r>
            <w:proofErr w:type="spellEnd"/>
            <w:r w:rsidRPr="00EB191A">
              <w:rPr>
                <w:rFonts w:eastAsia="Calibri"/>
                <w:lang w:val="lv-LV"/>
              </w:rPr>
              <w:t xml:space="preserve"> </w:t>
            </w:r>
            <w:proofErr w:type="spellStart"/>
            <w:r w:rsidRPr="00EB191A">
              <w:rPr>
                <w:rFonts w:eastAsia="Calibri"/>
                <w:lang w:val="lv-LV"/>
              </w:rPr>
              <w:t>пар</w:t>
            </w:r>
            <w:proofErr w:type="spellEnd"/>
            <w:r w:rsidRPr="00EB191A">
              <w:rPr>
                <w:rFonts w:eastAsia="Calibri"/>
                <w:lang w:val="lv-LV"/>
              </w:rPr>
              <w:t xml:space="preserve"> с </w:t>
            </w:r>
            <w:proofErr w:type="spellStart"/>
            <w:r w:rsidRPr="00EB191A">
              <w:rPr>
                <w:rFonts w:eastAsia="Calibri"/>
                <w:lang w:val="lv-LV"/>
              </w:rPr>
              <w:t>буксовыми</w:t>
            </w:r>
            <w:proofErr w:type="spellEnd"/>
            <w:r w:rsidRPr="00EB191A">
              <w:rPr>
                <w:rFonts w:eastAsia="Calibri"/>
                <w:lang w:val="lv-LV"/>
              </w:rPr>
              <w:t xml:space="preserve"> </w:t>
            </w:r>
            <w:proofErr w:type="spellStart"/>
            <w:r w:rsidRPr="00EB191A">
              <w:rPr>
                <w:rFonts w:eastAsia="Calibri"/>
                <w:lang w:val="lv-LV"/>
              </w:rPr>
              <w:t>узлами</w:t>
            </w:r>
            <w:proofErr w:type="spellEnd"/>
            <w:r w:rsidRPr="00EB191A">
              <w:rPr>
                <w:rFonts w:eastAsia="Calibri"/>
                <w:lang w:val="lv-LV"/>
              </w:rPr>
              <w:t xml:space="preserve"> </w:t>
            </w:r>
            <w:proofErr w:type="spellStart"/>
            <w:r w:rsidRPr="00EB191A">
              <w:rPr>
                <w:rFonts w:eastAsia="Calibri"/>
                <w:lang w:val="lv-LV"/>
              </w:rPr>
              <w:t>грузовых</w:t>
            </w:r>
            <w:proofErr w:type="spellEnd"/>
            <w:r w:rsidRPr="00EB191A">
              <w:rPr>
                <w:rFonts w:eastAsia="Calibri"/>
                <w:lang w:val="lv-LV"/>
              </w:rPr>
              <w:t xml:space="preserve"> </w:t>
            </w:r>
            <w:proofErr w:type="spellStart"/>
            <w:r w:rsidRPr="00EB191A">
              <w:rPr>
                <w:rFonts w:eastAsia="Calibri"/>
                <w:lang w:val="lv-LV"/>
              </w:rPr>
              <w:t>вагонов</w:t>
            </w:r>
            <w:proofErr w:type="spellEnd"/>
            <w:r w:rsidRPr="00EB191A">
              <w:rPr>
                <w:rFonts w:eastAsia="Calibri"/>
                <w:lang w:val="lv-LV"/>
              </w:rPr>
              <w:t xml:space="preserve"> </w:t>
            </w:r>
            <w:proofErr w:type="spellStart"/>
            <w:r w:rsidRPr="00EB191A">
              <w:rPr>
                <w:rFonts w:eastAsia="Calibri"/>
                <w:lang w:val="lv-LV"/>
              </w:rPr>
              <w:t>магистральных</w:t>
            </w:r>
            <w:proofErr w:type="spellEnd"/>
            <w:r w:rsidRPr="00EB191A">
              <w:rPr>
                <w:rFonts w:eastAsia="Calibri"/>
                <w:lang w:val="lv-LV"/>
              </w:rPr>
              <w:t xml:space="preserve"> </w:t>
            </w:r>
            <w:proofErr w:type="spellStart"/>
            <w:r w:rsidRPr="00EB191A">
              <w:rPr>
                <w:rFonts w:eastAsia="Calibri"/>
                <w:lang w:val="lv-LV"/>
              </w:rPr>
              <w:t>железных</w:t>
            </w:r>
            <w:proofErr w:type="spellEnd"/>
            <w:r w:rsidRPr="00EB191A">
              <w:rPr>
                <w:rFonts w:eastAsia="Calibri"/>
                <w:lang w:val="lv-LV"/>
              </w:rPr>
              <w:t xml:space="preserve"> </w:t>
            </w:r>
            <w:proofErr w:type="spellStart"/>
            <w:r w:rsidRPr="00EB191A">
              <w:rPr>
                <w:rFonts w:eastAsia="Calibri"/>
                <w:lang w:val="lv-LV"/>
              </w:rPr>
              <w:t>дорог</w:t>
            </w:r>
            <w:proofErr w:type="spellEnd"/>
            <w:r w:rsidRPr="00EB191A">
              <w:rPr>
                <w:rFonts w:eastAsia="Calibri"/>
                <w:lang w:val="lv-LV"/>
              </w:rPr>
              <w:t xml:space="preserve"> </w:t>
            </w:r>
            <w:proofErr w:type="spellStart"/>
            <w:r w:rsidRPr="00EB191A">
              <w:rPr>
                <w:rFonts w:eastAsia="Calibri"/>
                <w:lang w:val="lv-LV"/>
              </w:rPr>
              <w:t>колеи</w:t>
            </w:r>
            <w:proofErr w:type="spellEnd"/>
            <w:r w:rsidRPr="00EB191A">
              <w:rPr>
                <w:rFonts w:eastAsia="Calibri"/>
                <w:lang w:val="lv-LV"/>
              </w:rPr>
              <w:t xml:space="preserve"> 1520 (1524) </w:t>
            </w:r>
            <w:proofErr w:type="spellStart"/>
            <w:r w:rsidRPr="00EB191A">
              <w:rPr>
                <w:rFonts w:eastAsia="Calibri"/>
                <w:lang w:val="lv-LV"/>
              </w:rPr>
              <w:t>мм</w:t>
            </w:r>
            <w:proofErr w:type="spellEnd"/>
            <w:r w:rsidRPr="00EB191A">
              <w:rPr>
                <w:rFonts w:eastAsia="Calibri"/>
                <w:lang w:val="lv-LV"/>
              </w:rPr>
              <w:t>”) РД ВНИИЖТ 27.05.01-2017.</w:t>
            </w:r>
          </w:p>
        </w:tc>
        <w:tc>
          <w:tcPr>
            <w:tcW w:w="1701" w:type="dxa"/>
          </w:tcPr>
          <w:p w14:paraId="467B1DF3" w14:textId="77777777" w:rsidR="001404DE" w:rsidRPr="001404DE" w:rsidRDefault="001404DE" w:rsidP="001404DE">
            <w:pPr>
              <w:spacing w:after="160" w:line="312" w:lineRule="auto"/>
              <w:jc w:val="center"/>
              <w:rPr>
                <w:rFonts w:eastAsia="Calibri"/>
                <w:lang w:val="lv-LV"/>
              </w:rPr>
            </w:pPr>
          </w:p>
        </w:tc>
      </w:tr>
      <w:tr w:rsidR="001404DE" w:rsidRPr="001404DE" w14:paraId="3052BDF6" w14:textId="77777777" w:rsidTr="001404DE">
        <w:tc>
          <w:tcPr>
            <w:tcW w:w="788" w:type="dxa"/>
            <w:shd w:val="clear" w:color="auto" w:fill="B6DDE8"/>
          </w:tcPr>
          <w:p w14:paraId="2B133EB5" w14:textId="77777777" w:rsidR="001404DE" w:rsidRPr="001404DE" w:rsidRDefault="001404DE" w:rsidP="001404DE">
            <w:pPr>
              <w:spacing w:after="160" w:line="312" w:lineRule="auto"/>
              <w:jc w:val="center"/>
              <w:rPr>
                <w:rFonts w:eastAsia="Calibri"/>
                <w:lang w:val="lv-LV"/>
              </w:rPr>
            </w:pPr>
            <w:r w:rsidRPr="001404DE">
              <w:rPr>
                <w:rFonts w:eastAsia="Calibri"/>
                <w:lang w:val="lv-LV"/>
              </w:rPr>
              <w:t>2.</w:t>
            </w:r>
          </w:p>
        </w:tc>
        <w:tc>
          <w:tcPr>
            <w:tcW w:w="9277" w:type="dxa"/>
            <w:gridSpan w:val="3"/>
            <w:shd w:val="clear" w:color="auto" w:fill="B6DDE8"/>
          </w:tcPr>
          <w:p w14:paraId="1C597E66" w14:textId="77777777" w:rsidR="001404DE" w:rsidRPr="001404DE" w:rsidRDefault="001404DE" w:rsidP="001404DE">
            <w:pPr>
              <w:spacing w:after="160" w:line="312" w:lineRule="auto"/>
              <w:jc w:val="both"/>
              <w:rPr>
                <w:rFonts w:eastAsia="Calibri"/>
                <w:lang w:val="lv-LV"/>
              </w:rPr>
            </w:pPr>
            <w:r w:rsidRPr="001404DE">
              <w:rPr>
                <w:rFonts w:eastAsia="Calibri"/>
                <w:lang w:val="lv-LV"/>
              </w:rPr>
              <w:t>Tehnoloģiskās prasības:</w:t>
            </w:r>
          </w:p>
        </w:tc>
      </w:tr>
      <w:tr w:rsidR="001404DE" w:rsidRPr="00EB191A" w14:paraId="60E7FB9E" w14:textId="77777777" w:rsidTr="00A96E28">
        <w:tc>
          <w:tcPr>
            <w:tcW w:w="788" w:type="dxa"/>
          </w:tcPr>
          <w:p w14:paraId="714E54F7" w14:textId="77777777" w:rsidR="001404DE" w:rsidRPr="001404DE" w:rsidRDefault="001404DE" w:rsidP="001404DE">
            <w:pPr>
              <w:spacing w:after="160" w:line="312" w:lineRule="auto"/>
              <w:jc w:val="center"/>
              <w:rPr>
                <w:rFonts w:eastAsia="Calibri"/>
                <w:lang w:val="lv-LV"/>
              </w:rPr>
            </w:pPr>
            <w:r w:rsidRPr="001404DE">
              <w:rPr>
                <w:rFonts w:eastAsia="Calibri"/>
                <w:lang w:val="lv-LV"/>
              </w:rPr>
              <w:t>2.1.</w:t>
            </w:r>
          </w:p>
        </w:tc>
        <w:tc>
          <w:tcPr>
            <w:tcW w:w="2331" w:type="dxa"/>
          </w:tcPr>
          <w:p w14:paraId="651E7653" w14:textId="77777777" w:rsidR="001404DE" w:rsidRPr="001404DE" w:rsidRDefault="001404DE" w:rsidP="00A96E28">
            <w:pPr>
              <w:jc w:val="both"/>
              <w:rPr>
                <w:rFonts w:eastAsia="Calibri"/>
                <w:lang w:val="lv-LV"/>
              </w:rPr>
            </w:pPr>
            <w:r w:rsidRPr="001404DE">
              <w:rPr>
                <w:rFonts w:eastAsia="Calibri"/>
                <w:lang w:val="lv-LV"/>
              </w:rPr>
              <w:t xml:space="preserve">Vagoni var tikt padoti uz Pretendenta pievedceļiem jebkurā dienā un laikā. </w:t>
            </w:r>
          </w:p>
        </w:tc>
        <w:tc>
          <w:tcPr>
            <w:tcW w:w="5245" w:type="dxa"/>
          </w:tcPr>
          <w:p w14:paraId="5CAE2BE3" w14:textId="77777777" w:rsidR="001404DE" w:rsidRPr="001404DE" w:rsidRDefault="001404DE" w:rsidP="00A96E28">
            <w:pPr>
              <w:rPr>
                <w:rFonts w:eastAsia="Calibri"/>
                <w:lang w:val="lv-LV"/>
              </w:rPr>
            </w:pPr>
            <w:r w:rsidRPr="001404DE">
              <w:rPr>
                <w:rFonts w:eastAsia="Calibri"/>
                <w:lang w:val="lv-LV"/>
              </w:rPr>
              <w:t>Pretendents pieņem vagonus uz saviem pievedceļiem un 1 kalendāra dienas laikā (izņemot svētku dienas) noformē Vagonu pieņemšanu no Pasūtītāja ar VU-71 formas pieņemšanas-nodošanas aktu.</w:t>
            </w:r>
          </w:p>
        </w:tc>
        <w:tc>
          <w:tcPr>
            <w:tcW w:w="1701" w:type="dxa"/>
          </w:tcPr>
          <w:p w14:paraId="20D68639" w14:textId="77777777" w:rsidR="001404DE" w:rsidRPr="001404DE" w:rsidRDefault="001404DE" w:rsidP="001404DE">
            <w:pPr>
              <w:spacing w:after="160" w:line="312" w:lineRule="auto"/>
              <w:jc w:val="center"/>
              <w:rPr>
                <w:rFonts w:eastAsia="Calibri"/>
                <w:lang w:val="lv-LV"/>
              </w:rPr>
            </w:pPr>
          </w:p>
        </w:tc>
      </w:tr>
      <w:tr w:rsidR="001404DE" w:rsidRPr="00EB191A" w14:paraId="1EBFF752" w14:textId="77777777" w:rsidTr="00A96E28">
        <w:tc>
          <w:tcPr>
            <w:tcW w:w="788" w:type="dxa"/>
          </w:tcPr>
          <w:p w14:paraId="3EACBE1B" w14:textId="77777777" w:rsidR="001404DE" w:rsidRPr="001404DE" w:rsidRDefault="001404DE" w:rsidP="001404DE">
            <w:pPr>
              <w:spacing w:after="160" w:line="312" w:lineRule="auto"/>
              <w:jc w:val="center"/>
              <w:rPr>
                <w:rFonts w:eastAsia="Calibri"/>
                <w:lang w:val="lv-LV"/>
              </w:rPr>
            </w:pPr>
            <w:r w:rsidRPr="001404DE">
              <w:rPr>
                <w:rFonts w:eastAsia="Calibri"/>
                <w:lang w:val="lv-LV"/>
              </w:rPr>
              <w:t>2.2.</w:t>
            </w:r>
          </w:p>
        </w:tc>
        <w:tc>
          <w:tcPr>
            <w:tcW w:w="2331" w:type="dxa"/>
          </w:tcPr>
          <w:p w14:paraId="0405E642" w14:textId="3FF7515F" w:rsidR="001404DE" w:rsidRPr="001404DE" w:rsidRDefault="001404DE" w:rsidP="00A96E28">
            <w:pPr>
              <w:jc w:val="both"/>
              <w:rPr>
                <w:rFonts w:eastAsia="Calibri"/>
                <w:lang w:val="lv-LV"/>
              </w:rPr>
            </w:pPr>
            <w:r w:rsidRPr="001404DE">
              <w:rPr>
                <w:rFonts w:eastAsia="Calibri"/>
                <w:lang w:val="lv-LV"/>
              </w:rPr>
              <w:t xml:space="preserve">Vagonu kapitālā remonta, rāmja atsevišķu zonu apsekošana un nesagraujošās kontroles un </w:t>
            </w:r>
            <w:proofErr w:type="spellStart"/>
            <w:r w:rsidRPr="001404DE">
              <w:rPr>
                <w:rFonts w:eastAsia="Calibri"/>
                <w:lang w:val="lv-LV"/>
              </w:rPr>
              <w:t>riteņpāru</w:t>
            </w:r>
            <w:proofErr w:type="spellEnd"/>
            <w:r w:rsidRPr="001404DE">
              <w:rPr>
                <w:rFonts w:eastAsia="Calibri"/>
                <w:lang w:val="lv-LV"/>
              </w:rPr>
              <w:t xml:space="preserve"> </w:t>
            </w:r>
            <w:r w:rsidR="00BD50EB">
              <w:rPr>
                <w:rFonts w:eastAsia="Calibri"/>
                <w:lang w:val="lv-LV"/>
              </w:rPr>
              <w:t xml:space="preserve">kapitālā </w:t>
            </w:r>
            <w:r w:rsidRPr="001404DE">
              <w:rPr>
                <w:rFonts w:eastAsia="Calibri"/>
                <w:lang w:val="lv-LV"/>
              </w:rPr>
              <w:t xml:space="preserve">remonta ar </w:t>
            </w:r>
            <w:r w:rsidR="00BD50EB" w:rsidRPr="00BD50EB">
              <w:rPr>
                <w:rFonts w:eastAsia="Calibri"/>
                <w:lang w:val="lv-LV"/>
              </w:rPr>
              <w:t>jaunu disku uzstādīšanu</w:t>
            </w:r>
            <w:r w:rsidR="00BD50EB">
              <w:rPr>
                <w:rFonts w:eastAsia="Calibri"/>
                <w:lang w:val="lv-LV"/>
              </w:rPr>
              <w:t xml:space="preserve"> </w:t>
            </w:r>
            <w:r w:rsidRPr="001404DE">
              <w:rPr>
                <w:rFonts w:eastAsia="Calibri"/>
                <w:lang w:val="lv-LV"/>
              </w:rPr>
              <w:t>ilgums.</w:t>
            </w:r>
          </w:p>
        </w:tc>
        <w:tc>
          <w:tcPr>
            <w:tcW w:w="5245" w:type="dxa"/>
          </w:tcPr>
          <w:p w14:paraId="715F1A49" w14:textId="77777777" w:rsidR="001404DE" w:rsidRPr="001404DE" w:rsidRDefault="001404DE" w:rsidP="00A96E28">
            <w:pPr>
              <w:jc w:val="both"/>
              <w:rPr>
                <w:rFonts w:eastAsia="Calibri"/>
                <w:lang w:val="lv-LV"/>
              </w:rPr>
            </w:pPr>
            <w:r w:rsidRPr="001404DE">
              <w:rPr>
                <w:rFonts w:eastAsia="Calibri"/>
                <w:lang w:val="lv-LV"/>
              </w:rPr>
              <w:t>Ne vairāk kā 15 (piecpadsmit) kalendāra dienu laikā (izņemot svētku dienas)  no VU-71 sastādīšanas datuma.</w:t>
            </w:r>
          </w:p>
        </w:tc>
        <w:tc>
          <w:tcPr>
            <w:tcW w:w="1701" w:type="dxa"/>
          </w:tcPr>
          <w:p w14:paraId="68805814" w14:textId="77777777" w:rsidR="001404DE" w:rsidRPr="001404DE" w:rsidRDefault="001404DE" w:rsidP="001404DE">
            <w:pPr>
              <w:spacing w:after="160" w:line="312" w:lineRule="auto"/>
              <w:jc w:val="center"/>
              <w:rPr>
                <w:rFonts w:eastAsia="Calibri"/>
                <w:lang w:val="lv-LV"/>
              </w:rPr>
            </w:pPr>
          </w:p>
        </w:tc>
      </w:tr>
      <w:tr w:rsidR="001404DE" w:rsidRPr="00EB191A" w14:paraId="20DD2B81" w14:textId="77777777" w:rsidTr="00811DFE">
        <w:trPr>
          <w:trHeight w:val="3020"/>
        </w:trPr>
        <w:tc>
          <w:tcPr>
            <w:tcW w:w="788" w:type="dxa"/>
          </w:tcPr>
          <w:p w14:paraId="457FC886" w14:textId="77777777" w:rsidR="001404DE" w:rsidRPr="001404DE" w:rsidRDefault="001404DE" w:rsidP="001404DE">
            <w:pPr>
              <w:spacing w:after="160" w:line="312" w:lineRule="auto"/>
              <w:jc w:val="center"/>
              <w:rPr>
                <w:rFonts w:eastAsia="Calibri"/>
                <w:lang w:val="lv-LV"/>
              </w:rPr>
            </w:pPr>
            <w:r w:rsidRPr="001404DE">
              <w:rPr>
                <w:rFonts w:eastAsia="Calibri"/>
                <w:lang w:val="lv-LV"/>
              </w:rPr>
              <w:lastRenderedPageBreak/>
              <w:t>2.3.</w:t>
            </w:r>
          </w:p>
        </w:tc>
        <w:tc>
          <w:tcPr>
            <w:tcW w:w="2331" w:type="dxa"/>
            <w:shd w:val="clear" w:color="auto" w:fill="auto"/>
          </w:tcPr>
          <w:p w14:paraId="523C9E4F" w14:textId="133486BE" w:rsidR="001404DE" w:rsidRPr="001404DE" w:rsidRDefault="001404DE" w:rsidP="00A96E28">
            <w:pPr>
              <w:jc w:val="both"/>
              <w:rPr>
                <w:rFonts w:eastAsia="Calibri"/>
                <w:lang w:val="lv-LV"/>
              </w:rPr>
            </w:pPr>
            <w:r w:rsidRPr="001404DE">
              <w:rPr>
                <w:rFonts w:eastAsia="Calibri"/>
                <w:lang w:val="lv-LV"/>
              </w:rPr>
              <w:t xml:space="preserve">296 vagonu </w:t>
            </w:r>
            <w:proofErr w:type="spellStart"/>
            <w:r w:rsidRPr="001404DE">
              <w:rPr>
                <w:rFonts w:eastAsia="Calibri"/>
                <w:lang w:val="lv-LV"/>
              </w:rPr>
              <w:t>riteņpāru</w:t>
            </w:r>
            <w:proofErr w:type="spellEnd"/>
            <w:r w:rsidRPr="001404DE">
              <w:rPr>
                <w:rFonts w:eastAsia="Calibri"/>
                <w:lang w:val="lv-LV"/>
              </w:rPr>
              <w:t xml:space="preserve"> remontam ar </w:t>
            </w:r>
            <w:r w:rsidR="00BD50EB" w:rsidRPr="00BD50EB">
              <w:rPr>
                <w:rFonts w:eastAsia="Calibri"/>
                <w:lang w:val="lv-LV"/>
              </w:rPr>
              <w:t>jaunu disku uzstādīšanu</w:t>
            </w:r>
            <w:r w:rsidRPr="001404DE">
              <w:rPr>
                <w:rFonts w:eastAsia="Calibri"/>
                <w:lang w:val="lv-LV"/>
              </w:rPr>
              <w:t xml:space="preserve">, Pretendents nodrošina līdz 296 </w:t>
            </w:r>
            <w:proofErr w:type="spellStart"/>
            <w:r w:rsidRPr="001404DE">
              <w:rPr>
                <w:rFonts w:eastAsia="Calibri"/>
                <w:lang w:val="lv-LV"/>
              </w:rPr>
              <w:t>riteņpāru</w:t>
            </w:r>
            <w:proofErr w:type="spellEnd"/>
            <w:r w:rsidRPr="001404DE">
              <w:rPr>
                <w:rFonts w:eastAsia="Calibri"/>
                <w:lang w:val="lv-LV"/>
              </w:rPr>
              <w:t xml:space="preserve"> izkraušanu un glabāšanu un līdz 296 izvilkto no vagoniem </w:t>
            </w:r>
            <w:proofErr w:type="spellStart"/>
            <w:r w:rsidRPr="001404DE">
              <w:rPr>
                <w:rFonts w:eastAsia="Calibri"/>
                <w:lang w:val="lv-LV"/>
              </w:rPr>
              <w:t>riteņpāru</w:t>
            </w:r>
            <w:proofErr w:type="spellEnd"/>
            <w:r w:rsidRPr="001404DE">
              <w:rPr>
                <w:rFonts w:eastAsia="Calibri"/>
                <w:lang w:val="lv-LV"/>
              </w:rPr>
              <w:t xml:space="preserve"> glabāšanu un iekraušanu.</w:t>
            </w:r>
          </w:p>
        </w:tc>
        <w:tc>
          <w:tcPr>
            <w:tcW w:w="5245" w:type="dxa"/>
            <w:shd w:val="clear" w:color="auto" w:fill="auto"/>
          </w:tcPr>
          <w:p w14:paraId="7A923089" w14:textId="63AAEFBA" w:rsidR="001404DE" w:rsidRPr="001404DE" w:rsidRDefault="001404DE" w:rsidP="00A96E28">
            <w:pPr>
              <w:jc w:val="both"/>
              <w:rPr>
                <w:rFonts w:eastAsia="Calibri"/>
                <w:lang w:val="lv-LV"/>
              </w:rPr>
            </w:pPr>
            <w:bookmarkStart w:id="4" w:name="_Hlk161238624"/>
            <w:r w:rsidRPr="001404DE">
              <w:rPr>
                <w:rFonts w:eastAsia="Calibri"/>
                <w:lang w:val="lv-LV"/>
              </w:rPr>
              <w:t xml:space="preserve">SIA “LDZ CARGO” nodrošina </w:t>
            </w:r>
            <w:proofErr w:type="spellStart"/>
            <w:r w:rsidRPr="001404DE">
              <w:rPr>
                <w:rFonts w:eastAsia="Calibri"/>
                <w:lang w:val="lv-LV"/>
              </w:rPr>
              <w:t>riteņpāru</w:t>
            </w:r>
            <w:proofErr w:type="spellEnd"/>
            <w:r w:rsidRPr="001404DE">
              <w:rPr>
                <w:rFonts w:eastAsia="Calibri"/>
                <w:lang w:val="lv-LV"/>
              </w:rPr>
              <w:t xml:space="preserve"> piegādi darba dienās no 08</w:t>
            </w:r>
            <w:r w:rsidR="00A96E28">
              <w:rPr>
                <w:rFonts w:eastAsia="Calibri"/>
                <w:lang w:val="lv-LV"/>
              </w:rPr>
              <w:t>.</w:t>
            </w:r>
            <w:r w:rsidRPr="001404DE">
              <w:rPr>
                <w:rFonts w:eastAsia="Calibri"/>
                <w:lang w:val="lv-LV"/>
              </w:rPr>
              <w:t>30 līdz 15</w:t>
            </w:r>
            <w:r w:rsidR="00A96E28">
              <w:rPr>
                <w:rFonts w:eastAsia="Calibri"/>
                <w:lang w:val="lv-LV"/>
              </w:rPr>
              <w:t>.</w:t>
            </w:r>
            <w:r w:rsidRPr="001404DE">
              <w:rPr>
                <w:rFonts w:eastAsia="Calibri"/>
                <w:lang w:val="lv-LV"/>
              </w:rPr>
              <w:t>00, ne vairāk k</w:t>
            </w:r>
            <w:r w:rsidR="00A96E28">
              <w:rPr>
                <w:rFonts w:eastAsia="Calibri"/>
                <w:lang w:val="lv-LV"/>
              </w:rPr>
              <w:t>ā</w:t>
            </w:r>
            <w:r w:rsidRPr="001404DE">
              <w:rPr>
                <w:rFonts w:eastAsia="Calibri"/>
                <w:lang w:val="lv-LV"/>
              </w:rPr>
              <w:t xml:space="preserve"> 72 </w:t>
            </w:r>
            <w:proofErr w:type="spellStart"/>
            <w:r w:rsidRPr="001404DE">
              <w:rPr>
                <w:rFonts w:eastAsia="Calibri"/>
                <w:lang w:val="lv-LV"/>
              </w:rPr>
              <w:t>riteņpārus</w:t>
            </w:r>
            <w:proofErr w:type="spellEnd"/>
            <w:r w:rsidRPr="001404DE">
              <w:rPr>
                <w:rFonts w:eastAsia="Calibri"/>
                <w:lang w:val="lv-LV"/>
              </w:rPr>
              <w:t xml:space="preserve"> dienā. Kopējais </w:t>
            </w:r>
            <w:proofErr w:type="spellStart"/>
            <w:r w:rsidRPr="001404DE">
              <w:rPr>
                <w:rFonts w:eastAsia="Calibri"/>
                <w:lang w:val="lv-LV"/>
              </w:rPr>
              <w:t>riteņpāru</w:t>
            </w:r>
            <w:proofErr w:type="spellEnd"/>
            <w:r w:rsidRPr="001404DE">
              <w:rPr>
                <w:rFonts w:eastAsia="Calibri"/>
                <w:lang w:val="lv-LV"/>
              </w:rPr>
              <w:t xml:space="preserve"> skaits ne vairāk kā  296 </w:t>
            </w:r>
            <w:proofErr w:type="spellStart"/>
            <w:r w:rsidRPr="001404DE">
              <w:rPr>
                <w:rFonts w:eastAsia="Calibri"/>
                <w:lang w:val="lv-LV"/>
              </w:rPr>
              <w:t>riteņpāri</w:t>
            </w:r>
            <w:proofErr w:type="spellEnd"/>
            <w:r w:rsidRPr="001404DE">
              <w:rPr>
                <w:rFonts w:eastAsia="Calibri"/>
                <w:lang w:val="lv-LV"/>
              </w:rPr>
              <w:t>.</w:t>
            </w:r>
          </w:p>
          <w:p w14:paraId="555CF0ED" w14:textId="746A9F6A" w:rsidR="001404DE" w:rsidRPr="001404DE" w:rsidRDefault="001404DE" w:rsidP="00A96E28">
            <w:pPr>
              <w:jc w:val="both"/>
              <w:rPr>
                <w:rFonts w:eastAsia="Calibri"/>
                <w:lang w:val="lv-LV"/>
              </w:rPr>
            </w:pPr>
            <w:r w:rsidRPr="001404DE">
              <w:rPr>
                <w:rFonts w:eastAsia="Calibri"/>
                <w:lang w:val="lv-LV"/>
              </w:rPr>
              <w:t xml:space="preserve">Pretendents nodrošina līdz 296 </w:t>
            </w:r>
            <w:proofErr w:type="spellStart"/>
            <w:r w:rsidRPr="001404DE">
              <w:rPr>
                <w:rFonts w:eastAsia="Calibri"/>
                <w:lang w:val="lv-LV"/>
              </w:rPr>
              <w:t>riteņpāru</w:t>
            </w:r>
            <w:proofErr w:type="spellEnd"/>
            <w:r w:rsidRPr="001404DE">
              <w:rPr>
                <w:rFonts w:eastAsia="Calibri"/>
                <w:lang w:val="lv-LV"/>
              </w:rPr>
              <w:t xml:space="preserve"> izkraušanu un glabāšanu līdz </w:t>
            </w:r>
            <w:proofErr w:type="spellStart"/>
            <w:r w:rsidRPr="001404DE">
              <w:rPr>
                <w:rFonts w:eastAsia="Calibri"/>
                <w:lang w:val="lv-LV"/>
              </w:rPr>
              <w:t>riteņpāru</w:t>
            </w:r>
            <w:proofErr w:type="spellEnd"/>
            <w:r w:rsidRPr="001404DE">
              <w:rPr>
                <w:rFonts w:eastAsia="Calibri"/>
                <w:lang w:val="lv-LV"/>
              </w:rPr>
              <w:t xml:space="preserve"> kapitāla remonta veikšanai. </w:t>
            </w:r>
            <w:proofErr w:type="spellStart"/>
            <w:r w:rsidRPr="001404DE">
              <w:rPr>
                <w:rFonts w:eastAsia="Calibri"/>
                <w:lang w:val="lv-LV"/>
              </w:rPr>
              <w:t>Riteņpāru</w:t>
            </w:r>
            <w:proofErr w:type="spellEnd"/>
            <w:r w:rsidRPr="001404DE">
              <w:rPr>
                <w:rFonts w:eastAsia="Calibri"/>
                <w:lang w:val="lv-LV"/>
              </w:rPr>
              <w:t xml:space="preserve"> izkraušana notiek piegādes dienā</w:t>
            </w:r>
            <w:r w:rsidR="00A96E28">
              <w:rPr>
                <w:rFonts w:eastAsia="Calibri"/>
                <w:lang w:val="lv-LV"/>
              </w:rPr>
              <w:t>.</w:t>
            </w:r>
          </w:p>
          <w:bookmarkEnd w:id="4"/>
          <w:p w14:paraId="60D51286" w14:textId="19CD6115" w:rsidR="001404DE" w:rsidRPr="001404DE" w:rsidRDefault="001404DE" w:rsidP="00811DFE">
            <w:pPr>
              <w:jc w:val="both"/>
              <w:rPr>
                <w:rFonts w:eastAsia="Calibri"/>
                <w:lang w:val="lv-LV"/>
              </w:rPr>
            </w:pPr>
            <w:r w:rsidRPr="001404DE">
              <w:rPr>
                <w:rFonts w:eastAsia="Calibri"/>
                <w:lang w:val="lv-LV"/>
              </w:rPr>
              <w:t xml:space="preserve">Pretendents nodrošina līdz 296  </w:t>
            </w:r>
            <w:proofErr w:type="spellStart"/>
            <w:r w:rsidRPr="001404DE">
              <w:rPr>
                <w:rFonts w:eastAsia="Calibri"/>
                <w:lang w:val="lv-LV"/>
              </w:rPr>
              <w:t>riteņpāru</w:t>
            </w:r>
            <w:proofErr w:type="spellEnd"/>
            <w:r w:rsidRPr="001404DE">
              <w:rPr>
                <w:rFonts w:eastAsia="Calibri"/>
                <w:lang w:val="lv-LV"/>
              </w:rPr>
              <w:t xml:space="preserve"> glabāšanu 60 kalendāra dienas pēc to izņemšanas no Vagoniem, kā arī to iekraušanu</w:t>
            </w:r>
            <w:r w:rsidR="00811DFE">
              <w:rPr>
                <w:rFonts w:eastAsia="Calibri"/>
                <w:lang w:val="lv-LV"/>
              </w:rPr>
              <w:t>.</w:t>
            </w:r>
          </w:p>
        </w:tc>
        <w:tc>
          <w:tcPr>
            <w:tcW w:w="1701" w:type="dxa"/>
            <w:shd w:val="clear" w:color="auto" w:fill="auto"/>
          </w:tcPr>
          <w:p w14:paraId="6934924B" w14:textId="77777777" w:rsidR="001404DE" w:rsidRPr="001404DE" w:rsidRDefault="001404DE" w:rsidP="001404DE">
            <w:pPr>
              <w:spacing w:after="160" w:line="312" w:lineRule="auto"/>
              <w:jc w:val="center"/>
              <w:rPr>
                <w:rFonts w:eastAsia="Calibri"/>
                <w:lang w:val="lv-LV"/>
              </w:rPr>
            </w:pPr>
          </w:p>
        </w:tc>
      </w:tr>
      <w:tr w:rsidR="001404DE" w:rsidRPr="00EB191A" w14:paraId="121DE929" w14:textId="77777777" w:rsidTr="00811DFE">
        <w:trPr>
          <w:trHeight w:val="837"/>
        </w:trPr>
        <w:tc>
          <w:tcPr>
            <w:tcW w:w="788" w:type="dxa"/>
          </w:tcPr>
          <w:p w14:paraId="5FDAA8B0" w14:textId="77777777" w:rsidR="001404DE" w:rsidRPr="001404DE" w:rsidRDefault="001404DE" w:rsidP="001404DE">
            <w:pPr>
              <w:spacing w:after="160" w:line="312" w:lineRule="auto"/>
              <w:jc w:val="center"/>
              <w:rPr>
                <w:rFonts w:eastAsia="Calibri"/>
                <w:lang w:val="lv-LV"/>
              </w:rPr>
            </w:pPr>
            <w:r w:rsidRPr="001404DE">
              <w:rPr>
                <w:rFonts w:eastAsia="Calibri"/>
                <w:lang w:val="lv-LV"/>
              </w:rPr>
              <w:t>2.4.</w:t>
            </w:r>
          </w:p>
        </w:tc>
        <w:tc>
          <w:tcPr>
            <w:tcW w:w="2331" w:type="dxa"/>
            <w:shd w:val="clear" w:color="auto" w:fill="auto"/>
          </w:tcPr>
          <w:p w14:paraId="628643F3" w14:textId="2082A228" w:rsidR="001404DE" w:rsidRPr="001404DE" w:rsidRDefault="001404DE" w:rsidP="00A96E28">
            <w:pPr>
              <w:jc w:val="both"/>
              <w:rPr>
                <w:rFonts w:eastAsia="Calibri"/>
                <w:lang w:val="lv-LV"/>
              </w:rPr>
            </w:pPr>
            <w:r w:rsidRPr="001404DE">
              <w:rPr>
                <w:rFonts w:eastAsia="Calibri"/>
                <w:lang w:val="lv-LV"/>
              </w:rPr>
              <w:t xml:space="preserve">74 </w:t>
            </w:r>
            <w:proofErr w:type="spellStart"/>
            <w:r w:rsidRPr="001404DE">
              <w:rPr>
                <w:rFonts w:eastAsia="Calibri"/>
                <w:lang w:val="lv-LV"/>
              </w:rPr>
              <w:t>fitingu</w:t>
            </w:r>
            <w:proofErr w:type="spellEnd"/>
            <w:r w:rsidRPr="001404DE">
              <w:rPr>
                <w:rFonts w:eastAsia="Calibri"/>
                <w:lang w:val="lv-LV"/>
              </w:rPr>
              <w:t xml:space="preserve"> platformu (modelis 13-7024) izlaišana no kapitāl</w:t>
            </w:r>
            <w:r w:rsidR="00A96E28">
              <w:rPr>
                <w:rFonts w:eastAsia="Calibri"/>
                <w:lang w:val="lv-LV"/>
              </w:rPr>
              <w:t>ā</w:t>
            </w:r>
            <w:r w:rsidRPr="001404DE">
              <w:rPr>
                <w:rFonts w:eastAsia="Calibri"/>
                <w:lang w:val="lv-LV"/>
              </w:rPr>
              <w:t xml:space="preserve"> remonta</w:t>
            </w:r>
          </w:p>
        </w:tc>
        <w:tc>
          <w:tcPr>
            <w:tcW w:w="5245" w:type="dxa"/>
            <w:shd w:val="clear" w:color="auto" w:fill="auto"/>
          </w:tcPr>
          <w:p w14:paraId="53E99D37" w14:textId="77777777" w:rsidR="001404DE" w:rsidRPr="001404DE" w:rsidRDefault="001404DE" w:rsidP="00A96E28">
            <w:pPr>
              <w:jc w:val="both"/>
              <w:rPr>
                <w:rFonts w:eastAsia="Calibri"/>
                <w:lang w:val="lv-LV"/>
              </w:rPr>
            </w:pPr>
            <w:r w:rsidRPr="001404DE">
              <w:rPr>
                <w:rFonts w:eastAsia="Calibri"/>
                <w:lang w:val="lv-LV"/>
              </w:rPr>
              <w:t>Izlaižot vagonu no remonta Pretendents nodrošina:</w:t>
            </w:r>
          </w:p>
          <w:p w14:paraId="44411BF3" w14:textId="6A4CAF35" w:rsidR="001404DE" w:rsidRPr="001404DE" w:rsidRDefault="001404DE" w:rsidP="00A96E28">
            <w:pPr>
              <w:jc w:val="both"/>
              <w:rPr>
                <w:rFonts w:eastAsia="Calibri"/>
                <w:szCs w:val="22"/>
                <w:lang w:val="lv-LV"/>
              </w:rPr>
            </w:pPr>
            <w:bookmarkStart w:id="5" w:name="_Hlk160176225"/>
            <w:r w:rsidRPr="001404DE">
              <w:rPr>
                <w:rFonts w:eastAsia="Calibri"/>
                <w:szCs w:val="22"/>
                <w:lang w:val="lv-LV"/>
              </w:rPr>
              <w:t xml:space="preserve">ziņojumu 1353, 4634 un 1354 ar kodiem 7600, 3108, VU-4ŽA formas Vagona tehniskās pases, </w:t>
            </w:r>
            <w:proofErr w:type="spellStart"/>
            <w:r w:rsidRPr="001404DE">
              <w:rPr>
                <w:rFonts w:eastAsia="Calibri"/>
                <w:szCs w:val="22"/>
                <w:lang w:val="lv-LV"/>
              </w:rPr>
              <w:t>riteņpāru</w:t>
            </w:r>
            <w:proofErr w:type="spellEnd"/>
            <w:r w:rsidRPr="001404DE">
              <w:rPr>
                <w:rFonts w:eastAsia="Calibri"/>
                <w:szCs w:val="22"/>
                <w:lang w:val="lv-LV"/>
              </w:rPr>
              <w:t xml:space="preserve">, ratiņu sānu rāmju un </w:t>
            </w:r>
            <w:proofErr w:type="spellStart"/>
            <w:r w:rsidRPr="001404DE">
              <w:rPr>
                <w:rFonts w:eastAsia="Calibri"/>
                <w:szCs w:val="22"/>
                <w:lang w:val="lv-LV"/>
              </w:rPr>
              <w:t>virsatsperu</w:t>
            </w:r>
            <w:proofErr w:type="spellEnd"/>
            <w:r w:rsidRPr="001404DE">
              <w:rPr>
                <w:rFonts w:eastAsia="Calibri"/>
                <w:szCs w:val="22"/>
                <w:lang w:val="lv-LV"/>
              </w:rPr>
              <w:t xml:space="preserve"> siju tehniskās pases un remonta kartītes ievadīšanu PV ADB sistēmā</w:t>
            </w:r>
            <w:bookmarkEnd w:id="5"/>
            <w:r w:rsidRPr="001404DE">
              <w:rPr>
                <w:rFonts w:eastAsia="Calibri"/>
                <w:szCs w:val="22"/>
                <w:lang w:val="lv-LV"/>
              </w:rPr>
              <w:t xml:space="preserve">. </w:t>
            </w:r>
          </w:p>
          <w:p w14:paraId="18FF78DE" w14:textId="4C338C08" w:rsidR="001404DE" w:rsidRPr="001404DE" w:rsidRDefault="001404DE" w:rsidP="00A96E28">
            <w:pPr>
              <w:jc w:val="both"/>
              <w:rPr>
                <w:rFonts w:eastAsia="Calibri"/>
                <w:lang w:val="lv-LV"/>
              </w:rPr>
            </w:pPr>
            <w:r w:rsidRPr="001404DE">
              <w:rPr>
                <w:rFonts w:eastAsia="Calibri"/>
                <w:lang w:val="lv-LV"/>
              </w:rPr>
              <w:t xml:space="preserve">Pretendents nosūta SIA “LDZ CARGO”: </w:t>
            </w:r>
            <w:bookmarkStart w:id="6" w:name="_Hlk160176369"/>
            <w:r w:rsidRPr="001404DE">
              <w:rPr>
                <w:rFonts w:eastAsia="Calibri"/>
                <w:lang w:val="lv-LV"/>
              </w:rPr>
              <w:t xml:space="preserve">VU-23 formas paziņojumu, VU-22 formas bojājumu sarakstu (oriģināls ar remonta uzņēmuma zīmogu), izrakstu no VU-32 formas žurnāla (ar remonta uzņēmuma zīmogu), VU-36 formas paziņojumu ar pielikumiem (oriģināls ar remonta uzņēmuma zīmogu), </w:t>
            </w:r>
            <w:r w:rsidRPr="001404DE">
              <w:rPr>
                <w:rFonts w:eastAsia="Calibri"/>
                <w:szCs w:val="22"/>
                <w:lang w:val="lv-LV"/>
              </w:rPr>
              <w:t xml:space="preserve">VU-4ŽA formas Vagona tehniskās pases ar pielikumiem, </w:t>
            </w:r>
            <w:proofErr w:type="spellStart"/>
            <w:r w:rsidRPr="001404DE">
              <w:rPr>
                <w:rFonts w:eastAsia="Calibri"/>
                <w:szCs w:val="22"/>
                <w:lang w:val="lv-LV"/>
              </w:rPr>
              <w:t>riteņpāru</w:t>
            </w:r>
            <w:proofErr w:type="spellEnd"/>
            <w:r w:rsidRPr="001404DE">
              <w:rPr>
                <w:rFonts w:eastAsia="Calibri"/>
                <w:szCs w:val="22"/>
                <w:lang w:val="lv-LV"/>
              </w:rPr>
              <w:t xml:space="preserve">, ratiņu sānu rāmju un </w:t>
            </w:r>
            <w:proofErr w:type="spellStart"/>
            <w:r w:rsidRPr="001404DE">
              <w:rPr>
                <w:rFonts w:eastAsia="Calibri"/>
                <w:szCs w:val="22"/>
                <w:lang w:val="lv-LV"/>
              </w:rPr>
              <w:t>virsatsperu</w:t>
            </w:r>
            <w:proofErr w:type="spellEnd"/>
            <w:r w:rsidRPr="001404DE">
              <w:rPr>
                <w:rFonts w:eastAsia="Calibri"/>
                <w:szCs w:val="22"/>
                <w:lang w:val="lv-LV"/>
              </w:rPr>
              <w:t xml:space="preserve"> siju tehniskās pases un remonta kartītes</w:t>
            </w:r>
            <w:r w:rsidRPr="001404DE">
              <w:rPr>
                <w:rFonts w:eastAsia="Calibri"/>
                <w:lang w:val="lv-LV"/>
              </w:rPr>
              <w:t>.</w:t>
            </w:r>
            <w:bookmarkEnd w:id="6"/>
          </w:p>
        </w:tc>
        <w:tc>
          <w:tcPr>
            <w:tcW w:w="1701" w:type="dxa"/>
            <w:shd w:val="clear" w:color="auto" w:fill="auto"/>
          </w:tcPr>
          <w:p w14:paraId="1BCC9286" w14:textId="77777777" w:rsidR="001404DE" w:rsidRPr="001404DE" w:rsidRDefault="001404DE" w:rsidP="001404DE">
            <w:pPr>
              <w:spacing w:after="160" w:line="312" w:lineRule="auto"/>
              <w:jc w:val="center"/>
              <w:rPr>
                <w:rFonts w:eastAsia="Calibri"/>
                <w:lang w:val="lv-LV"/>
              </w:rPr>
            </w:pPr>
          </w:p>
        </w:tc>
      </w:tr>
    </w:tbl>
    <w:p w14:paraId="20869281" w14:textId="77777777" w:rsidR="001404DE" w:rsidRPr="001404DE" w:rsidRDefault="001404DE" w:rsidP="001404DE">
      <w:pPr>
        <w:spacing w:after="160" w:line="259" w:lineRule="auto"/>
        <w:rPr>
          <w:rFonts w:ascii="Calibri" w:eastAsia="Calibri" w:hAnsi="Calibri"/>
          <w:sz w:val="22"/>
          <w:szCs w:val="22"/>
          <w:lang w:val="lv-LV"/>
          <w14:ligatures w14:val="standardContextual"/>
        </w:rPr>
      </w:pPr>
    </w:p>
    <w:p w14:paraId="01CA4114" w14:textId="77777777" w:rsidR="001404DE" w:rsidRDefault="001404DE" w:rsidP="006D7B12">
      <w:pPr>
        <w:spacing w:line="0" w:lineRule="atLeast"/>
        <w:jc w:val="center"/>
        <w:rPr>
          <w:b/>
          <w:lang w:val="lv-LV"/>
        </w:rPr>
      </w:pPr>
    </w:p>
    <w:p w14:paraId="78FE5F1C" w14:textId="77777777" w:rsidR="001404DE" w:rsidRDefault="001404DE" w:rsidP="006D7B12">
      <w:pPr>
        <w:spacing w:line="0" w:lineRule="atLeast"/>
        <w:jc w:val="center"/>
        <w:rPr>
          <w:b/>
          <w:lang w:val="lv-LV"/>
        </w:rPr>
      </w:pPr>
    </w:p>
    <w:p w14:paraId="5A899C45" w14:textId="77777777" w:rsidR="001404DE" w:rsidRDefault="001404DE" w:rsidP="006D7B12">
      <w:pPr>
        <w:spacing w:line="0" w:lineRule="atLeast"/>
        <w:jc w:val="center"/>
        <w:rPr>
          <w:b/>
          <w:lang w:val="lv-LV"/>
        </w:rPr>
      </w:pPr>
    </w:p>
    <w:p w14:paraId="48A59315" w14:textId="77777777" w:rsidR="001404DE" w:rsidRDefault="001404DE" w:rsidP="006D7B12">
      <w:pPr>
        <w:spacing w:line="0" w:lineRule="atLeast"/>
        <w:jc w:val="center"/>
        <w:rPr>
          <w:b/>
          <w:lang w:val="lv-LV"/>
        </w:rPr>
      </w:pPr>
    </w:p>
    <w:p w14:paraId="1A18489E" w14:textId="77777777" w:rsidR="001404DE" w:rsidRDefault="001404DE" w:rsidP="006D7B12">
      <w:pPr>
        <w:spacing w:line="0" w:lineRule="atLeast"/>
        <w:jc w:val="center"/>
        <w:rPr>
          <w:b/>
          <w:lang w:val="lv-LV"/>
        </w:rPr>
      </w:pPr>
    </w:p>
    <w:p w14:paraId="50E43974" w14:textId="42C6E0EA" w:rsidR="00A96E28" w:rsidRDefault="00A96E28">
      <w:pPr>
        <w:jc w:val="both"/>
        <w:rPr>
          <w:b/>
          <w:lang w:val="lv-LV"/>
        </w:rPr>
      </w:pPr>
      <w:r>
        <w:rPr>
          <w:b/>
          <w:lang w:val="lv-LV"/>
        </w:rPr>
        <w:br w:type="page"/>
      </w:r>
    </w:p>
    <w:p w14:paraId="309E32CD" w14:textId="77777777" w:rsidR="00353E2D" w:rsidRPr="00956C49" w:rsidRDefault="00DD38A9" w:rsidP="00C96284">
      <w:pPr>
        <w:jc w:val="right"/>
        <w:rPr>
          <w:b/>
          <w:lang w:val="lv-LV"/>
        </w:rPr>
      </w:pPr>
      <w:r>
        <w:rPr>
          <w:b/>
          <w:lang w:val="lv-LV"/>
        </w:rPr>
        <w:lastRenderedPageBreak/>
        <w:t>3</w:t>
      </w:r>
      <w:r w:rsidR="00353E2D" w:rsidRPr="00956C49">
        <w:rPr>
          <w:b/>
          <w:lang w:val="lv-LV"/>
        </w:rPr>
        <w:t>.</w:t>
      </w:r>
      <w:r w:rsidR="006F7C56">
        <w:rPr>
          <w:b/>
          <w:lang w:val="lv-LV"/>
        </w:rPr>
        <w:t xml:space="preserve"> </w:t>
      </w:r>
      <w:r w:rsidR="00353E2D" w:rsidRPr="00956C49">
        <w:rPr>
          <w:b/>
          <w:lang w:val="lv-LV"/>
        </w:rPr>
        <w:t>pielikums</w:t>
      </w:r>
    </w:p>
    <w:p w14:paraId="400FB20C"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352E4C74" w14:textId="67A30519" w:rsidR="002F550F" w:rsidRPr="00956C49" w:rsidRDefault="002F550F" w:rsidP="00CE41A3">
      <w:pPr>
        <w:spacing w:line="0" w:lineRule="atLeast"/>
        <w:jc w:val="right"/>
        <w:rPr>
          <w:lang w:val="lv-LV"/>
        </w:rPr>
      </w:pPr>
      <w:r w:rsidRPr="008A1FC3">
        <w:rPr>
          <w:lang w:val="lv-LV"/>
        </w:rPr>
        <w:t xml:space="preserve"> “</w:t>
      </w:r>
      <w:r w:rsidR="00A96E28" w:rsidRPr="00A96E28">
        <w:rPr>
          <w:lang w:val="lv-LV"/>
        </w:rPr>
        <w:t>Kravas vagonu kapitālais remonts SIA "LDZ CARGO" vajadzībām</w:t>
      </w:r>
      <w:r w:rsidRPr="007A5494">
        <w:rPr>
          <w:spacing w:val="-2"/>
          <w:lang w:val="lv-LV"/>
        </w:rPr>
        <w:t>”</w:t>
      </w:r>
      <w:r>
        <w:rPr>
          <w:spacing w:val="-2"/>
          <w:lang w:val="lv-LV"/>
        </w:rPr>
        <w:t xml:space="preserve"> </w:t>
      </w:r>
      <w:r w:rsidRPr="00956C49">
        <w:rPr>
          <w:lang w:val="lv-LV"/>
        </w:rPr>
        <w:t>nolikumam</w:t>
      </w:r>
    </w:p>
    <w:p w14:paraId="4C37CCAA" w14:textId="77777777" w:rsidR="00E143FF" w:rsidRPr="00956C49" w:rsidRDefault="00E143FF" w:rsidP="00E143FF">
      <w:pPr>
        <w:jc w:val="right"/>
        <w:rPr>
          <w:rFonts w:ascii="Times New Roman Tilde" w:hAnsi="Times New Roman Tilde"/>
          <w:lang w:val="lv-LV"/>
        </w:rPr>
      </w:pPr>
    </w:p>
    <w:p w14:paraId="13B37D63" w14:textId="77777777" w:rsidR="00ED2D9F" w:rsidRDefault="00ED2D9F" w:rsidP="006D7B12">
      <w:pPr>
        <w:keepNext/>
        <w:jc w:val="center"/>
        <w:outlineLvl w:val="3"/>
        <w:rPr>
          <w:b/>
          <w:bCs/>
          <w:lang w:val="lv-LV"/>
        </w:rPr>
      </w:pPr>
    </w:p>
    <w:p w14:paraId="1CECB883" w14:textId="0D047D36" w:rsidR="006D7B12" w:rsidRPr="006D7B12" w:rsidRDefault="006D7B12" w:rsidP="006D7B12">
      <w:pPr>
        <w:keepNext/>
        <w:jc w:val="center"/>
        <w:outlineLvl w:val="3"/>
        <w:rPr>
          <w:b/>
          <w:bCs/>
          <w:lang w:val="lv-LV"/>
        </w:rPr>
      </w:pPr>
      <w:r w:rsidRPr="006D7B12">
        <w:rPr>
          <w:b/>
          <w:bCs/>
          <w:lang w:val="lv-LV"/>
        </w:rPr>
        <w:t>INFORMĀCIJA PAR PĒDĒJO 3 (TRĪS)</w:t>
      </w:r>
      <w:r w:rsidRPr="006D7B12">
        <w:rPr>
          <w:b/>
          <w:bCs/>
          <w:vertAlign w:val="superscript"/>
          <w:lang w:val="lv-LV"/>
        </w:rPr>
        <w:footnoteReference w:id="6"/>
      </w:r>
      <w:r w:rsidRPr="006D7B12">
        <w:rPr>
          <w:b/>
          <w:bCs/>
          <w:lang w:val="lv-LV"/>
        </w:rPr>
        <w:t xml:space="preserve"> DARBĪBAS GADU LAIKĀ PRETENDENTA SEKMĪGI IZPILDĪTU (-IEM) LĪDZĪGU (-IEM) LĪGUMU (-IEM)</w:t>
      </w:r>
    </w:p>
    <w:p w14:paraId="406F3A7A" w14:textId="77777777" w:rsidR="006D7B12" w:rsidRPr="006D7B12" w:rsidRDefault="006D7B12" w:rsidP="006D7B12">
      <w:pPr>
        <w:keepNext/>
        <w:contextualSpacing/>
        <w:jc w:val="center"/>
        <w:outlineLvl w:val="3"/>
        <w:rPr>
          <w:bCs/>
          <w:i/>
          <w:lang w:val="lv-LV"/>
        </w:rPr>
      </w:pPr>
      <w:r w:rsidRPr="006D7B12">
        <w:rPr>
          <w:bCs/>
          <w:i/>
          <w:lang w:val="lv-LV"/>
        </w:rPr>
        <w:t>(nosacījums: vismaz 1 (viens) līgums)</w:t>
      </w:r>
    </w:p>
    <w:p w14:paraId="06233FB4" w14:textId="77777777" w:rsidR="006D7B12" w:rsidRPr="006D7B12" w:rsidRDefault="006D7B12" w:rsidP="006D7B12">
      <w:pPr>
        <w:jc w:val="center"/>
        <w:rPr>
          <w:i/>
          <w:lang w:val="lv-LV"/>
        </w:rPr>
      </w:pPr>
      <w:r w:rsidRPr="006D7B12">
        <w:rPr>
          <w:i/>
          <w:lang w:val="lv-LV"/>
        </w:rPr>
        <w:t>/forma/</w:t>
      </w:r>
    </w:p>
    <w:p w14:paraId="114F86A7" w14:textId="77777777" w:rsidR="006D7B12" w:rsidRPr="006D7B12" w:rsidRDefault="006D7B12" w:rsidP="006D7B12">
      <w:pPr>
        <w:jc w:val="center"/>
        <w:rPr>
          <w:i/>
          <w:lang w:val="lv-LV"/>
        </w:rPr>
      </w:pPr>
    </w:p>
    <w:p w14:paraId="5B5087A0" w14:textId="77777777" w:rsidR="006D7B12" w:rsidRPr="006D7B12" w:rsidRDefault="006D7B12" w:rsidP="006D7B12">
      <w:pPr>
        <w:rPr>
          <w:lang w:val="lv-LV"/>
        </w:rPr>
      </w:pPr>
    </w:p>
    <w:tbl>
      <w:tblPr>
        <w:tblpPr w:leftFromText="180" w:rightFromText="180" w:vertAnchor="text" w:tblpY="1"/>
        <w:tblOverlap w:val="neve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617"/>
        <w:gridCol w:w="1560"/>
        <w:gridCol w:w="1417"/>
        <w:gridCol w:w="1418"/>
        <w:gridCol w:w="1701"/>
        <w:gridCol w:w="1418"/>
      </w:tblGrid>
      <w:tr w:rsidR="006D7B12" w:rsidRPr="006D7B12" w14:paraId="46C482B4" w14:textId="77777777" w:rsidTr="00A96E28">
        <w:trPr>
          <w:trHeight w:val="264"/>
        </w:trPr>
        <w:tc>
          <w:tcPr>
            <w:tcW w:w="646" w:type="dxa"/>
            <w:vMerge w:val="restart"/>
            <w:vAlign w:val="center"/>
          </w:tcPr>
          <w:p w14:paraId="3B6FF1FF" w14:textId="77777777" w:rsidR="006D7B12" w:rsidRPr="00A96E28" w:rsidRDefault="006D7B12" w:rsidP="00A96E28">
            <w:pPr>
              <w:jc w:val="center"/>
              <w:rPr>
                <w:sz w:val="20"/>
                <w:szCs w:val="20"/>
                <w:lang w:val="lv-LV"/>
              </w:rPr>
            </w:pPr>
            <w:r w:rsidRPr="00A96E28">
              <w:rPr>
                <w:sz w:val="20"/>
                <w:szCs w:val="20"/>
                <w:lang w:val="lv-LV"/>
              </w:rPr>
              <w:t>Nr.</w:t>
            </w:r>
          </w:p>
          <w:p w14:paraId="50A39A8E" w14:textId="77777777" w:rsidR="006D7B12" w:rsidRPr="00A96E28" w:rsidRDefault="006D7B12" w:rsidP="00A96E28">
            <w:pPr>
              <w:jc w:val="center"/>
              <w:rPr>
                <w:sz w:val="20"/>
                <w:szCs w:val="20"/>
                <w:lang w:val="lv-LV"/>
              </w:rPr>
            </w:pPr>
            <w:r w:rsidRPr="00A96E28">
              <w:rPr>
                <w:sz w:val="20"/>
                <w:szCs w:val="20"/>
                <w:lang w:val="lv-LV"/>
              </w:rPr>
              <w:t>p.k.</w:t>
            </w:r>
          </w:p>
        </w:tc>
        <w:tc>
          <w:tcPr>
            <w:tcW w:w="1617" w:type="dxa"/>
            <w:vMerge w:val="restart"/>
            <w:vAlign w:val="center"/>
          </w:tcPr>
          <w:p w14:paraId="2F6D080A" w14:textId="315D4AB8" w:rsidR="006D7B12" w:rsidRPr="00A96E28" w:rsidRDefault="006D7B12" w:rsidP="00A96E28">
            <w:pPr>
              <w:jc w:val="center"/>
              <w:rPr>
                <w:sz w:val="20"/>
                <w:szCs w:val="20"/>
                <w:lang w:val="lv-LV"/>
              </w:rPr>
            </w:pPr>
            <w:r w:rsidRPr="00A96E28">
              <w:rPr>
                <w:sz w:val="20"/>
                <w:szCs w:val="20"/>
                <w:lang w:val="lv-LV"/>
              </w:rPr>
              <w:t>Līguma priekšmeta (t.sk. arī veikto p</w:t>
            </w:r>
            <w:r w:rsidR="00A96E28" w:rsidRPr="00A96E28">
              <w:rPr>
                <w:sz w:val="20"/>
                <w:szCs w:val="20"/>
                <w:lang w:val="lv-LV"/>
              </w:rPr>
              <w:t>akalpojumu</w:t>
            </w:r>
            <w:r w:rsidRPr="00A96E28">
              <w:rPr>
                <w:sz w:val="20"/>
                <w:szCs w:val="20"/>
                <w:lang w:val="lv-LV"/>
              </w:rPr>
              <w:t>) apraksts</w:t>
            </w:r>
          </w:p>
        </w:tc>
        <w:tc>
          <w:tcPr>
            <w:tcW w:w="1560" w:type="dxa"/>
            <w:vMerge w:val="restart"/>
            <w:vAlign w:val="center"/>
          </w:tcPr>
          <w:p w14:paraId="3F546713" w14:textId="62273479" w:rsidR="006D7B12" w:rsidRPr="00A96E28" w:rsidRDefault="006D7B12" w:rsidP="00A96E28">
            <w:pPr>
              <w:jc w:val="center"/>
              <w:rPr>
                <w:sz w:val="20"/>
                <w:szCs w:val="20"/>
                <w:lang w:val="lv-LV"/>
              </w:rPr>
            </w:pPr>
            <w:r w:rsidRPr="00A96E28">
              <w:rPr>
                <w:sz w:val="20"/>
                <w:szCs w:val="20"/>
                <w:lang w:val="lv-LV"/>
              </w:rPr>
              <w:t xml:space="preserve">Līguma </w:t>
            </w:r>
            <w:r w:rsidR="00A96E28" w:rsidRPr="00A96E28">
              <w:rPr>
                <w:sz w:val="20"/>
                <w:szCs w:val="20"/>
                <w:lang w:val="lv-LV"/>
              </w:rPr>
              <w:t>apjoms</w:t>
            </w:r>
            <w:r w:rsidRPr="00A96E28">
              <w:rPr>
                <w:sz w:val="20"/>
                <w:szCs w:val="20"/>
                <w:lang w:val="lv-LV"/>
              </w:rPr>
              <w:t xml:space="preserve"> (t.sk. arī p</w:t>
            </w:r>
            <w:r w:rsidR="00A96E28" w:rsidRPr="00A96E28">
              <w:rPr>
                <w:sz w:val="20"/>
                <w:szCs w:val="20"/>
                <w:lang w:val="lv-LV"/>
              </w:rPr>
              <w:t>akalpojuma</w:t>
            </w:r>
            <w:r w:rsidRPr="00A96E28">
              <w:rPr>
                <w:sz w:val="20"/>
                <w:szCs w:val="20"/>
                <w:lang w:val="lv-LV"/>
              </w:rPr>
              <w:t xml:space="preserve"> daudzuma apjoms) EUR (bez PVN)</w:t>
            </w:r>
          </w:p>
        </w:tc>
        <w:tc>
          <w:tcPr>
            <w:tcW w:w="1417" w:type="dxa"/>
            <w:vMerge w:val="restart"/>
            <w:vAlign w:val="center"/>
          </w:tcPr>
          <w:p w14:paraId="240325E9" w14:textId="77777777" w:rsidR="006D7B12" w:rsidRPr="00A96E28" w:rsidRDefault="006D7B12" w:rsidP="00A96E28">
            <w:pPr>
              <w:ind w:left="113" w:right="113"/>
              <w:jc w:val="center"/>
              <w:rPr>
                <w:sz w:val="20"/>
                <w:szCs w:val="20"/>
                <w:lang w:val="lv-LV"/>
              </w:rPr>
            </w:pPr>
            <w:r w:rsidRPr="00A96E28">
              <w:rPr>
                <w:sz w:val="20"/>
                <w:szCs w:val="20"/>
                <w:lang w:val="lv-LV"/>
              </w:rPr>
              <w:t>Pretendenta loma līgumā</w:t>
            </w:r>
          </w:p>
          <w:p w14:paraId="27D2259A" w14:textId="77777777" w:rsidR="006D7B12" w:rsidRPr="00A96E28" w:rsidRDefault="006D7B12" w:rsidP="00A96E28">
            <w:pPr>
              <w:jc w:val="center"/>
              <w:rPr>
                <w:sz w:val="20"/>
                <w:szCs w:val="20"/>
                <w:lang w:val="lv-LV"/>
              </w:rPr>
            </w:pPr>
            <w:r w:rsidRPr="00A96E28">
              <w:rPr>
                <w:sz w:val="20"/>
                <w:szCs w:val="20"/>
                <w:lang w:val="lv-LV"/>
              </w:rPr>
              <w:t>(vadošais piegādātājs, apvienības partneris u.tml.)</w:t>
            </w:r>
          </w:p>
        </w:tc>
        <w:tc>
          <w:tcPr>
            <w:tcW w:w="3119" w:type="dxa"/>
            <w:gridSpan w:val="2"/>
            <w:vAlign w:val="center"/>
          </w:tcPr>
          <w:p w14:paraId="43F94323" w14:textId="6349084E" w:rsidR="006D7B12" w:rsidRPr="00A96E28" w:rsidRDefault="006D7B12" w:rsidP="00A96E28">
            <w:pPr>
              <w:jc w:val="center"/>
              <w:rPr>
                <w:sz w:val="20"/>
                <w:szCs w:val="20"/>
                <w:lang w:val="lv-LV"/>
              </w:rPr>
            </w:pPr>
            <w:r w:rsidRPr="00A96E28">
              <w:rPr>
                <w:sz w:val="20"/>
                <w:szCs w:val="20"/>
                <w:lang w:val="lv-LV"/>
              </w:rPr>
              <w:t>P</w:t>
            </w:r>
            <w:r w:rsidR="00A96E28" w:rsidRPr="00A96E28">
              <w:rPr>
                <w:sz w:val="20"/>
                <w:szCs w:val="20"/>
                <w:lang w:val="lv-LV"/>
              </w:rPr>
              <w:t>akalpojuma</w:t>
            </w:r>
            <w:r w:rsidRPr="00A96E28">
              <w:rPr>
                <w:sz w:val="20"/>
                <w:szCs w:val="20"/>
                <w:lang w:val="lv-LV"/>
              </w:rPr>
              <w:t xml:space="preserve"> saņēmējs (pasūtītājs)</w:t>
            </w:r>
          </w:p>
        </w:tc>
        <w:tc>
          <w:tcPr>
            <w:tcW w:w="1418" w:type="dxa"/>
            <w:vMerge w:val="restart"/>
            <w:vAlign w:val="center"/>
          </w:tcPr>
          <w:p w14:paraId="4C91666A" w14:textId="499C8D77" w:rsidR="006D7B12" w:rsidRPr="00A96E28" w:rsidRDefault="006D7B12" w:rsidP="00A96E28">
            <w:pPr>
              <w:jc w:val="center"/>
              <w:rPr>
                <w:sz w:val="20"/>
                <w:szCs w:val="20"/>
                <w:lang w:val="lv-LV"/>
              </w:rPr>
            </w:pPr>
            <w:r w:rsidRPr="00A96E28">
              <w:rPr>
                <w:sz w:val="20"/>
                <w:szCs w:val="20"/>
                <w:lang w:val="lv-LV"/>
              </w:rPr>
              <w:t>Pa</w:t>
            </w:r>
            <w:r w:rsidR="00A96E28" w:rsidRPr="00A96E28">
              <w:rPr>
                <w:sz w:val="20"/>
                <w:szCs w:val="20"/>
                <w:lang w:val="lv-LV"/>
              </w:rPr>
              <w:t>kalpojuma</w:t>
            </w:r>
            <w:r w:rsidRPr="00A96E28">
              <w:rPr>
                <w:sz w:val="20"/>
                <w:szCs w:val="20"/>
                <w:lang w:val="lv-LV"/>
              </w:rPr>
              <w:t xml:space="preserve"> izpildes laiks</w:t>
            </w:r>
          </w:p>
          <w:p w14:paraId="0112BC0A" w14:textId="77777777" w:rsidR="006D7B12" w:rsidRPr="00A96E28" w:rsidRDefault="006D7B12" w:rsidP="00A96E28">
            <w:pPr>
              <w:jc w:val="center"/>
              <w:rPr>
                <w:sz w:val="20"/>
                <w:szCs w:val="20"/>
                <w:lang w:val="lv-LV"/>
              </w:rPr>
            </w:pPr>
            <w:r w:rsidRPr="00A96E28">
              <w:rPr>
                <w:sz w:val="20"/>
                <w:szCs w:val="20"/>
                <w:lang w:val="lv-LV"/>
              </w:rPr>
              <w:t>(no.. līdz..) (līguma termiņš)</w:t>
            </w:r>
          </w:p>
        </w:tc>
      </w:tr>
      <w:tr w:rsidR="006D7B12" w:rsidRPr="0077519D" w14:paraId="07BCE474" w14:textId="77777777" w:rsidTr="00A96E28">
        <w:trPr>
          <w:trHeight w:val="1469"/>
        </w:trPr>
        <w:tc>
          <w:tcPr>
            <w:tcW w:w="646" w:type="dxa"/>
            <w:vMerge/>
          </w:tcPr>
          <w:p w14:paraId="7BD720A2" w14:textId="77777777" w:rsidR="006D7B12" w:rsidRPr="006D7B12" w:rsidRDefault="006D7B12" w:rsidP="006D7B12">
            <w:pPr>
              <w:rPr>
                <w:lang w:val="lv-LV"/>
              </w:rPr>
            </w:pPr>
          </w:p>
        </w:tc>
        <w:tc>
          <w:tcPr>
            <w:tcW w:w="1617" w:type="dxa"/>
            <w:vMerge/>
          </w:tcPr>
          <w:p w14:paraId="070BEC14" w14:textId="77777777" w:rsidR="006D7B12" w:rsidRPr="006D7B12" w:rsidRDefault="006D7B12" w:rsidP="006D7B12">
            <w:pPr>
              <w:rPr>
                <w:lang w:val="lv-LV"/>
              </w:rPr>
            </w:pPr>
          </w:p>
        </w:tc>
        <w:tc>
          <w:tcPr>
            <w:tcW w:w="1560" w:type="dxa"/>
            <w:vMerge/>
          </w:tcPr>
          <w:p w14:paraId="6F6C6D3D" w14:textId="77777777" w:rsidR="006D7B12" w:rsidRPr="006D7B12" w:rsidRDefault="006D7B12" w:rsidP="006D7B12">
            <w:pPr>
              <w:rPr>
                <w:lang w:val="lv-LV"/>
              </w:rPr>
            </w:pPr>
          </w:p>
        </w:tc>
        <w:tc>
          <w:tcPr>
            <w:tcW w:w="1417" w:type="dxa"/>
            <w:vMerge/>
          </w:tcPr>
          <w:p w14:paraId="2DA7C349" w14:textId="77777777" w:rsidR="006D7B12" w:rsidRPr="006D7B12" w:rsidRDefault="006D7B12" w:rsidP="006D7B12">
            <w:pPr>
              <w:rPr>
                <w:lang w:val="lv-LV"/>
              </w:rPr>
            </w:pPr>
          </w:p>
        </w:tc>
        <w:tc>
          <w:tcPr>
            <w:tcW w:w="1418" w:type="dxa"/>
            <w:vAlign w:val="center"/>
          </w:tcPr>
          <w:p w14:paraId="17FB8065" w14:textId="77777777" w:rsidR="006D7B12" w:rsidRPr="00A96E28" w:rsidRDefault="006D7B12" w:rsidP="006D7B12">
            <w:pPr>
              <w:jc w:val="center"/>
              <w:rPr>
                <w:sz w:val="20"/>
                <w:szCs w:val="20"/>
                <w:lang w:val="lv-LV"/>
              </w:rPr>
            </w:pPr>
            <w:r w:rsidRPr="00A96E28">
              <w:rPr>
                <w:sz w:val="20"/>
                <w:szCs w:val="20"/>
                <w:lang w:val="lv-LV"/>
              </w:rPr>
              <w:t>Juridiskās personas nosaukums</w:t>
            </w:r>
          </w:p>
        </w:tc>
        <w:tc>
          <w:tcPr>
            <w:tcW w:w="1701" w:type="dxa"/>
            <w:vAlign w:val="center"/>
          </w:tcPr>
          <w:p w14:paraId="26795100" w14:textId="77777777" w:rsidR="006D7B12" w:rsidRPr="00A96E28" w:rsidRDefault="006D7B12" w:rsidP="006D7B12">
            <w:pPr>
              <w:jc w:val="center"/>
              <w:rPr>
                <w:sz w:val="20"/>
                <w:szCs w:val="20"/>
                <w:lang w:val="lv-LV"/>
              </w:rPr>
            </w:pPr>
            <w:r w:rsidRPr="00A96E28">
              <w:rPr>
                <w:sz w:val="20"/>
                <w:szCs w:val="20"/>
                <w:lang w:val="lv-LV"/>
              </w:rPr>
              <w:t>Kontaktpersonas vārds, uzvārds, amats, tālrunis</w:t>
            </w:r>
          </w:p>
          <w:p w14:paraId="17252A38" w14:textId="77777777" w:rsidR="006D7B12" w:rsidRPr="00A96E28" w:rsidRDefault="006D7B12" w:rsidP="006D7B12">
            <w:pPr>
              <w:jc w:val="center"/>
              <w:rPr>
                <w:sz w:val="20"/>
                <w:szCs w:val="20"/>
                <w:lang w:val="lv-LV"/>
              </w:rPr>
            </w:pPr>
            <w:r w:rsidRPr="00A96E28">
              <w:rPr>
                <w:sz w:val="20"/>
                <w:szCs w:val="20"/>
                <w:lang w:val="lv-LV"/>
              </w:rPr>
              <w:t>(atsauksmju sniegšanai)</w:t>
            </w:r>
          </w:p>
        </w:tc>
        <w:tc>
          <w:tcPr>
            <w:tcW w:w="1418" w:type="dxa"/>
            <w:vMerge/>
          </w:tcPr>
          <w:p w14:paraId="07D1692F" w14:textId="77777777" w:rsidR="006D7B12" w:rsidRPr="006D7B12" w:rsidRDefault="006D7B12" w:rsidP="006D7B12">
            <w:pPr>
              <w:rPr>
                <w:lang w:val="lv-LV"/>
              </w:rPr>
            </w:pPr>
          </w:p>
        </w:tc>
      </w:tr>
      <w:tr w:rsidR="006D7B12" w:rsidRPr="006D7B12" w14:paraId="2D3C1356" w14:textId="77777777" w:rsidTr="00A96E28">
        <w:trPr>
          <w:trHeight w:val="264"/>
        </w:trPr>
        <w:tc>
          <w:tcPr>
            <w:tcW w:w="646" w:type="dxa"/>
          </w:tcPr>
          <w:p w14:paraId="30C4C81C" w14:textId="77777777" w:rsidR="006D7B12" w:rsidRPr="00A96E28" w:rsidRDefault="006D7B12" w:rsidP="00A96E28">
            <w:pPr>
              <w:jc w:val="center"/>
              <w:rPr>
                <w:sz w:val="22"/>
                <w:szCs w:val="22"/>
                <w:lang w:val="lv-LV"/>
              </w:rPr>
            </w:pPr>
            <w:r w:rsidRPr="00A96E28">
              <w:rPr>
                <w:sz w:val="22"/>
                <w:szCs w:val="22"/>
                <w:lang w:val="lv-LV"/>
              </w:rPr>
              <w:t>1.</w:t>
            </w:r>
          </w:p>
        </w:tc>
        <w:tc>
          <w:tcPr>
            <w:tcW w:w="1617" w:type="dxa"/>
          </w:tcPr>
          <w:p w14:paraId="083DB750" w14:textId="77777777" w:rsidR="006D7B12" w:rsidRPr="006D7B12" w:rsidRDefault="006D7B12" w:rsidP="006D7B12">
            <w:pPr>
              <w:rPr>
                <w:lang w:val="lv-LV"/>
              </w:rPr>
            </w:pPr>
          </w:p>
        </w:tc>
        <w:tc>
          <w:tcPr>
            <w:tcW w:w="1560" w:type="dxa"/>
          </w:tcPr>
          <w:p w14:paraId="42AE2312" w14:textId="77777777" w:rsidR="006D7B12" w:rsidRPr="006D7B12" w:rsidRDefault="006D7B12" w:rsidP="006D7B12">
            <w:pPr>
              <w:rPr>
                <w:lang w:val="lv-LV"/>
              </w:rPr>
            </w:pPr>
          </w:p>
        </w:tc>
        <w:tc>
          <w:tcPr>
            <w:tcW w:w="1417" w:type="dxa"/>
          </w:tcPr>
          <w:p w14:paraId="2D844D6C" w14:textId="77777777" w:rsidR="006D7B12" w:rsidRPr="006D7B12" w:rsidRDefault="006D7B12" w:rsidP="006D7B12">
            <w:pPr>
              <w:rPr>
                <w:lang w:val="lv-LV"/>
              </w:rPr>
            </w:pPr>
          </w:p>
        </w:tc>
        <w:tc>
          <w:tcPr>
            <w:tcW w:w="1418" w:type="dxa"/>
          </w:tcPr>
          <w:p w14:paraId="479AE095" w14:textId="77777777" w:rsidR="006D7B12" w:rsidRPr="006D7B12" w:rsidRDefault="006D7B12" w:rsidP="006D7B12">
            <w:pPr>
              <w:rPr>
                <w:lang w:val="lv-LV"/>
              </w:rPr>
            </w:pPr>
          </w:p>
        </w:tc>
        <w:tc>
          <w:tcPr>
            <w:tcW w:w="1701" w:type="dxa"/>
          </w:tcPr>
          <w:p w14:paraId="1BA67E63" w14:textId="77777777" w:rsidR="006D7B12" w:rsidRPr="006D7B12" w:rsidRDefault="006D7B12" w:rsidP="006D7B12">
            <w:pPr>
              <w:rPr>
                <w:lang w:val="lv-LV"/>
              </w:rPr>
            </w:pPr>
          </w:p>
        </w:tc>
        <w:tc>
          <w:tcPr>
            <w:tcW w:w="1418" w:type="dxa"/>
          </w:tcPr>
          <w:p w14:paraId="5D4B4FAA" w14:textId="77777777" w:rsidR="006D7B12" w:rsidRPr="006D7B12" w:rsidRDefault="006D7B12" w:rsidP="006D7B12">
            <w:pPr>
              <w:rPr>
                <w:lang w:val="lv-LV"/>
              </w:rPr>
            </w:pPr>
          </w:p>
        </w:tc>
      </w:tr>
      <w:tr w:rsidR="006D7B12" w:rsidRPr="006D7B12" w14:paraId="4EA3DF42" w14:textId="77777777" w:rsidTr="00A96E28">
        <w:trPr>
          <w:trHeight w:val="264"/>
        </w:trPr>
        <w:tc>
          <w:tcPr>
            <w:tcW w:w="646" w:type="dxa"/>
          </w:tcPr>
          <w:p w14:paraId="74BE9744" w14:textId="77777777" w:rsidR="006D7B12" w:rsidRPr="00A96E28" w:rsidRDefault="006D7B12" w:rsidP="00A96E28">
            <w:pPr>
              <w:jc w:val="center"/>
              <w:rPr>
                <w:sz w:val="22"/>
                <w:szCs w:val="22"/>
                <w:lang w:val="lv-LV"/>
              </w:rPr>
            </w:pPr>
            <w:r w:rsidRPr="00A96E28">
              <w:rPr>
                <w:sz w:val="22"/>
                <w:szCs w:val="22"/>
                <w:lang w:val="lv-LV"/>
              </w:rPr>
              <w:t>2.</w:t>
            </w:r>
          </w:p>
        </w:tc>
        <w:tc>
          <w:tcPr>
            <w:tcW w:w="1617" w:type="dxa"/>
          </w:tcPr>
          <w:p w14:paraId="4EBE016A" w14:textId="77777777" w:rsidR="006D7B12" w:rsidRPr="006D7B12" w:rsidRDefault="006D7B12" w:rsidP="006D7B12">
            <w:pPr>
              <w:rPr>
                <w:lang w:val="lv-LV"/>
              </w:rPr>
            </w:pPr>
          </w:p>
        </w:tc>
        <w:tc>
          <w:tcPr>
            <w:tcW w:w="1560" w:type="dxa"/>
          </w:tcPr>
          <w:p w14:paraId="6A492722" w14:textId="77777777" w:rsidR="006D7B12" w:rsidRPr="006D7B12" w:rsidRDefault="006D7B12" w:rsidP="006D7B12">
            <w:pPr>
              <w:rPr>
                <w:lang w:val="lv-LV"/>
              </w:rPr>
            </w:pPr>
          </w:p>
        </w:tc>
        <w:tc>
          <w:tcPr>
            <w:tcW w:w="1417" w:type="dxa"/>
          </w:tcPr>
          <w:p w14:paraId="136F2536" w14:textId="77777777" w:rsidR="006D7B12" w:rsidRPr="006D7B12" w:rsidRDefault="006D7B12" w:rsidP="006D7B12">
            <w:pPr>
              <w:rPr>
                <w:lang w:val="lv-LV"/>
              </w:rPr>
            </w:pPr>
          </w:p>
        </w:tc>
        <w:tc>
          <w:tcPr>
            <w:tcW w:w="1418" w:type="dxa"/>
          </w:tcPr>
          <w:p w14:paraId="29F344A3" w14:textId="77777777" w:rsidR="006D7B12" w:rsidRPr="006D7B12" w:rsidRDefault="006D7B12" w:rsidP="006D7B12">
            <w:pPr>
              <w:rPr>
                <w:lang w:val="lv-LV"/>
              </w:rPr>
            </w:pPr>
          </w:p>
        </w:tc>
        <w:tc>
          <w:tcPr>
            <w:tcW w:w="1701" w:type="dxa"/>
          </w:tcPr>
          <w:p w14:paraId="749CE7A5" w14:textId="77777777" w:rsidR="006D7B12" w:rsidRPr="006D7B12" w:rsidRDefault="006D7B12" w:rsidP="006D7B12">
            <w:pPr>
              <w:rPr>
                <w:lang w:val="lv-LV"/>
              </w:rPr>
            </w:pPr>
          </w:p>
        </w:tc>
        <w:tc>
          <w:tcPr>
            <w:tcW w:w="1418" w:type="dxa"/>
          </w:tcPr>
          <w:p w14:paraId="426F9B41" w14:textId="77777777" w:rsidR="006D7B12" w:rsidRPr="006D7B12" w:rsidRDefault="006D7B12" w:rsidP="006D7B12">
            <w:pPr>
              <w:rPr>
                <w:lang w:val="lv-LV"/>
              </w:rPr>
            </w:pPr>
          </w:p>
        </w:tc>
      </w:tr>
      <w:tr w:rsidR="006D7B12" w:rsidRPr="006D7B12" w14:paraId="04158137" w14:textId="77777777" w:rsidTr="00A96E28">
        <w:trPr>
          <w:trHeight w:val="264"/>
        </w:trPr>
        <w:tc>
          <w:tcPr>
            <w:tcW w:w="646" w:type="dxa"/>
          </w:tcPr>
          <w:p w14:paraId="7FB8CE39" w14:textId="77777777" w:rsidR="006D7B12" w:rsidRPr="00A96E28" w:rsidRDefault="006D7B12" w:rsidP="00A96E28">
            <w:pPr>
              <w:jc w:val="center"/>
              <w:rPr>
                <w:sz w:val="22"/>
                <w:szCs w:val="22"/>
                <w:lang w:val="lv-LV"/>
              </w:rPr>
            </w:pPr>
            <w:r w:rsidRPr="00A96E28">
              <w:rPr>
                <w:sz w:val="22"/>
                <w:szCs w:val="22"/>
                <w:lang w:val="lv-LV"/>
              </w:rPr>
              <w:t>3.</w:t>
            </w:r>
          </w:p>
        </w:tc>
        <w:tc>
          <w:tcPr>
            <w:tcW w:w="1617" w:type="dxa"/>
          </w:tcPr>
          <w:p w14:paraId="6FCC6C72" w14:textId="77777777" w:rsidR="006D7B12" w:rsidRPr="006D7B12" w:rsidRDefault="006D7B12" w:rsidP="006D7B12">
            <w:pPr>
              <w:rPr>
                <w:lang w:val="lv-LV"/>
              </w:rPr>
            </w:pPr>
          </w:p>
        </w:tc>
        <w:tc>
          <w:tcPr>
            <w:tcW w:w="1560" w:type="dxa"/>
          </w:tcPr>
          <w:p w14:paraId="1069487A" w14:textId="77777777" w:rsidR="006D7B12" w:rsidRPr="006D7B12" w:rsidRDefault="006D7B12" w:rsidP="006D7B12">
            <w:pPr>
              <w:rPr>
                <w:lang w:val="lv-LV"/>
              </w:rPr>
            </w:pPr>
          </w:p>
        </w:tc>
        <w:tc>
          <w:tcPr>
            <w:tcW w:w="1417" w:type="dxa"/>
          </w:tcPr>
          <w:p w14:paraId="320E3BED" w14:textId="77777777" w:rsidR="006D7B12" w:rsidRPr="006D7B12" w:rsidRDefault="006D7B12" w:rsidP="006D7B12">
            <w:pPr>
              <w:rPr>
                <w:lang w:val="lv-LV"/>
              </w:rPr>
            </w:pPr>
          </w:p>
        </w:tc>
        <w:tc>
          <w:tcPr>
            <w:tcW w:w="1418" w:type="dxa"/>
          </w:tcPr>
          <w:p w14:paraId="671DB123" w14:textId="77777777" w:rsidR="006D7B12" w:rsidRPr="006D7B12" w:rsidRDefault="006D7B12" w:rsidP="006D7B12">
            <w:pPr>
              <w:rPr>
                <w:lang w:val="lv-LV"/>
              </w:rPr>
            </w:pPr>
          </w:p>
        </w:tc>
        <w:tc>
          <w:tcPr>
            <w:tcW w:w="1701" w:type="dxa"/>
          </w:tcPr>
          <w:p w14:paraId="792174D6" w14:textId="77777777" w:rsidR="006D7B12" w:rsidRPr="006D7B12" w:rsidRDefault="006D7B12" w:rsidP="006D7B12">
            <w:pPr>
              <w:rPr>
                <w:lang w:val="lv-LV"/>
              </w:rPr>
            </w:pPr>
          </w:p>
        </w:tc>
        <w:tc>
          <w:tcPr>
            <w:tcW w:w="1418" w:type="dxa"/>
          </w:tcPr>
          <w:p w14:paraId="138C2FE1" w14:textId="77777777" w:rsidR="006D7B12" w:rsidRPr="006D7B12" w:rsidRDefault="006D7B12" w:rsidP="006D7B12">
            <w:pPr>
              <w:rPr>
                <w:lang w:val="lv-LV"/>
              </w:rPr>
            </w:pPr>
          </w:p>
        </w:tc>
      </w:tr>
    </w:tbl>
    <w:p w14:paraId="7DF1F8F3" w14:textId="77777777" w:rsidR="006D7B12" w:rsidRPr="006D7B12" w:rsidRDefault="006D7B12" w:rsidP="006D7B12">
      <w:pPr>
        <w:rPr>
          <w:lang w:val="lv-LV"/>
        </w:rPr>
      </w:pPr>
    </w:p>
    <w:p w14:paraId="46E86DCD" w14:textId="77777777" w:rsidR="006D7B12" w:rsidRPr="006D7B12" w:rsidRDefault="006D7B12" w:rsidP="006D7B12">
      <w:pPr>
        <w:keepNext/>
        <w:jc w:val="right"/>
        <w:outlineLvl w:val="3"/>
        <w:rPr>
          <w:b/>
          <w:bCs/>
          <w:lang w:val="lv-LV"/>
        </w:rPr>
      </w:pPr>
    </w:p>
    <w:p w14:paraId="5DC91E1F" w14:textId="77777777" w:rsidR="006D7B12" w:rsidRPr="006D7B12" w:rsidRDefault="006D7B12" w:rsidP="006D7B12">
      <w:pPr>
        <w:autoSpaceDE w:val="0"/>
        <w:autoSpaceDN w:val="0"/>
        <w:adjustRightInd w:val="0"/>
        <w:rPr>
          <w:lang w:val="lv-LV" w:eastAsia="lv-LV"/>
        </w:rPr>
      </w:pPr>
      <w:r w:rsidRPr="006D7B12">
        <w:rPr>
          <w:lang w:val="lv-LV" w:eastAsia="lv-LV"/>
        </w:rPr>
        <w:t>Vadītāja vai pilnvarotās personas paraksts: __________________________________</w:t>
      </w:r>
    </w:p>
    <w:p w14:paraId="07958480" w14:textId="77777777" w:rsidR="006D7B12" w:rsidRPr="006D7B12" w:rsidRDefault="006D7B12" w:rsidP="006D7B12">
      <w:pPr>
        <w:autoSpaceDE w:val="0"/>
        <w:autoSpaceDN w:val="0"/>
        <w:adjustRightInd w:val="0"/>
        <w:rPr>
          <w:lang w:val="lv-LV" w:eastAsia="lv-LV"/>
        </w:rPr>
      </w:pPr>
    </w:p>
    <w:p w14:paraId="0E08D1EF" w14:textId="77777777" w:rsidR="006D7B12" w:rsidRPr="006D7B12" w:rsidRDefault="006D7B12" w:rsidP="006D7B12">
      <w:pPr>
        <w:autoSpaceDE w:val="0"/>
        <w:autoSpaceDN w:val="0"/>
        <w:adjustRightInd w:val="0"/>
        <w:rPr>
          <w:lang w:val="lv-LV" w:eastAsia="lv-LV"/>
        </w:rPr>
      </w:pPr>
      <w:r w:rsidRPr="006D7B12">
        <w:rPr>
          <w:lang w:val="lv-LV" w:eastAsia="lv-LV"/>
        </w:rPr>
        <w:t>Vadītāja vai pilnvarotās personas vārds, uzvārds, amats ________________________</w:t>
      </w:r>
    </w:p>
    <w:p w14:paraId="2569CA12" w14:textId="77777777" w:rsidR="006D7B12" w:rsidRPr="006D7B12" w:rsidRDefault="006D7B12" w:rsidP="006D7B12">
      <w:pPr>
        <w:rPr>
          <w:lang w:val="lv-LV"/>
        </w:rPr>
      </w:pPr>
    </w:p>
    <w:p w14:paraId="6679CE88" w14:textId="77777777" w:rsidR="00AD51DE" w:rsidRPr="0046551E" w:rsidRDefault="00AD51DE" w:rsidP="0046551E">
      <w:pPr>
        <w:rPr>
          <w:b/>
          <w:i/>
          <w:lang w:val="lv-LV"/>
        </w:rPr>
      </w:pPr>
      <w:r w:rsidRPr="0046551E">
        <w:rPr>
          <w:b/>
          <w:i/>
          <w:lang w:val="lv-LV"/>
        </w:rPr>
        <w:br w:type="page"/>
      </w:r>
    </w:p>
    <w:p w14:paraId="69F527DF" w14:textId="77777777" w:rsidR="00AD51DE" w:rsidRPr="00A07C62" w:rsidRDefault="00DD38A9" w:rsidP="00AD51DE">
      <w:pPr>
        <w:spacing w:line="0" w:lineRule="atLeast"/>
        <w:jc w:val="right"/>
        <w:rPr>
          <w:b/>
          <w:lang w:val="lv-LV"/>
        </w:rPr>
      </w:pPr>
      <w:r>
        <w:rPr>
          <w:b/>
          <w:lang w:val="lv-LV"/>
        </w:rPr>
        <w:lastRenderedPageBreak/>
        <w:t>4</w:t>
      </w:r>
      <w:r w:rsidR="00AD51DE" w:rsidRPr="00A07C62">
        <w:rPr>
          <w:b/>
          <w:lang w:val="lv-LV"/>
        </w:rPr>
        <w:t>.</w:t>
      </w:r>
      <w:r w:rsidR="006F7C56">
        <w:rPr>
          <w:b/>
          <w:lang w:val="lv-LV"/>
        </w:rPr>
        <w:t xml:space="preserve"> </w:t>
      </w:r>
      <w:r w:rsidR="00AD51DE" w:rsidRPr="00A07C62">
        <w:rPr>
          <w:b/>
          <w:lang w:val="lv-LV"/>
        </w:rPr>
        <w:t>pielikums</w:t>
      </w:r>
    </w:p>
    <w:p w14:paraId="7D078880"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250C8552" w14:textId="6E907A41" w:rsidR="002F550F" w:rsidRPr="00956C49" w:rsidRDefault="002F550F" w:rsidP="00CE41A3">
      <w:pPr>
        <w:spacing w:line="0" w:lineRule="atLeast"/>
        <w:jc w:val="right"/>
        <w:rPr>
          <w:lang w:val="lv-LV"/>
        </w:rPr>
      </w:pPr>
      <w:r w:rsidRPr="008A1FC3">
        <w:rPr>
          <w:lang w:val="lv-LV"/>
        </w:rPr>
        <w:t xml:space="preserve"> “</w:t>
      </w:r>
      <w:r w:rsidR="00A96E28" w:rsidRPr="00A96E28">
        <w:rPr>
          <w:lang w:val="lv-LV"/>
        </w:rPr>
        <w:t>Kravas vagonu kapitālais remonts SIA "LDZ CARGO" vajadzībām</w:t>
      </w:r>
      <w:r w:rsidRPr="007A5494">
        <w:rPr>
          <w:spacing w:val="-2"/>
          <w:lang w:val="lv-LV"/>
        </w:rPr>
        <w:t>”</w:t>
      </w:r>
      <w:r>
        <w:rPr>
          <w:spacing w:val="-2"/>
          <w:lang w:val="lv-LV"/>
        </w:rPr>
        <w:t xml:space="preserve"> </w:t>
      </w:r>
      <w:r w:rsidRPr="00956C49">
        <w:rPr>
          <w:lang w:val="lv-LV"/>
        </w:rPr>
        <w:t>nolikumam</w:t>
      </w:r>
    </w:p>
    <w:p w14:paraId="6C636723" w14:textId="77777777" w:rsidR="00BF14C0" w:rsidRPr="00956C49" w:rsidRDefault="00BF14C0" w:rsidP="00B94ED0">
      <w:pPr>
        <w:spacing w:line="0" w:lineRule="atLeast"/>
        <w:jc w:val="right"/>
        <w:rPr>
          <w:rFonts w:ascii="Times New Roman Tilde" w:hAnsi="Times New Roman Tilde"/>
          <w:lang w:val="lv-LV"/>
        </w:rPr>
      </w:pPr>
    </w:p>
    <w:p w14:paraId="3C78AD70" w14:textId="77777777" w:rsidR="006D7B12" w:rsidRDefault="006D7B12" w:rsidP="006D7B12">
      <w:pPr>
        <w:jc w:val="center"/>
        <w:rPr>
          <w:b/>
          <w:lang w:val="lv-LV"/>
        </w:rPr>
      </w:pPr>
    </w:p>
    <w:p w14:paraId="7CA2881C" w14:textId="77777777" w:rsidR="006D7B12" w:rsidRPr="006D7B12" w:rsidRDefault="006D7B12" w:rsidP="006D7B12">
      <w:pPr>
        <w:jc w:val="center"/>
        <w:rPr>
          <w:b/>
          <w:lang w:val="lv-LV"/>
        </w:rPr>
      </w:pPr>
      <w:r w:rsidRPr="006D7B12">
        <w:rPr>
          <w:b/>
          <w:lang w:val="lv-LV"/>
        </w:rPr>
        <w:t>INFORMĀCIJA PAR PRETENDENTA FINANŠU APGROZĪJUMU</w:t>
      </w:r>
    </w:p>
    <w:p w14:paraId="024CA5FE" w14:textId="77777777" w:rsidR="006D7B12" w:rsidRPr="006D7B12" w:rsidRDefault="006D7B12" w:rsidP="006D7B12">
      <w:pPr>
        <w:jc w:val="center"/>
        <w:rPr>
          <w:i/>
          <w:lang w:val="lv-LV"/>
        </w:rPr>
      </w:pPr>
      <w:r w:rsidRPr="006D7B12">
        <w:rPr>
          <w:i/>
          <w:lang w:val="lv-LV"/>
        </w:rPr>
        <w:t>/forma/</w:t>
      </w:r>
    </w:p>
    <w:p w14:paraId="5188B2A7" w14:textId="77777777" w:rsidR="006D7B12" w:rsidRPr="006D7B12" w:rsidRDefault="006D7B12" w:rsidP="006D7B12">
      <w:pPr>
        <w:jc w:val="center"/>
        <w:rPr>
          <w:bCs/>
          <w:lang w:val="lv-LV" w:eastAsia="lv-LV"/>
        </w:rPr>
      </w:pPr>
    </w:p>
    <w:tbl>
      <w:tblPr>
        <w:tblStyle w:val="TableGrid1"/>
        <w:tblW w:w="0" w:type="auto"/>
        <w:tblLook w:val="04A0" w:firstRow="1" w:lastRow="0" w:firstColumn="1" w:lastColumn="0" w:noHBand="0" w:noVBand="1"/>
      </w:tblPr>
      <w:tblGrid>
        <w:gridCol w:w="3539"/>
        <w:gridCol w:w="3170"/>
        <w:gridCol w:w="2254"/>
      </w:tblGrid>
      <w:tr w:rsidR="006D7B12" w:rsidRPr="006D7B12" w14:paraId="5C6875F8" w14:textId="77777777" w:rsidTr="0052462B">
        <w:tc>
          <w:tcPr>
            <w:tcW w:w="8963" w:type="dxa"/>
            <w:gridSpan w:val="3"/>
            <w:vAlign w:val="center"/>
          </w:tcPr>
          <w:p w14:paraId="043A7F0D" w14:textId="77777777" w:rsidR="006D7B12" w:rsidRPr="006D7B12" w:rsidRDefault="006D7B12" w:rsidP="006D7B12">
            <w:pPr>
              <w:jc w:val="center"/>
              <w:rPr>
                <w:b/>
                <w:lang w:val="lv-LV"/>
              </w:rPr>
            </w:pPr>
            <w:r w:rsidRPr="006D7B12">
              <w:rPr>
                <w:b/>
                <w:lang w:val="lv-LV"/>
              </w:rPr>
              <w:t>Apgrozījums par 3 (trīs)</w:t>
            </w:r>
            <w:r w:rsidRPr="006D7B12">
              <w:rPr>
                <w:b/>
                <w:vertAlign w:val="superscript"/>
                <w:lang w:val="lv-LV"/>
              </w:rPr>
              <w:footnoteReference w:id="7"/>
            </w:r>
            <w:r w:rsidRPr="006D7B12">
              <w:rPr>
                <w:b/>
                <w:lang w:val="lv-LV"/>
              </w:rPr>
              <w:t xml:space="preserve"> gadiem</w:t>
            </w:r>
          </w:p>
          <w:p w14:paraId="5328B9B0" w14:textId="77777777" w:rsidR="006D7B12" w:rsidRPr="006D7B12" w:rsidRDefault="006D7B12" w:rsidP="006D7B12">
            <w:pPr>
              <w:jc w:val="center"/>
              <w:rPr>
                <w:bCs/>
                <w:lang w:val="lv-LV" w:eastAsia="lv-LV"/>
              </w:rPr>
            </w:pPr>
            <w:r w:rsidRPr="006D7B12">
              <w:rPr>
                <w:b/>
                <w:lang w:val="lv-LV"/>
              </w:rPr>
              <w:t>(EUR, bez PVN)</w:t>
            </w:r>
          </w:p>
        </w:tc>
      </w:tr>
      <w:tr w:rsidR="006D7B12" w:rsidRPr="006D7B12" w14:paraId="76D99395" w14:textId="77777777" w:rsidTr="0052462B">
        <w:tc>
          <w:tcPr>
            <w:tcW w:w="3539" w:type="dxa"/>
          </w:tcPr>
          <w:p w14:paraId="2E828D8D" w14:textId="77777777" w:rsidR="006D7B12" w:rsidRPr="006D7B12" w:rsidRDefault="006D7B12" w:rsidP="006D7B12">
            <w:pPr>
              <w:jc w:val="center"/>
              <w:rPr>
                <w:bCs/>
                <w:lang w:val="lv-LV" w:eastAsia="lv-LV"/>
              </w:rPr>
            </w:pPr>
            <w:r w:rsidRPr="006D7B12">
              <w:rPr>
                <w:bCs/>
                <w:lang w:val="lv-LV" w:eastAsia="lv-LV"/>
              </w:rPr>
              <w:t>20__.gadā</w:t>
            </w:r>
          </w:p>
        </w:tc>
        <w:tc>
          <w:tcPr>
            <w:tcW w:w="3170" w:type="dxa"/>
          </w:tcPr>
          <w:p w14:paraId="617D279F" w14:textId="77777777" w:rsidR="006D7B12" w:rsidRPr="006D7B12" w:rsidRDefault="006D7B12" w:rsidP="006D7B12">
            <w:pPr>
              <w:jc w:val="center"/>
              <w:rPr>
                <w:bCs/>
                <w:lang w:val="lv-LV" w:eastAsia="lv-LV"/>
              </w:rPr>
            </w:pPr>
            <w:r w:rsidRPr="006D7B12">
              <w:rPr>
                <w:bCs/>
                <w:lang w:val="lv-LV" w:eastAsia="lv-LV"/>
              </w:rPr>
              <w:t>20__.gadā</w:t>
            </w:r>
          </w:p>
        </w:tc>
        <w:tc>
          <w:tcPr>
            <w:tcW w:w="2254" w:type="dxa"/>
          </w:tcPr>
          <w:p w14:paraId="1965F0F5" w14:textId="77777777" w:rsidR="006D7B12" w:rsidRPr="006D7B12" w:rsidRDefault="006D7B12" w:rsidP="006D7B12">
            <w:pPr>
              <w:jc w:val="center"/>
              <w:rPr>
                <w:bCs/>
                <w:lang w:val="lv-LV" w:eastAsia="lv-LV"/>
              </w:rPr>
            </w:pPr>
            <w:r w:rsidRPr="006D7B12">
              <w:rPr>
                <w:bCs/>
                <w:lang w:val="lv-LV" w:eastAsia="lv-LV"/>
              </w:rPr>
              <w:t>20__.gadā</w:t>
            </w:r>
          </w:p>
        </w:tc>
      </w:tr>
      <w:tr w:rsidR="006D7B12" w:rsidRPr="006D7B12" w14:paraId="44C257F3" w14:textId="77777777" w:rsidTr="0052462B">
        <w:tc>
          <w:tcPr>
            <w:tcW w:w="3539" w:type="dxa"/>
          </w:tcPr>
          <w:p w14:paraId="13FFBE42" w14:textId="77777777" w:rsidR="006D7B12" w:rsidRPr="006D7B12" w:rsidRDefault="006D7B12" w:rsidP="006D7B12">
            <w:pPr>
              <w:jc w:val="center"/>
              <w:rPr>
                <w:bCs/>
                <w:lang w:val="lv-LV" w:eastAsia="lv-LV"/>
              </w:rPr>
            </w:pPr>
          </w:p>
        </w:tc>
        <w:tc>
          <w:tcPr>
            <w:tcW w:w="3170" w:type="dxa"/>
          </w:tcPr>
          <w:p w14:paraId="553298A8" w14:textId="77777777" w:rsidR="006D7B12" w:rsidRPr="006D7B12" w:rsidRDefault="006D7B12" w:rsidP="006D7B12">
            <w:pPr>
              <w:jc w:val="center"/>
              <w:rPr>
                <w:bCs/>
                <w:lang w:val="lv-LV" w:eastAsia="lv-LV"/>
              </w:rPr>
            </w:pPr>
          </w:p>
        </w:tc>
        <w:tc>
          <w:tcPr>
            <w:tcW w:w="2254" w:type="dxa"/>
          </w:tcPr>
          <w:p w14:paraId="11174518" w14:textId="77777777" w:rsidR="006D7B12" w:rsidRPr="006D7B12" w:rsidRDefault="006D7B12" w:rsidP="006D7B12">
            <w:pPr>
              <w:jc w:val="center"/>
              <w:rPr>
                <w:bCs/>
                <w:lang w:val="lv-LV" w:eastAsia="lv-LV"/>
              </w:rPr>
            </w:pPr>
          </w:p>
        </w:tc>
      </w:tr>
      <w:tr w:rsidR="006D7B12" w:rsidRPr="006D7B12" w14:paraId="48202F75" w14:textId="77777777" w:rsidTr="0052462B">
        <w:tc>
          <w:tcPr>
            <w:tcW w:w="6709" w:type="dxa"/>
            <w:gridSpan w:val="2"/>
          </w:tcPr>
          <w:p w14:paraId="6EB4E1E3" w14:textId="77777777" w:rsidR="006D7B12" w:rsidRPr="006D7B12" w:rsidRDefault="006D7B12" w:rsidP="006D7B12">
            <w:pPr>
              <w:jc w:val="right"/>
              <w:rPr>
                <w:bCs/>
                <w:lang w:val="lv-LV" w:eastAsia="lv-LV"/>
              </w:rPr>
            </w:pPr>
            <w:r w:rsidRPr="006D7B12">
              <w:rPr>
                <w:bCs/>
                <w:lang w:val="lv-LV" w:eastAsia="lv-LV"/>
              </w:rPr>
              <w:t>Apgrozījums kopā:</w:t>
            </w:r>
          </w:p>
        </w:tc>
        <w:tc>
          <w:tcPr>
            <w:tcW w:w="2254" w:type="dxa"/>
          </w:tcPr>
          <w:p w14:paraId="2C4AAEC9" w14:textId="77777777" w:rsidR="006D7B12" w:rsidRPr="006D7B12" w:rsidRDefault="006D7B12" w:rsidP="006D7B12">
            <w:pPr>
              <w:jc w:val="center"/>
              <w:rPr>
                <w:bCs/>
                <w:lang w:val="lv-LV" w:eastAsia="lv-LV"/>
              </w:rPr>
            </w:pPr>
          </w:p>
        </w:tc>
      </w:tr>
      <w:tr w:rsidR="006D7B12" w:rsidRPr="006D7B12" w14:paraId="6D208784" w14:textId="77777777" w:rsidTr="0052462B">
        <w:trPr>
          <w:trHeight w:val="290"/>
        </w:trPr>
        <w:tc>
          <w:tcPr>
            <w:tcW w:w="6709" w:type="dxa"/>
            <w:gridSpan w:val="2"/>
          </w:tcPr>
          <w:p w14:paraId="15C97E90" w14:textId="77777777" w:rsidR="006D7B12" w:rsidRPr="006D7B12" w:rsidRDefault="006D7B12" w:rsidP="006D7B12">
            <w:pPr>
              <w:jc w:val="right"/>
              <w:rPr>
                <w:bCs/>
                <w:lang w:val="lv-LV" w:eastAsia="lv-LV"/>
              </w:rPr>
            </w:pPr>
            <w:r w:rsidRPr="006D7B12">
              <w:rPr>
                <w:bCs/>
                <w:lang w:val="lv-LV" w:eastAsia="lv-LV"/>
              </w:rPr>
              <w:t>Vidējais apgrozījums 3 (trīs) gados:</w:t>
            </w:r>
          </w:p>
        </w:tc>
        <w:tc>
          <w:tcPr>
            <w:tcW w:w="2254" w:type="dxa"/>
          </w:tcPr>
          <w:p w14:paraId="6E0912BB" w14:textId="77777777" w:rsidR="006D7B12" w:rsidRPr="006D7B12" w:rsidRDefault="006D7B12" w:rsidP="006D7B12">
            <w:pPr>
              <w:jc w:val="center"/>
              <w:rPr>
                <w:bCs/>
                <w:lang w:val="lv-LV" w:eastAsia="lv-LV"/>
              </w:rPr>
            </w:pPr>
          </w:p>
        </w:tc>
      </w:tr>
    </w:tbl>
    <w:p w14:paraId="13FBCF43" w14:textId="77777777" w:rsidR="006D7B12" w:rsidRPr="006D7B12" w:rsidRDefault="006D7B12" w:rsidP="006D7B12">
      <w:pPr>
        <w:jc w:val="center"/>
        <w:rPr>
          <w:bCs/>
          <w:lang w:val="lv-LV" w:eastAsia="lv-LV"/>
        </w:rPr>
      </w:pPr>
    </w:p>
    <w:p w14:paraId="3E4AFE01" w14:textId="77777777" w:rsidR="006D7B12" w:rsidRPr="006D7B12" w:rsidRDefault="006D7B12" w:rsidP="006D7B12">
      <w:pPr>
        <w:jc w:val="center"/>
        <w:rPr>
          <w:bCs/>
          <w:lang w:val="lv-LV" w:eastAsia="lv-LV"/>
        </w:rPr>
      </w:pPr>
    </w:p>
    <w:p w14:paraId="5DFF3CD6" w14:textId="77777777" w:rsidR="006D7B12" w:rsidRPr="006D7B12" w:rsidRDefault="006D7B12" w:rsidP="006D7B12">
      <w:pPr>
        <w:jc w:val="both"/>
        <w:rPr>
          <w:lang w:val="lv-LV"/>
        </w:rPr>
      </w:pPr>
    </w:p>
    <w:p w14:paraId="23CDBABB" w14:textId="77777777" w:rsidR="006D7B12" w:rsidRPr="006D7B12" w:rsidRDefault="006D7B12" w:rsidP="006D7B12">
      <w:pPr>
        <w:autoSpaceDE w:val="0"/>
        <w:autoSpaceDN w:val="0"/>
        <w:adjustRightInd w:val="0"/>
        <w:rPr>
          <w:lang w:val="lv-LV" w:eastAsia="lv-LV"/>
        </w:rPr>
      </w:pPr>
      <w:r w:rsidRPr="006D7B12">
        <w:rPr>
          <w:lang w:val="lv-LV" w:eastAsia="lv-LV"/>
        </w:rPr>
        <w:t>Vadītāja vai pilnvarotās personas paraksts: __________________________________</w:t>
      </w:r>
    </w:p>
    <w:p w14:paraId="26815B5F" w14:textId="77777777" w:rsidR="006D7B12" w:rsidRPr="006D7B12" w:rsidRDefault="006D7B12" w:rsidP="006D7B12">
      <w:pPr>
        <w:autoSpaceDE w:val="0"/>
        <w:autoSpaceDN w:val="0"/>
        <w:adjustRightInd w:val="0"/>
        <w:rPr>
          <w:lang w:val="lv-LV" w:eastAsia="lv-LV"/>
        </w:rPr>
      </w:pPr>
    </w:p>
    <w:p w14:paraId="4B9B1145" w14:textId="77777777" w:rsidR="006D7B12" w:rsidRPr="006D7B12" w:rsidRDefault="006D7B12" w:rsidP="006D7B12">
      <w:pPr>
        <w:autoSpaceDE w:val="0"/>
        <w:autoSpaceDN w:val="0"/>
        <w:adjustRightInd w:val="0"/>
        <w:rPr>
          <w:lang w:val="lv-LV" w:eastAsia="lv-LV"/>
        </w:rPr>
      </w:pPr>
      <w:r w:rsidRPr="006D7B12">
        <w:rPr>
          <w:lang w:val="lv-LV" w:eastAsia="lv-LV"/>
        </w:rPr>
        <w:t>Vadītāja vai pilnvarotās personas vārds, uzvārds, amats ________________________</w:t>
      </w:r>
    </w:p>
    <w:p w14:paraId="6BA777D6" w14:textId="77777777" w:rsidR="006D7B12" w:rsidRPr="006D7B12" w:rsidRDefault="006D7B12" w:rsidP="006D7B12">
      <w:pPr>
        <w:rPr>
          <w:lang w:val="lv-LV"/>
        </w:rPr>
      </w:pPr>
    </w:p>
    <w:p w14:paraId="12AD5005" w14:textId="77777777" w:rsidR="006D7B12" w:rsidRPr="006D7B12" w:rsidRDefault="006D7B12" w:rsidP="006D7B12">
      <w:pPr>
        <w:rPr>
          <w:lang w:val="lv-LV"/>
        </w:rPr>
      </w:pPr>
      <w:r w:rsidRPr="006D7B12">
        <w:rPr>
          <w:lang w:val="lv-LV"/>
        </w:rPr>
        <w:br w:type="page"/>
      </w:r>
    </w:p>
    <w:p w14:paraId="1DE38C49" w14:textId="77777777" w:rsidR="00AD51DE" w:rsidRPr="00956C49" w:rsidRDefault="00DD38A9" w:rsidP="00775FB0">
      <w:pPr>
        <w:jc w:val="right"/>
        <w:rPr>
          <w:b/>
          <w:lang w:val="lv-LV"/>
        </w:rPr>
      </w:pPr>
      <w:r>
        <w:rPr>
          <w:b/>
          <w:lang w:val="lv-LV"/>
        </w:rPr>
        <w:lastRenderedPageBreak/>
        <w:t>5</w:t>
      </w:r>
      <w:r w:rsidR="00AD51DE" w:rsidRPr="00956C49">
        <w:rPr>
          <w:b/>
          <w:lang w:val="lv-LV"/>
        </w:rPr>
        <w:t>.</w:t>
      </w:r>
      <w:r w:rsidR="006F7C56">
        <w:rPr>
          <w:b/>
          <w:lang w:val="lv-LV"/>
        </w:rPr>
        <w:t xml:space="preserve"> </w:t>
      </w:r>
      <w:r w:rsidR="00AD51DE" w:rsidRPr="00956C49">
        <w:rPr>
          <w:b/>
          <w:lang w:val="lv-LV"/>
        </w:rPr>
        <w:t>pielikums</w:t>
      </w:r>
    </w:p>
    <w:p w14:paraId="3D899666"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625BA4A3" w14:textId="2AB543AA" w:rsidR="002F550F" w:rsidRPr="00956C49" w:rsidRDefault="002F550F" w:rsidP="00CE41A3">
      <w:pPr>
        <w:spacing w:line="0" w:lineRule="atLeast"/>
        <w:jc w:val="right"/>
        <w:rPr>
          <w:lang w:val="lv-LV"/>
        </w:rPr>
      </w:pPr>
      <w:r w:rsidRPr="008A1FC3">
        <w:rPr>
          <w:lang w:val="lv-LV"/>
        </w:rPr>
        <w:t xml:space="preserve"> “</w:t>
      </w:r>
      <w:r w:rsidR="00872EAA" w:rsidRPr="00872EAA">
        <w:rPr>
          <w:lang w:val="lv-LV"/>
        </w:rPr>
        <w:t>Kravas vagonu kapitālais remonts SIA "LDZ CARGO" vajadzībām</w:t>
      </w:r>
      <w:r w:rsidRPr="007A5494">
        <w:rPr>
          <w:spacing w:val="-2"/>
          <w:lang w:val="lv-LV"/>
        </w:rPr>
        <w:t>”</w:t>
      </w:r>
      <w:r>
        <w:rPr>
          <w:spacing w:val="-2"/>
          <w:lang w:val="lv-LV"/>
        </w:rPr>
        <w:t xml:space="preserve"> </w:t>
      </w:r>
      <w:r w:rsidRPr="00956C49">
        <w:rPr>
          <w:lang w:val="lv-LV"/>
        </w:rPr>
        <w:t>nolikumam</w:t>
      </w:r>
    </w:p>
    <w:p w14:paraId="70C7FC65" w14:textId="77777777" w:rsidR="00DF3730" w:rsidRDefault="00DF3730" w:rsidP="00DF3730">
      <w:pPr>
        <w:jc w:val="right"/>
        <w:rPr>
          <w:lang w:val="lv-LV"/>
        </w:rPr>
      </w:pPr>
    </w:p>
    <w:p w14:paraId="432AA035" w14:textId="77777777" w:rsidR="00775FB0" w:rsidRPr="00775FB0" w:rsidRDefault="00775FB0" w:rsidP="00775FB0">
      <w:pPr>
        <w:jc w:val="center"/>
        <w:outlineLvl w:val="0"/>
        <w:rPr>
          <w:lang w:val="lv-LV"/>
        </w:rPr>
      </w:pPr>
      <w:r w:rsidRPr="00775FB0">
        <w:rPr>
          <w:b/>
          <w:bCs/>
          <w:lang w:val="lv-LV"/>
        </w:rPr>
        <w:t>PIEDĀVĀJUMA NODROŠINĀJUMS</w:t>
      </w:r>
    </w:p>
    <w:p w14:paraId="5550F249" w14:textId="77777777" w:rsidR="00775FB0" w:rsidRPr="00775FB0" w:rsidRDefault="00775FB0" w:rsidP="00775FB0">
      <w:pPr>
        <w:jc w:val="center"/>
        <w:rPr>
          <w:i/>
          <w:lang w:val="lv-LV"/>
        </w:rPr>
      </w:pPr>
      <w:r w:rsidRPr="00775FB0">
        <w:rPr>
          <w:i/>
          <w:lang w:val="lv-LV"/>
        </w:rPr>
        <w:t>/forma/</w:t>
      </w:r>
    </w:p>
    <w:p w14:paraId="1D6BBCFA" w14:textId="77777777" w:rsidR="00775FB0" w:rsidRPr="00775FB0" w:rsidRDefault="00775FB0" w:rsidP="00775FB0">
      <w:pPr>
        <w:tabs>
          <w:tab w:val="left" w:pos="900"/>
          <w:tab w:val="num" w:pos="1080"/>
          <w:tab w:val="num" w:pos="3119"/>
        </w:tabs>
        <w:jc w:val="center"/>
        <w:rPr>
          <w:b/>
          <w:bCs/>
          <w:lang w:val="lv-LV"/>
        </w:rPr>
      </w:pPr>
    </w:p>
    <w:p w14:paraId="493D9039" w14:textId="77777777" w:rsidR="00775FB0" w:rsidRPr="00775FB0" w:rsidRDefault="00775FB0" w:rsidP="00775FB0">
      <w:pPr>
        <w:tabs>
          <w:tab w:val="left" w:pos="900"/>
          <w:tab w:val="num" w:pos="1080"/>
          <w:tab w:val="num" w:pos="3119"/>
        </w:tabs>
        <w:jc w:val="center"/>
        <w:rPr>
          <w:b/>
          <w:bCs/>
          <w:lang w:val="lv-LV"/>
        </w:rPr>
      </w:pPr>
      <w:r w:rsidRPr="00775FB0">
        <w:rPr>
          <w:b/>
          <w:bCs/>
          <w:lang w:val="lv-LV"/>
        </w:rPr>
        <w:t>Piedāvājuma nodrošinājums (galvojums) Nr. ______</w:t>
      </w:r>
    </w:p>
    <w:p w14:paraId="59D2A689" w14:textId="77777777" w:rsidR="00775FB0" w:rsidRPr="00775FB0" w:rsidRDefault="00775FB0" w:rsidP="00775FB0">
      <w:pPr>
        <w:tabs>
          <w:tab w:val="left" w:pos="900"/>
          <w:tab w:val="num" w:pos="1080"/>
          <w:tab w:val="num" w:pos="3119"/>
        </w:tabs>
        <w:jc w:val="center"/>
        <w:rPr>
          <w:b/>
          <w:bCs/>
          <w:lang w:val="lv-LV"/>
        </w:rPr>
      </w:pPr>
    </w:p>
    <w:p w14:paraId="014BA8B8" w14:textId="77777777" w:rsidR="00775FB0" w:rsidRPr="00775FB0" w:rsidRDefault="00775FB0" w:rsidP="00775FB0">
      <w:pPr>
        <w:ind w:right="-383"/>
        <w:rPr>
          <w:lang w:val="lv-LV"/>
        </w:rPr>
      </w:pPr>
      <w:r w:rsidRPr="00775FB0">
        <w:rPr>
          <w:lang w:val="lv-LV"/>
        </w:rPr>
        <w:t xml:space="preserve">Rīgā, </w:t>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t xml:space="preserve">      Datums: _____________</w:t>
      </w:r>
    </w:p>
    <w:p w14:paraId="4E94513E" w14:textId="77777777" w:rsidR="00775FB0" w:rsidRPr="00775FB0" w:rsidRDefault="00775FB0" w:rsidP="00775FB0">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775FB0" w:rsidRPr="00775FB0" w14:paraId="2430D753" w14:textId="77777777" w:rsidTr="0052462B">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AFD8C6C" w14:textId="77777777" w:rsidR="00775FB0" w:rsidRPr="00775FB0" w:rsidRDefault="00775FB0" w:rsidP="00775FB0">
            <w:pPr>
              <w:jc w:val="both"/>
              <w:rPr>
                <w:b/>
                <w:lang w:val="lv-LV"/>
              </w:rPr>
            </w:pPr>
            <w:r w:rsidRPr="00775FB0">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C00C275" w14:textId="77777777" w:rsidR="00775FB0" w:rsidRPr="00775FB0" w:rsidRDefault="00775FB0" w:rsidP="00775FB0">
            <w:pPr>
              <w:jc w:val="both"/>
              <w:rPr>
                <w:lang w:val="lv-LV"/>
              </w:rPr>
            </w:pPr>
            <w:r w:rsidRPr="00775FB0">
              <w:rPr>
                <w:lang w:val="lv-LV"/>
              </w:rPr>
              <w:t>…</w:t>
            </w:r>
          </w:p>
        </w:tc>
      </w:tr>
    </w:tbl>
    <w:p w14:paraId="00C1564F" w14:textId="77777777" w:rsidR="00775FB0" w:rsidRPr="00775FB0" w:rsidRDefault="00775FB0" w:rsidP="00775FB0">
      <w:pPr>
        <w:rPr>
          <w:lang w:val="lv-LV"/>
        </w:rPr>
      </w:pPr>
      <w:r w:rsidRPr="00775FB0">
        <w:rPr>
          <w:lang w:val="lv-LV"/>
        </w:rPr>
        <w:t>Kredītiestāde/ juridiskā adrese</w:t>
      </w:r>
      <w:r w:rsidRPr="00775FB0">
        <w:rPr>
          <w:lang w:val="lv-LV"/>
        </w:rPr>
        <w:tab/>
      </w:r>
      <w:r w:rsidRPr="00775FB0">
        <w:rPr>
          <w:lang w:val="lv-LV"/>
        </w:rPr>
        <w:tab/>
      </w:r>
      <w:r w:rsidRPr="00775FB0">
        <w:rPr>
          <w:lang w:val="lv-LV"/>
        </w:rPr>
        <w:tab/>
      </w:r>
      <w:r w:rsidRPr="00775FB0">
        <w:rPr>
          <w:lang w:val="lv-LV"/>
        </w:rPr>
        <w:tab/>
        <w:t>…</w:t>
      </w:r>
    </w:p>
    <w:p w14:paraId="1418CF4C" w14:textId="77777777" w:rsidR="00775FB0" w:rsidRPr="00775FB0" w:rsidRDefault="00775FB0" w:rsidP="00775FB0">
      <w:pPr>
        <w:rPr>
          <w:lang w:val="lv-LV"/>
        </w:rPr>
      </w:pPr>
      <w:r w:rsidRPr="00775FB0">
        <w:rPr>
          <w:lang w:val="lv-LV"/>
        </w:rPr>
        <w:t>Vienotais reģistrācijas numurs</w:t>
      </w:r>
      <w:r w:rsidRPr="00775FB0">
        <w:rPr>
          <w:lang w:val="lv-LV"/>
        </w:rPr>
        <w:tab/>
      </w:r>
      <w:r w:rsidRPr="00775FB0">
        <w:rPr>
          <w:lang w:val="lv-LV"/>
        </w:rPr>
        <w:tab/>
      </w:r>
      <w:r w:rsidRPr="00775FB0">
        <w:rPr>
          <w:lang w:val="lv-LV"/>
        </w:rPr>
        <w:tab/>
        <w:t>…</w:t>
      </w:r>
    </w:p>
    <w:p w14:paraId="16D54BBD" w14:textId="77777777" w:rsidR="00775FB0" w:rsidRPr="00775FB0" w:rsidRDefault="00775FB0" w:rsidP="00775FB0">
      <w:pPr>
        <w:rPr>
          <w:lang w:val="lv-LV"/>
        </w:rPr>
      </w:pPr>
      <w:r w:rsidRPr="00775FB0">
        <w:rPr>
          <w:lang w:val="lv-LV"/>
        </w:rPr>
        <w:t>Bankas iestādes rekvizīti</w:t>
      </w:r>
      <w:r w:rsidRPr="00775FB0">
        <w:rPr>
          <w:lang w:val="lv-LV"/>
        </w:rPr>
        <w:tab/>
      </w:r>
      <w:r w:rsidRPr="00775FB0">
        <w:rPr>
          <w:lang w:val="lv-LV"/>
        </w:rPr>
        <w:tab/>
      </w:r>
      <w:r w:rsidRPr="00775FB0">
        <w:rPr>
          <w:lang w:val="lv-LV"/>
        </w:rPr>
        <w:tab/>
      </w:r>
      <w:r w:rsidRPr="00775FB0">
        <w:rPr>
          <w:lang w:val="lv-LV"/>
        </w:rPr>
        <w:tab/>
        <w:t>…</w:t>
      </w:r>
    </w:p>
    <w:p w14:paraId="0FC74853" w14:textId="77777777" w:rsidR="00775FB0" w:rsidRPr="00775FB0" w:rsidRDefault="00775FB0" w:rsidP="00775FB0">
      <w:pPr>
        <w:rPr>
          <w:lang w:val="lv-LV"/>
        </w:rPr>
      </w:pPr>
      <w:r w:rsidRPr="00775FB0">
        <w:rPr>
          <w:lang w:val="lv-LV"/>
        </w:rPr>
        <w:t>Bankas kods</w:t>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t>…</w:t>
      </w:r>
    </w:p>
    <w:p w14:paraId="6B2E4BE3" w14:textId="77777777" w:rsidR="00775FB0" w:rsidRPr="00775FB0" w:rsidRDefault="00775FB0" w:rsidP="00775FB0">
      <w:pPr>
        <w:rPr>
          <w:lang w:val="lv-LV"/>
        </w:rPr>
      </w:pPr>
      <w:r w:rsidRPr="00775FB0">
        <w:rPr>
          <w:lang w:val="lv-LV"/>
        </w:rPr>
        <w:t>Norēķinu konta numurs</w:t>
      </w:r>
      <w:r w:rsidRPr="00775FB0">
        <w:rPr>
          <w:lang w:val="lv-LV"/>
        </w:rPr>
        <w:tab/>
      </w:r>
      <w:r w:rsidRPr="00775FB0">
        <w:rPr>
          <w:lang w:val="lv-LV"/>
        </w:rPr>
        <w:tab/>
      </w:r>
      <w:r w:rsidRPr="00775FB0">
        <w:rPr>
          <w:lang w:val="lv-LV"/>
        </w:rPr>
        <w:tab/>
      </w:r>
      <w:r w:rsidRPr="00775FB0">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775FB0" w:rsidRPr="00775FB0" w14:paraId="466A0664" w14:textId="77777777" w:rsidTr="0052462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A2240B5" w14:textId="28421FBE" w:rsidR="00775FB0" w:rsidRPr="00775FB0" w:rsidRDefault="00775FB0" w:rsidP="00775FB0">
            <w:pPr>
              <w:jc w:val="both"/>
              <w:rPr>
                <w:b/>
                <w:lang w:val="lv-LV"/>
              </w:rPr>
            </w:pPr>
            <w:r w:rsidRPr="00775FB0">
              <w:rPr>
                <w:b/>
                <w:lang w:val="lv-LV"/>
              </w:rPr>
              <w:t>P</w:t>
            </w:r>
            <w:r w:rsidR="00B23E8A">
              <w:rPr>
                <w:b/>
                <w:lang w:val="lv-LV"/>
              </w:rPr>
              <w:t>akalpojuma saņēmējs</w:t>
            </w:r>
            <w:r w:rsidRPr="00775FB0">
              <w:rPr>
                <w:b/>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3F193DF0" w14:textId="0496F863" w:rsidR="00775FB0" w:rsidRPr="00775FB0" w:rsidRDefault="00775FB0" w:rsidP="00775FB0">
            <w:pPr>
              <w:jc w:val="both"/>
              <w:rPr>
                <w:lang w:val="lv-LV"/>
              </w:rPr>
            </w:pPr>
            <w:r w:rsidRPr="00775FB0">
              <w:rPr>
                <w:bCs/>
                <w:color w:val="222222"/>
                <w:lang w:val="lv-LV"/>
              </w:rPr>
              <w:t xml:space="preserve">SIA </w:t>
            </w:r>
            <w:r w:rsidRPr="00775FB0">
              <w:rPr>
                <w:color w:val="222222"/>
                <w:lang w:val="lv-LV"/>
              </w:rPr>
              <w:t>„</w:t>
            </w:r>
            <w:r w:rsidRPr="00775FB0">
              <w:rPr>
                <w:lang w:val="lv-LV"/>
              </w:rPr>
              <w:t xml:space="preserve">LDZ </w:t>
            </w:r>
            <w:r w:rsidR="008739D6">
              <w:rPr>
                <w:lang w:val="lv-LV"/>
              </w:rPr>
              <w:t>CARGO</w:t>
            </w:r>
            <w:r w:rsidRPr="00775FB0">
              <w:rPr>
                <w:lang w:val="lv-LV"/>
              </w:rPr>
              <w:t>”</w:t>
            </w:r>
          </w:p>
        </w:tc>
      </w:tr>
    </w:tbl>
    <w:p w14:paraId="6C83FAE0" w14:textId="2A83ADF7" w:rsidR="00775FB0" w:rsidRPr="00775FB0" w:rsidRDefault="00775FB0" w:rsidP="00775FB0">
      <w:pPr>
        <w:rPr>
          <w:lang w:val="lv-LV"/>
        </w:rPr>
      </w:pPr>
      <w:r w:rsidRPr="00775FB0">
        <w:rPr>
          <w:lang w:val="lv-LV"/>
        </w:rPr>
        <w:t>P</w:t>
      </w:r>
      <w:r w:rsidR="00B23E8A">
        <w:rPr>
          <w:lang w:val="lv-LV"/>
        </w:rPr>
        <w:t>akalpojuma saņēmēja</w:t>
      </w:r>
      <w:r w:rsidRPr="00775FB0">
        <w:rPr>
          <w:lang w:val="lv-LV"/>
        </w:rPr>
        <w:t xml:space="preserve"> juridiskā adrese</w:t>
      </w:r>
      <w:r w:rsidRPr="00775FB0">
        <w:rPr>
          <w:lang w:val="lv-LV"/>
        </w:rPr>
        <w:tab/>
      </w:r>
      <w:r w:rsidRPr="00775FB0">
        <w:rPr>
          <w:lang w:val="lv-LV"/>
        </w:rPr>
        <w:tab/>
      </w:r>
      <w:r w:rsidRPr="00775FB0">
        <w:rPr>
          <w:lang w:val="lv-LV"/>
        </w:rPr>
        <w:tab/>
      </w:r>
      <w:r w:rsidRPr="00775FB0">
        <w:rPr>
          <w:lang w:val="lv-LV"/>
        </w:rPr>
        <w:tab/>
      </w:r>
      <w:r w:rsidR="008739D6">
        <w:rPr>
          <w:lang w:val="lv-LV"/>
        </w:rPr>
        <w:t>Dzirnavu iela 147 k-1</w:t>
      </w:r>
      <w:r w:rsidRPr="00775FB0">
        <w:rPr>
          <w:lang w:val="lv-LV"/>
        </w:rPr>
        <w:t>, Rīga, LV-1050, Latvija.</w:t>
      </w:r>
    </w:p>
    <w:p w14:paraId="1E3C4755" w14:textId="4D5A9116" w:rsidR="00775FB0" w:rsidRPr="00775FB0" w:rsidRDefault="00775FB0" w:rsidP="00775FB0">
      <w:pPr>
        <w:rPr>
          <w:lang w:val="lv-LV"/>
        </w:rPr>
      </w:pPr>
      <w:r w:rsidRPr="00775FB0">
        <w:rPr>
          <w:lang w:val="lv-LV"/>
        </w:rPr>
        <w:t>Vienotais reģistrācijas numurs</w:t>
      </w:r>
      <w:r w:rsidRPr="00775FB0">
        <w:rPr>
          <w:lang w:val="lv-LV"/>
        </w:rPr>
        <w:tab/>
      </w:r>
      <w:r w:rsidRPr="00775FB0">
        <w:rPr>
          <w:lang w:val="lv-LV"/>
        </w:rPr>
        <w:tab/>
      </w:r>
      <w:r w:rsidRPr="00775FB0">
        <w:rPr>
          <w:lang w:val="lv-LV"/>
        </w:rPr>
        <w:tab/>
      </w:r>
      <w:r w:rsidR="008739D6" w:rsidRPr="00674033">
        <w:rPr>
          <w:lang w:val="lv-LV"/>
        </w:rPr>
        <w:t>40003788421</w:t>
      </w:r>
    </w:p>
    <w:p w14:paraId="09894759" w14:textId="77777777" w:rsidR="00775FB0" w:rsidRPr="00775FB0" w:rsidRDefault="00775FB0" w:rsidP="00775FB0">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775FB0" w:rsidRPr="00775FB0" w14:paraId="7BED9CE4" w14:textId="77777777" w:rsidTr="0052462B">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282CF09" w14:textId="77777777" w:rsidR="00775FB0" w:rsidRPr="00775FB0" w:rsidRDefault="00775FB0" w:rsidP="00775FB0">
            <w:pPr>
              <w:jc w:val="both"/>
              <w:rPr>
                <w:b/>
                <w:lang w:val="lv-LV"/>
              </w:rPr>
            </w:pPr>
            <w:r w:rsidRPr="00775FB0">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1F4D84D5" w14:textId="77777777" w:rsidR="00775FB0" w:rsidRPr="00775FB0" w:rsidRDefault="00775FB0" w:rsidP="00775FB0">
            <w:pPr>
              <w:jc w:val="both"/>
              <w:rPr>
                <w:lang w:val="lv-LV"/>
              </w:rPr>
            </w:pPr>
            <w:r w:rsidRPr="00775FB0">
              <w:rPr>
                <w:lang w:val="lv-LV"/>
              </w:rPr>
              <w:t>…</w:t>
            </w:r>
          </w:p>
        </w:tc>
      </w:tr>
    </w:tbl>
    <w:p w14:paraId="65A8DBE6" w14:textId="77777777" w:rsidR="00775FB0" w:rsidRPr="00775FB0" w:rsidRDefault="00775FB0" w:rsidP="00775FB0">
      <w:pPr>
        <w:rPr>
          <w:lang w:val="lv-LV"/>
        </w:rPr>
      </w:pPr>
      <w:r w:rsidRPr="00775FB0">
        <w:rPr>
          <w:lang w:val="lv-LV"/>
        </w:rPr>
        <w:t>Adrese</w:t>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r>
      <w:r w:rsidRPr="00775FB0">
        <w:rPr>
          <w:lang w:val="lv-LV"/>
        </w:rPr>
        <w:tab/>
        <w:t>…</w:t>
      </w:r>
    </w:p>
    <w:p w14:paraId="1A08F72D" w14:textId="77777777" w:rsidR="00775FB0" w:rsidRPr="00775FB0" w:rsidRDefault="00775FB0" w:rsidP="00775FB0">
      <w:pPr>
        <w:rPr>
          <w:lang w:val="lv-LV"/>
        </w:rPr>
      </w:pPr>
      <w:r w:rsidRPr="00775FB0">
        <w:rPr>
          <w:lang w:val="lv-LV"/>
        </w:rPr>
        <w:t>Vienotais reģistrācijas numurs</w:t>
      </w:r>
      <w:r w:rsidRPr="00775FB0">
        <w:rPr>
          <w:lang w:val="lv-LV"/>
        </w:rPr>
        <w:tab/>
        <w:t>…</w:t>
      </w:r>
    </w:p>
    <w:p w14:paraId="64FF2D0C" w14:textId="77777777" w:rsidR="00775FB0" w:rsidRPr="00775FB0" w:rsidRDefault="00775FB0" w:rsidP="00775FB0">
      <w:pPr>
        <w:rPr>
          <w:lang w:val="lv-LV"/>
        </w:rPr>
      </w:pPr>
    </w:p>
    <w:p w14:paraId="2C700BF0" w14:textId="1ED401F6" w:rsidR="00775FB0" w:rsidRPr="00775FB0" w:rsidRDefault="00775FB0" w:rsidP="00775FB0">
      <w:pPr>
        <w:spacing w:line="0" w:lineRule="atLeast"/>
        <w:jc w:val="both"/>
        <w:rPr>
          <w:lang w:val="lv-LV"/>
        </w:rPr>
      </w:pPr>
      <w:r w:rsidRPr="00775FB0">
        <w:rPr>
          <w:lang w:val="lv-LV"/>
        </w:rPr>
        <w:t>Ievērojot to, ka Pretendents iesniedz savu piedāvājumu sarunu procedūrai ar publikāciju</w:t>
      </w:r>
      <w:r w:rsidRPr="00775FB0">
        <w:rPr>
          <w:bCs/>
          <w:iCs/>
          <w:lang w:val="lv-LV"/>
        </w:rPr>
        <w:t xml:space="preserve"> </w:t>
      </w:r>
      <w:r w:rsidRPr="00775FB0">
        <w:rPr>
          <w:color w:val="222222"/>
          <w:lang w:val="lv-LV"/>
        </w:rPr>
        <w:t>„</w:t>
      </w:r>
      <w:r w:rsidR="00872EAA" w:rsidRPr="00872EAA">
        <w:rPr>
          <w:color w:val="222222"/>
          <w:lang w:val="lv-LV"/>
        </w:rPr>
        <w:t>Kravas vagonu kapitālais remonts SIA "LDZ CARGO" vajadzībām</w:t>
      </w:r>
      <w:r w:rsidRPr="00775FB0">
        <w:rPr>
          <w:color w:val="222222"/>
          <w:lang w:val="lv-LV"/>
        </w:rPr>
        <w:t>”</w:t>
      </w:r>
      <w:r w:rsidRPr="00775FB0">
        <w:rPr>
          <w:lang w:val="lv-LV"/>
        </w:rPr>
        <w:t>, Kredītiestāde apņemas nodrošināt ar Kredītiestādes galvojumu Pretendenta saistības pret P</w:t>
      </w:r>
      <w:r w:rsidR="00B23E8A">
        <w:rPr>
          <w:lang w:val="lv-LV"/>
        </w:rPr>
        <w:t>akalpojuma saņēmēju</w:t>
      </w:r>
      <w:r w:rsidRPr="00775FB0">
        <w:rPr>
          <w:lang w:val="lv-LV"/>
        </w:rPr>
        <w:t>,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775FB0" w:rsidRPr="00775FB0" w14:paraId="09FBE455" w14:textId="77777777" w:rsidTr="0052462B">
        <w:trPr>
          <w:trHeight w:val="354"/>
        </w:trPr>
        <w:tc>
          <w:tcPr>
            <w:tcW w:w="4248" w:type="dxa"/>
            <w:tcBorders>
              <w:top w:val="single" w:sz="4" w:space="0" w:color="auto"/>
              <w:left w:val="single" w:sz="4" w:space="0" w:color="auto"/>
              <w:bottom w:val="single" w:sz="4" w:space="0" w:color="auto"/>
              <w:right w:val="single" w:sz="4" w:space="0" w:color="auto"/>
            </w:tcBorders>
            <w:hideMark/>
          </w:tcPr>
          <w:p w14:paraId="6186C336" w14:textId="77777777" w:rsidR="00775FB0" w:rsidRPr="00775FB0" w:rsidRDefault="00775FB0" w:rsidP="00775FB0">
            <w:pPr>
              <w:jc w:val="both"/>
              <w:rPr>
                <w:lang w:val="lv-LV"/>
              </w:rPr>
            </w:pPr>
            <w:r w:rsidRPr="00775FB0">
              <w:rPr>
                <w:lang w:val="lv-LV"/>
              </w:rPr>
              <w:t>….. EUR  (summa ar vārdiem)</w:t>
            </w:r>
          </w:p>
        </w:tc>
      </w:tr>
    </w:tbl>
    <w:p w14:paraId="1F735212" w14:textId="77777777" w:rsidR="00775FB0" w:rsidRPr="00775FB0" w:rsidRDefault="00775FB0" w:rsidP="00775FB0">
      <w:pPr>
        <w:rPr>
          <w:lang w:val="lv-LV"/>
        </w:rPr>
      </w:pPr>
    </w:p>
    <w:p w14:paraId="26203111" w14:textId="77777777" w:rsidR="00775FB0" w:rsidRPr="00775FB0" w:rsidRDefault="00775FB0" w:rsidP="00775FB0">
      <w:pPr>
        <w:rPr>
          <w:lang w:val="lv-LV"/>
        </w:rPr>
      </w:pPr>
      <w:r w:rsidRPr="00775FB0">
        <w:rPr>
          <w:lang w:val="lv-LV"/>
        </w:rPr>
        <w:t>Šis galvojums izsniegts par summu: _____ EUR</w:t>
      </w:r>
    </w:p>
    <w:p w14:paraId="3C071951" w14:textId="77777777" w:rsidR="00775FB0" w:rsidRPr="00775FB0" w:rsidRDefault="00775FB0" w:rsidP="00775FB0">
      <w:pPr>
        <w:rPr>
          <w:lang w:val="lv-LV"/>
        </w:rPr>
      </w:pPr>
    </w:p>
    <w:tbl>
      <w:tblPr>
        <w:tblW w:w="9498" w:type="dxa"/>
        <w:tblLook w:val="01E0" w:firstRow="1" w:lastRow="1" w:firstColumn="1" w:lastColumn="1" w:noHBand="0" w:noVBand="0"/>
      </w:tblPr>
      <w:tblGrid>
        <w:gridCol w:w="9498"/>
      </w:tblGrid>
      <w:tr w:rsidR="00775FB0" w:rsidRPr="00EB191A" w14:paraId="30DF2ECE" w14:textId="77777777" w:rsidTr="0052462B">
        <w:tc>
          <w:tcPr>
            <w:tcW w:w="9498" w:type="dxa"/>
            <w:hideMark/>
          </w:tcPr>
          <w:p w14:paraId="7762FE7B" w14:textId="77777777" w:rsidR="00775FB0" w:rsidRPr="00775FB0" w:rsidRDefault="00775FB0" w:rsidP="00775FB0">
            <w:pPr>
              <w:jc w:val="both"/>
              <w:rPr>
                <w:b/>
                <w:lang w:val="lv-LV"/>
              </w:rPr>
            </w:pPr>
            <w:r w:rsidRPr="00775FB0">
              <w:rPr>
                <w:b/>
                <w:lang w:val="lv-LV"/>
              </w:rPr>
              <w:t xml:space="preserve">Kredītiestādes galvojuma nosacījumi: </w:t>
            </w:r>
          </w:p>
          <w:p w14:paraId="2BC9AE85" w14:textId="56D4FBBC" w:rsidR="00775FB0" w:rsidRPr="00775FB0" w:rsidRDefault="00775FB0" w:rsidP="00775FB0">
            <w:pPr>
              <w:jc w:val="both"/>
              <w:rPr>
                <w:lang w:val="lv-LV"/>
              </w:rPr>
            </w:pPr>
            <w:r w:rsidRPr="00775FB0">
              <w:rPr>
                <w:lang w:val="lv-LV"/>
              </w:rPr>
              <w:t>1. Kredītiestāde apņemas samaksāt P</w:t>
            </w:r>
            <w:r w:rsidR="00B23E8A">
              <w:rPr>
                <w:lang w:val="lv-LV"/>
              </w:rPr>
              <w:t>akalpojuma saņēmējam</w:t>
            </w:r>
            <w:r w:rsidRPr="00775FB0">
              <w:rPr>
                <w:lang w:val="lv-LV"/>
              </w:rPr>
              <w:t xml:space="preserve"> augstāk minēto summu pēc P</w:t>
            </w:r>
            <w:r w:rsidR="00B23E8A">
              <w:rPr>
                <w:lang w:val="lv-LV"/>
              </w:rPr>
              <w:t>akalpojuma saņēmēja</w:t>
            </w:r>
            <w:r w:rsidRPr="00775FB0">
              <w:rPr>
                <w:lang w:val="lv-LV"/>
              </w:rPr>
              <w:t xml:space="preserve"> pirmā rakstiskā pieprasījuma, neprasot P</w:t>
            </w:r>
            <w:r w:rsidR="00B23E8A">
              <w:rPr>
                <w:lang w:val="lv-LV"/>
              </w:rPr>
              <w:t>akalpojuma saņēmējam</w:t>
            </w:r>
            <w:r w:rsidRPr="00775FB0">
              <w:rPr>
                <w:lang w:val="lv-LV"/>
              </w:rPr>
              <w:t xml:space="preserve"> pamatot savu prasību, ar noteikumu, ka savā pieprasījumā P</w:t>
            </w:r>
            <w:r w:rsidR="00B23E8A">
              <w:rPr>
                <w:lang w:val="lv-LV"/>
              </w:rPr>
              <w:t>akalpojuma saņēmējs</w:t>
            </w:r>
            <w:r w:rsidRPr="00775FB0">
              <w:rPr>
                <w:lang w:val="lv-LV"/>
              </w:rPr>
              <w:t xml:space="preserve"> norāda, ka viņa pieprasītā summa attiecas uz vienu vai vairāku sekojošu NOSACĪJUMU spēkā stāšanos:</w:t>
            </w:r>
          </w:p>
          <w:p w14:paraId="7338E547" w14:textId="77777777" w:rsidR="00775FB0" w:rsidRPr="00775FB0" w:rsidRDefault="00775FB0" w:rsidP="00775FB0">
            <w:pPr>
              <w:jc w:val="both"/>
              <w:rPr>
                <w:lang w:val="lv-LV"/>
              </w:rPr>
            </w:pPr>
            <w:r w:rsidRPr="00775FB0">
              <w:rPr>
                <w:lang w:val="lv-LV"/>
              </w:rPr>
              <w:t>1.1. Pretendents atsauc savu piedāvājumu, kamēr ir spēkā piedāvājuma nodrošinājums;</w:t>
            </w:r>
          </w:p>
          <w:p w14:paraId="45BE4EBB" w14:textId="6505574E" w:rsidR="00775FB0" w:rsidRPr="00775FB0" w:rsidRDefault="00775FB0" w:rsidP="00674033">
            <w:pPr>
              <w:jc w:val="both"/>
              <w:rPr>
                <w:lang w:val="lv-LV"/>
              </w:rPr>
            </w:pPr>
            <w:r w:rsidRPr="00775FB0">
              <w:rPr>
                <w:lang w:val="lv-LV"/>
              </w:rPr>
              <w:t>1.2. Pretendents, kura piedāvājums izraudzīts saskaņā ar piedāvājumu izvēles kritēriju, neparaksta iepirkuma līgumu P</w:t>
            </w:r>
            <w:r w:rsidR="00B23E8A">
              <w:rPr>
                <w:lang w:val="lv-LV"/>
              </w:rPr>
              <w:t>akalpojuma saņēmēja</w:t>
            </w:r>
            <w:r w:rsidRPr="00775FB0">
              <w:rPr>
                <w:lang w:val="lv-LV"/>
              </w:rPr>
              <w:t xml:space="preserve"> noteiktajā termiņā.</w:t>
            </w:r>
          </w:p>
        </w:tc>
      </w:tr>
      <w:tr w:rsidR="00775FB0" w:rsidRPr="00EB191A" w14:paraId="6CEE7B80" w14:textId="77777777" w:rsidTr="0052462B">
        <w:tc>
          <w:tcPr>
            <w:tcW w:w="9498" w:type="dxa"/>
          </w:tcPr>
          <w:p w14:paraId="7D136AA0" w14:textId="77777777" w:rsidR="00775FB0" w:rsidRPr="00775FB0" w:rsidRDefault="00775FB0" w:rsidP="00775FB0">
            <w:pPr>
              <w:jc w:val="both"/>
              <w:rPr>
                <w:b/>
                <w:lang w:val="lv-LV"/>
              </w:rPr>
            </w:pPr>
          </w:p>
        </w:tc>
      </w:tr>
    </w:tbl>
    <w:p w14:paraId="1404D59D" w14:textId="77777777" w:rsidR="00775FB0" w:rsidRPr="00775FB0" w:rsidRDefault="00775FB0" w:rsidP="00775FB0">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775FB0" w:rsidRPr="0077519D" w14:paraId="0CEEB6E2" w14:textId="77777777" w:rsidTr="0052462B">
        <w:trPr>
          <w:trHeight w:val="354"/>
        </w:trPr>
        <w:tc>
          <w:tcPr>
            <w:tcW w:w="6948" w:type="dxa"/>
          </w:tcPr>
          <w:p w14:paraId="1883A21B" w14:textId="77777777" w:rsidR="00775FB0" w:rsidRPr="00775FB0" w:rsidRDefault="00775FB0" w:rsidP="00775FB0">
            <w:pPr>
              <w:jc w:val="both"/>
              <w:rPr>
                <w:lang w:val="lv-LV"/>
              </w:rPr>
            </w:pPr>
            <w:r w:rsidRPr="00775FB0">
              <w:rPr>
                <w:lang w:val="lv-LV"/>
              </w:rPr>
              <w:t>_______/</w:t>
            </w:r>
            <w:r w:rsidRPr="00775FB0">
              <w:rPr>
                <w:sz w:val="18"/>
                <w:szCs w:val="18"/>
                <w:lang w:val="lv-LV"/>
              </w:rPr>
              <w:t>aizpilda, saskaņā ar sarunu procedūras nolikuma prasībām/_____________</w:t>
            </w:r>
          </w:p>
        </w:tc>
      </w:tr>
    </w:tbl>
    <w:p w14:paraId="3CEAC41C" w14:textId="77777777" w:rsidR="00775FB0" w:rsidRPr="00775FB0" w:rsidRDefault="00775FB0" w:rsidP="00775FB0">
      <w:pPr>
        <w:rPr>
          <w:lang w:val="lv-LV"/>
        </w:rPr>
      </w:pPr>
      <w:r w:rsidRPr="00775FB0">
        <w:rPr>
          <w:lang w:val="lv-LV"/>
        </w:rPr>
        <w:t xml:space="preserve">Galvojums ir spēkā: </w:t>
      </w:r>
    </w:p>
    <w:p w14:paraId="15722F01" w14:textId="77777777" w:rsidR="00775FB0" w:rsidRPr="00775FB0" w:rsidRDefault="00775FB0" w:rsidP="00775FB0">
      <w:pPr>
        <w:jc w:val="both"/>
        <w:rPr>
          <w:lang w:val="lv-LV"/>
        </w:rPr>
      </w:pPr>
    </w:p>
    <w:p w14:paraId="5882021E" w14:textId="77777777" w:rsidR="00775FB0" w:rsidRDefault="00775FB0" w:rsidP="00775FB0">
      <w:pPr>
        <w:jc w:val="center"/>
        <w:rPr>
          <w:i/>
          <w:lang w:val="lv-LV"/>
        </w:rPr>
      </w:pPr>
      <w:r w:rsidRPr="00775FB0">
        <w:rPr>
          <w:i/>
          <w:lang w:val="lv-LV"/>
        </w:rPr>
        <w:t xml:space="preserve">/kredītiestādes </w:t>
      </w:r>
      <w:proofErr w:type="spellStart"/>
      <w:r w:rsidRPr="00775FB0">
        <w:rPr>
          <w:i/>
          <w:lang w:val="lv-LV"/>
        </w:rPr>
        <w:t>paraksttiesīgās</w:t>
      </w:r>
      <w:proofErr w:type="spellEnd"/>
      <w:r w:rsidRPr="00775FB0">
        <w:rPr>
          <w:i/>
          <w:lang w:val="lv-LV"/>
        </w:rPr>
        <w:t xml:space="preserve">  personas paraksts un atšifrējums/</w:t>
      </w:r>
    </w:p>
    <w:p w14:paraId="0E98210D" w14:textId="51161A8F" w:rsidR="00FB07ED" w:rsidRDefault="00FB07ED">
      <w:pPr>
        <w:jc w:val="both"/>
        <w:rPr>
          <w:i/>
          <w:lang w:val="lv-LV"/>
        </w:rPr>
      </w:pPr>
      <w:r>
        <w:rPr>
          <w:i/>
          <w:lang w:val="lv-LV"/>
        </w:rPr>
        <w:br w:type="page"/>
      </w:r>
    </w:p>
    <w:p w14:paraId="039CCD64" w14:textId="77777777" w:rsidR="00B006A5" w:rsidRPr="00956C49" w:rsidRDefault="00B006A5" w:rsidP="00B006A5">
      <w:pPr>
        <w:jc w:val="right"/>
        <w:rPr>
          <w:b/>
          <w:lang w:val="lv-LV"/>
        </w:rPr>
      </w:pPr>
      <w:r>
        <w:rPr>
          <w:b/>
          <w:lang w:val="lv-LV"/>
        </w:rPr>
        <w:lastRenderedPageBreak/>
        <w:t>6</w:t>
      </w:r>
      <w:r w:rsidRPr="00956C49">
        <w:rPr>
          <w:b/>
          <w:lang w:val="lv-LV"/>
        </w:rPr>
        <w:t>.</w:t>
      </w:r>
      <w:r>
        <w:rPr>
          <w:b/>
          <w:lang w:val="lv-LV"/>
        </w:rPr>
        <w:t xml:space="preserve"> </w:t>
      </w:r>
      <w:r w:rsidRPr="00956C49">
        <w:rPr>
          <w:b/>
          <w:lang w:val="lv-LV"/>
        </w:rPr>
        <w:t>pielikums</w:t>
      </w:r>
    </w:p>
    <w:p w14:paraId="31801805" w14:textId="77777777" w:rsidR="00B006A5" w:rsidRPr="008A1FC3" w:rsidRDefault="00B006A5" w:rsidP="00B006A5">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1A26557B" w14:textId="4FEFB404" w:rsidR="00B006A5" w:rsidRDefault="00B006A5" w:rsidP="00B006A5">
      <w:pPr>
        <w:spacing w:line="0" w:lineRule="atLeast"/>
        <w:jc w:val="right"/>
        <w:rPr>
          <w:lang w:val="lv-LV"/>
        </w:rPr>
      </w:pPr>
      <w:r w:rsidRPr="008A1FC3">
        <w:rPr>
          <w:lang w:val="lv-LV"/>
        </w:rPr>
        <w:t xml:space="preserve"> “</w:t>
      </w:r>
      <w:r w:rsidR="00872EAA" w:rsidRPr="00872EAA">
        <w:rPr>
          <w:lang w:val="lv-LV"/>
        </w:rPr>
        <w:t>Kravas vagonu kapitālais remonts SIA "LDZ CARGO" vajadzībām</w:t>
      </w:r>
      <w:r w:rsidRPr="007A5494">
        <w:rPr>
          <w:spacing w:val="-2"/>
          <w:lang w:val="lv-LV"/>
        </w:rPr>
        <w:t>”</w:t>
      </w:r>
      <w:r>
        <w:rPr>
          <w:spacing w:val="-2"/>
          <w:lang w:val="lv-LV"/>
        </w:rPr>
        <w:t xml:space="preserve"> </w:t>
      </w:r>
      <w:r w:rsidRPr="00956C49">
        <w:rPr>
          <w:lang w:val="lv-LV"/>
        </w:rPr>
        <w:t>nolikumam</w:t>
      </w:r>
    </w:p>
    <w:p w14:paraId="6130A678" w14:textId="77777777" w:rsidR="00DE2EEC" w:rsidRDefault="00DE2EEC" w:rsidP="00B006A5">
      <w:pPr>
        <w:spacing w:line="0" w:lineRule="atLeast"/>
        <w:jc w:val="right"/>
        <w:rPr>
          <w:lang w:val="lv-LV"/>
        </w:rPr>
      </w:pPr>
    </w:p>
    <w:p w14:paraId="226F25C2" w14:textId="397FED9A" w:rsidR="00DE2EEC" w:rsidRDefault="00DE2EEC" w:rsidP="00DE2EEC">
      <w:pPr>
        <w:keepNext/>
        <w:keepLines/>
        <w:jc w:val="right"/>
        <w:outlineLvl w:val="8"/>
        <w:rPr>
          <w:b/>
          <w:iCs/>
          <w:color w:val="272727"/>
          <w:lang w:val="lv-LV"/>
        </w:rPr>
      </w:pPr>
      <w:r>
        <w:rPr>
          <w:b/>
          <w:iCs/>
          <w:color w:val="272727"/>
          <w:lang w:val="lv-LV"/>
        </w:rPr>
        <w:t>PROJEKTS</w:t>
      </w:r>
    </w:p>
    <w:p w14:paraId="7BCB0535" w14:textId="3693C168" w:rsidR="002B29FE" w:rsidRDefault="002B29FE" w:rsidP="00DE2EEC">
      <w:pPr>
        <w:keepNext/>
        <w:keepLines/>
        <w:jc w:val="right"/>
        <w:outlineLvl w:val="8"/>
        <w:rPr>
          <w:b/>
          <w:iCs/>
          <w:color w:val="272727"/>
          <w:lang w:val="lv-LV"/>
        </w:rPr>
      </w:pPr>
    </w:p>
    <w:p w14:paraId="08E446F3" w14:textId="5097A36E" w:rsidR="00112D04" w:rsidRDefault="00112D04" w:rsidP="00112D04">
      <w:pPr>
        <w:tabs>
          <w:tab w:val="left" w:pos="7024"/>
        </w:tabs>
        <w:jc w:val="center"/>
        <w:rPr>
          <w:rFonts w:ascii="Arial" w:hAnsi="Arial" w:cs="Arial"/>
          <w:b/>
          <w:sz w:val="20"/>
          <w:szCs w:val="20"/>
          <w:lang w:val="lv-LV"/>
        </w:rPr>
      </w:pPr>
      <w:r w:rsidRPr="00112D04">
        <w:rPr>
          <w:rFonts w:ascii="Arial" w:hAnsi="Arial" w:cs="Arial"/>
          <w:b/>
          <w:sz w:val="20"/>
          <w:szCs w:val="20"/>
          <w:lang w:val="lv-LV"/>
        </w:rPr>
        <w:t>LĪGUMS Nr</w:t>
      </w:r>
      <w:r w:rsidR="00BA42D3">
        <w:rPr>
          <w:rFonts w:ascii="Arial" w:hAnsi="Arial" w:cs="Arial"/>
          <w:b/>
          <w:sz w:val="20"/>
          <w:szCs w:val="20"/>
          <w:lang w:val="lv-LV"/>
        </w:rPr>
        <w:t>.__________</w:t>
      </w:r>
    </w:p>
    <w:p w14:paraId="5BE40D4C" w14:textId="6F8D7AD5" w:rsidR="00BA42D3" w:rsidRPr="00112D04" w:rsidRDefault="00BA42D3" w:rsidP="00112D04">
      <w:pPr>
        <w:tabs>
          <w:tab w:val="left" w:pos="7024"/>
        </w:tabs>
        <w:jc w:val="center"/>
        <w:rPr>
          <w:rFonts w:ascii="Arial" w:hAnsi="Arial" w:cs="Arial"/>
          <w:b/>
          <w:sz w:val="20"/>
          <w:szCs w:val="20"/>
          <w:lang w:val="lv-LV"/>
        </w:rPr>
      </w:pPr>
      <w:r>
        <w:rPr>
          <w:rFonts w:ascii="Arial" w:hAnsi="Arial" w:cs="Arial"/>
          <w:b/>
          <w:sz w:val="20"/>
          <w:szCs w:val="20"/>
          <w:lang w:val="lv-LV"/>
        </w:rPr>
        <w:t xml:space="preserve"> par k</w:t>
      </w:r>
      <w:r w:rsidRPr="00BA42D3">
        <w:rPr>
          <w:rFonts w:ascii="Arial" w:hAnsi="Arial" w:cs="Arial"/>
          <w:b/>
          <w:sz w:val="20"/>
          <w:szCs w:val="20"/>
          <w:lang w:val="lv-LV"/>
        </w:rPr>
        <w:t>ravas vagonu kapitāl</w:t>
      </w:r>
      <w:r>
        <w:rPr>
          <w:rFonts w:ascii="Arial" w:hAnsi="Arial" w:cs="Arial"/>
          <w:b/>
          <w:sz w:val="20"/>
          <w:szCs w:val="20"/>
          <w:lang w:val="lv-LV"/>
        </w:rPr>
        <w:t>o</w:t>
      </w:r>
      <w:r w:rsidRPr="00BA42D3">
        <w:rPr>
          <w:rFonts w:ascii="Arial" w:hAnsi="Arial" w:cs="Arial"/>
          <w:b/>
          <w:sz w:val="20"/>
          <w:szCs w:val="20"/>
          <w:lang w:val="lv-LV"/>
        </w:rPr>
        <w:t xml:space="preserve"> remont</w:t>
      </w:r>
      <w:r>
        <w:rPr>
          <w:rFonts w:ascii="Arial" w:hAnsi="Arial" w:cs="Arial"/>
          <w:b/>
          <w:sz w:val="20"/>
          <w:szCs w:val="20"/>
          <w:lang w:val="lv-LV"/>
        </w:rPr>
        <w:t>u</w:t>
      </w:r>
    </w:p>
    <w:p w14:paraId="38827D84" w14:textId="77777777" w:rsidR="00112D04" w:rsidRPr="00112D04" w:rsidRDefault="00112D04" w:rsidP="00112D04">
      <w:pPr>
        <w:rPr>
          <w:rFonts w:ascii="Arial" w:hAnsi="Arial" w:cs="Arial"/>
          <w:b/>
          <w:i/>
          <w:iCs/>
          <w:sz w:val="20"/>
          <w:szCs w:val="20"/>
          <w:u w:val="single"/>
          <w:lang w:val="lv-LV"/>
        </w:rPr>
      </w:pPr>
    </w:p>
    <w:p w14:paraId="0116155C" w14:textId="77777777" w:rsidR="00112D04" w:rsidRPr="00112D04" w:rsidRDefault="00112D04" w:rsidP="00112D04">
      <w:pPr>
        <w:spacing w:after="120"/>
        <w:jc w:val="both"/>
        <w:rPr>
          <w:rFonts w:ascii="Arial" w:hAnsi="Arial" w:cs="Arial"/>
          <w:sz w:val="20"/>
          <w:szCs w:val="20"/>
          <w:lang w:val="lv-LV"/>
        </w:rPr>
      </w:pPr>
      <w:bookmarkStart w:id="7" w:name="_Hlk123193496"/>
      <w:r w:rsidRPr="00112D04">
        <w:rPr>
          <w:rFonts w:ascii="Arial" w:hAnsi="Arial" w:cs="Arial"/>
          <w:sz w:val="20"/>
          <w:szCs w:val="20"/>
          <w:lang w:val="lv-LV"/>
        </w:rPr>
        <w:t xml:space="preserve">Rīgā, </w:t>
      </w:r>
      <w:r w:rsidRPr="00112D04">
        <w:rPr>
          <w:rFonts w:ascii="Arial" w:hAnsi="Arial" w:cs="Arial"/>
          <w:bCs/>
          <w:i/>
          <w:iCs/>
          <w:sz w:val="20"/>
          <w:szCs w:val="20"/>
          <w:lang w:val="lv-LV"/>
        </w:rPr>
        <w:t>dokumenta datums ir pēdējā pievienotā drošā elektroniskā paraksta un tā laika zīmoga datums</w:t>
      </w:r>
    </w:p>
    <w:bookmarkEnd w:id="7"/>
    <w:p w14:paraId="473E2D2F" w14:textId="77777777" w:rsidR="00112D04" w:rsidRPr="00112D04" w:rsidRDefault="00112D04" w:rsidP="00112D04">
      <w:pPr>
        <w:spacing w:after="60"/>
        <w:jc w:val="both"/>
        <w:rPr>
          <w:rFonts w:ascii="Arial" w:hAnsi="Arial" w:cs="Arial"/>
          <w:b/>
          <w:bCs/>
          <w:sz w:val="20"/>
          <w:szCs w:val="20"/>
          <w:lang w:val="lv-LV"/>
        </w:rPr>
      </w:pPr>
    </w:p>
    <w:p w14:paraId="375837D9" w14:textId="77777777" w:rsidR="00112D04" w:rsidRPr="00112D04" w:rsidRDefault="00112D04" w:rsidP="00112D04">
      <w:pPr>
        <w:spacing w:after="60"/>
        <w:jc w:val="both"/>
        <w:rPr>
          <w:rFonts w:ascii="Arial" w:hAnsi="Arial" w:cs="Arial"/>
          <w:b/>
          <w:bCs/>
          <w:sz w:val="20"/>
          <w:szCs w:val="20"/>
          <w:lang w:val="lv-LV"/>
        </w:rPr>
      </w:pPr>
      <w:r w:rsidRPr="00112D04">
        <w:rPr>
          <w:rFonts w:ascii="Arial" w:hAnsi="Arial" w:cs="Arial"/>
          <w:b/>
          <w:bCs/>
          <w:sz w:val="20"/>
          <w:szCs w:val="20"/>
          <w:lang w:val="lv-LV"/>
        </w:rPr>
        <w:t>Pretendenta nosaukums</w:t>
      </w:r>
      <w:r w:rsidRPr="00112D04">
        <w:rPr>
          <w:rFonts w:ascii="Arial" w:hAnsi="Arial" w:cs="Arial"/>
          <w:sz w:val="20"/>
          <w:szCs w:val="20"/>
          <w:lang w:val="lv-LV"/>
        </w:rPr>
        <w:t>, turpmāk – Uzņēmējs, vienotais reģistrācijas Nr.____________, tās _________________ personā, kurš rīkojas pamatojoties uz _______________</w:t>
      </w:r>
      <w:r w:rsidRPr="00112D04">
        <w:rPr>
          <w:rFonts w:ascii="Arial" w:hAnsi="Arial" w:cs="Arial"/>
          <w:iCs/>
          <w:sz w:val="20"/>
          <w:szCs w:val="20"/>
          <w:lang w:val="lv-LV"/>
        </w:rPr>
        <w:t>,</w:t>
      </w:r>
      <w:r w:rsidRPr="00112D04">
        <w:rPr>
          <w:rFonts w:ascii="Arial" w:hAnsi="Arial" w:cs="Arial"/>
          <w:sz w:val="20"/>
          <w:szCs w:val="20"/>
          <w:lang w:val="lv-LV"/>
        </w:rPr>
        <w:t xml:space="preserve"> no vienas puses, un</w:t>
      </w:r>
    </w:p>
    <w:p w14:paraId="4E63419E" w14:textId="77777777" w:rsidR="00112D04" w:rsidRPr="00112D04" w:rsidRDefault="00112D04" w:rsidP="00112D04">
      <w:pPr>
        <w:spacing w:after="60"/>
        <w:jc w:val="both"/>
        <w:rPr>
          <w:rFonts w:ascii="Arial" w:hAnsi="Arial" w:cs="Arial"/>
          <w:b/>
          <w:bCs/>
          <w:sz w:val="20"/>
          <w:szCs w:val="20"/>
          <w:lang w:val="lv-LV"/>
        </w:rPr>
      </w:pPr>
      <w:r w:rsidRPr="00112D04">
        <w:rPr>
          <w:rFonts w:ascii="Arial" w:hAnsi="Arial" w:cs="Arial"/>
          <w:b/>
          <w:bCs/>
          <w:sz w:val="20"/>
          <w:szCs w:val="20"/>
          <w:lang w:val="lv-LV"/>
        </w:rPr>
        <w:t>sabiedrība ar ierobežotu atbildību “LDZ CARGO”</w:t>
      </w:r>
      <w:r w:rsidRPr="00112D04">
        <w:rPr>
          <w:rFonts w:ascii="Arial" w:hAnsi="Arial" w:cs="Arial"/>
          <w:sz w:val="20"/>
          <w:szCs w:val="20"/>
          <w:lang w:val="lv-LV"/>
        </w:rPr>
        <w:t xml:space="preserve">, turpmāk – Pasūtītājs, vienotais reģistrācijas Nr.40003788421, tās _________________ personā, kuri rīkojas pamatojoties uz statūtiem, no otras puses, </w:t>
      </w:r>
    </w:p>
    <w:p w14:paraId="50D936AB" w14:textId="77777777" w:rsidR="00112D04" w:rsidRPr="00112D04" w:rsidRDefault="00112D04" w:rsidP="00112D04">
      <w:pPr>
        <w:spacing w:after="60"/>
        <w:jc w:val="both"/>
        <w:rPr>
          <w:rFonts w:ascii="Arial" w:hAnsi="Arial" w:cs="Arial"/>
          <w:sz w:val="20"/>
          <w:szCs w:val="20"/>
          <w:lang w:val="lv-LV"/>
        </w:rPr>
      </w:pPr>
      <w:r w:rsidRPr="00112D04">
        <w:rPr>
          <w:rFonts w:ascii="Arial" w:hAnsi="Arial" w:cs="Arial"/>
          <w:sz w:val="20"/>
          <w:szCs w:val="20"/>
          <w:lang w:val="lv-LV"/>
        </w:rPr>
        <w:t>līgumslēdzēji kopā saukti – puses, atsevišķi – puse, noslēdz šādu līgumu, turpmāk – Līgums, par sekojošo.</w:t>
      </w:r>
    </w:p>
    <w:p w14:paraId="38132A05" w14:textId="77777777" w:rsidR="00112D04" w:rsidRPr="00112D04" w:rsidRDefault="00112D04" w:rsidP="00112D04">
      <w:pPr>
        <w:spacing w:before="80"/>
        <w:ind w:firstLine="540"/>
        <w:jc w:val="both"/>
        <w:rPr>
          <w:rFonts w:ascii="Arial" w:hAnsi="Arial" w:cs="Arial"/>
          <w:sz w:val="20"/>
          <w:szCs w:val="20"/>
          <w:lang w:val="lv-LV"/>
        </w:rPr>
      </w:pPr>
    </w:p>
    <w:p w14:paraId="523FCADF" w14:textId="77777777" w:rsidR="00112D04" w:rsidRPr="00112D04" w:rsidRDefault="00112D04" w:rsidP="00112D04">
      <w:pPr>
        <w:numPr>
          <w:ilvl w:val="0"/>
          <w:numId w:val="40"/>
        </w:numPr>
        <w:ind w:left="0" w:firstLine="540"/>
        <w:jc w:val="center"/>
        <w:rPr>
          <w:rFonts w:ascii="Arial" w:hAnsi="Arial" w:cs="Arial"/>
          <w:b/>
          <w:sz w:val="20"/>
          <w:szCs w:val="20"/>
          <w:lang w:val="lv-LV"/>
        </w:rPr>
      </w:pPr>
      <w:r w:rsidRPr="00112D04">
        <w:rPr>
          <w:rFonts w:ascii="Arial" w:hAnsi="Arial" w:cs="Arial"/>
          <w:b/>
          <w:sz w:val="20"/>
          <w:szCs w:val="20"/>
          <w:lang w:val="lv-LV"/>
        </w:rPr>
        <w:t xml:space="preserve"> Līguma priekšmets</w:t>
      </w:r>
    </w:p>
    <w:p w14:paraId="7456AAAB" w14:textId="77777777" w:rsidR="00112D04" w:rsidRPr="00112D04" w:rsidRDefault="00112D04" w:rsidP="00112D04">
      <w:pPr>
        <w:ind w:left="540"/>
        <w:rPr>
          <w:rFonts w:ascii="Arial" w:hAnsi="Arial" w:cs="Arial"/>
          <w:b/>
          <w:sz w:val="20"/>
          <w:szCs w:val="20"/>
          <w:lang w:val="lv-LV"/>
        </w:rPr>
      </w:pPr>
    </w:p>
    <w:p w14:paraId="3BDE6446" w14:textId="77777777" w:rsidR="00112D04" w:rsidRPr="00112D04" w:rsidRDefault="00112D04" w:rsidP="00112D04">
      <w:pPr>
        <w:numPr>
          <w:ilvl w:val="1"/>
          <w:numId w:val="61"/>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Pasūtītājs uzdod, bet Uzņēmējs apņemas sniegt šādus pakalpojumus, turpmāk – Pakalpojumi:</w:t>
      </w:r>
    </w:p>
    <w:p w14:paraId="5DB99889" w14:textId="77777777" w:rsidR="00112D04" w:rsidRPr="00112D04" w:rsidRDefault="00112D04" w:rsidP="00112D04">
      <w:pPr>
        <w:numPr>
          <w:ilvl w:val="2"/>
          <w:numId w:val="62"/>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kravas vagonu, turpmāk –  Vagoni, kapitālais remonts;</w:t>
      </w:r>
    </w:p>
    <w:p w14:paraId="341DA812" w14:textId="77777777" w:rsidR="00112D04" w:rsidRPr="00112D04" w:rsidRDefault="00112D04" w:rsidP="00112D04">
      <w:pPr>
        <w:numPr>
          <w:ilvl w:val="2"/>
          <w:numId w:val="62"/>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rāmja atsevišķu zonu apsekošana un nesagraujošā kontrole (zonas noteiktas Līguma 2. pielikumā);</w:t>
      </w:r>
    </w:p>
    <w:p w14:paraId="70C58E62" w14:textId="712BFA93" w:rsidR="00112D04" w:rsidRPr="00112D04" w:rsidRDefault="00112D04" w:rsidP="00112D04">
      <w:pPr>
        <w:numPr>
          <w:ilvl w:val="2"/>
          <w:numId w:val="62"/>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 xml:space="preserve">Vagonu </w:t>
      </w:r>
      <w:proofErr w:type="spellStart"/>
      <w:r w:rsidRPr="00112D04">
        <w:rPr>
          <w:rFonts w:ascii="Arial" w:hAnsi="Arial" w:cs="Arial"/>
          <w:sz w:val="20"/>
          <w:szCs w:val="20"/>
          <w:lang w:val="lv-LV"/>
        </w:rPr>
        <w:t>riteņpāru</w:t>
      </w:r>
      <w:proofErr w:type="spellEnd"/>
      <w:r w:rsidRPr="00112D04">
        <w:rPr>
          <w:rFonts w:ascii="Arial" w:hAnsi="Arial" w:cs="Arial"/>
          <w:sz w:val="20"/>
          <w:szCs w:val="20"/>
          <w:lang w:val="lv-LV"/>
        </w:rPr>
        <w:t xml:space="preserve"> kapitālais remonts</w:t>
      </w:r>
      <w:r w:rsidR="00BD50EB" w:rsidRPr="00BD50EB">
        <w:t xml:space="preserve"> </w:t>
      </w:r>
      <w:r w:rsidR="00BD50EB" w:rsidRPr="00BD50EB">
        <w:rPr>
          <w:rFonts w:ascii="Arial" w:hAnsi="Arial" w:cs="Arial"/>
          <w:sz w:val="20"/>
          <w:szCs w:val="20"/>
          <w:lang w:val="lv-LV"/>
        </w:rPr>
        <w:t>ar jaunu disku uzstādīšanu</w:t>
      </w:r>
      <w:r w:rsidRPr="00112D04">
        <w:rPr>
          <w:rFonts w:ascii="Arial" w:hAnsi="Arial" w:cs="Arial"/>
          <w:sz w:val="20"/>
          <w:szCs w:val="20"/>
          <w:lang w:val="lv-LV"/>
        </w:rPr>
        <w:t>.</w:t>
      </w:r>
    </w:p>
    <w:p w14:paraId="65F42941" w14:textId="691431A0" w:rsidR="00112D04" w:rsidRPr="00112D04" w:rsidRDefault="00112D04" w:rsidP="00112D04">
      <w:pPr>
        <w:numPr>
          <w:ilvl w:val="1"/>
          <w:numId w:val="61"/>
        </w:numPr>
        <w:tabs>
          <w:tab w:val="left" w:pos="567"/>
        </w:tabs>
        <w:ind w:left="0" w:firstLine="0"/>
        <w:jc w:val="both"/>
        <w:rPr>
          <w:rFonts w:ascii="Arial" w:hAnsi="Arial" w:cs="Arial"/>
          <w:b/>
          <w:bCs/>
          <w:sz w:val="20"/>
          <w:szCs w:val="20"/>
          <w:lang w:val="lv-LV"/>
        </w:rPr>
      </w:pPr>
      <w:r w:rsidRPr="00112D04">
        <w:rPr>
          <w:rFonts w:ascii="Arial" w:hAnsi="Arial" w:cs="Arial"/>
          <w:sz w:val="20"/>
          <w:szCs w:val="20"/>
          <w:lang w:val="lv-LV"/>
        </w:rPr>
        <w:t>Līguma 1.1.1.-1.1.3.punktos minēto Pakalpojumu apjoms un Pakalpojumu sniegšanas plāns ir noteikts Līguma 1. pielikumā</w:t>
      </w:r>
      <w:r w:rsidRPr="00112D04">
        <w:rPr>
          <w:rFonts w:ascii="Arial" w:hAnsi="Arial" w:cs="Arial"/>
          <w:bCs/>
          <w:sz w:val="20"/>
          <w:szCs w:val="20"/>
          <w:lang w:val="lv-LV"/>
        </w:rPr>
        <w:t xml:space="preserve">. </w:t>
      </w:r>
    </w:p>
    <w:p w14:paraId="62DF92EE" w14:textId="77777777" w:rsidR="00112D04" w:rsidRPr="00112D04" w:rsidRDefault="00112D04" w:rsidP="00112D04">
      <w:pPr>
        <w:tabs>
          <w:tab w:val="left" w:pos="1080"/>
          <w:tab w:val="num" w:pos="1320"/>
        </w:tabs>
        <w:jc w:val="both"/>
        <w:rPr>
          <w:rFonts w:ascii="Arial" w:hAnsi="Arial" w:cs="Arial"/>
          <w:sz w:val="20"/>
          <w:szCs w:val="20"/>
          <w:lang w:val="lv-LV"/>
        </w:rPr>
      </w:pPr>
      <w:r w:rsidRPr="00112D04">
        <w:rPr>
          <w:rFonts w:ascii="Arial" w:hAnsi="Arial" w:cs="Arial"/>
          <w:sz w:val="20"/>
          <w:szCs w:val="20"/>
          <w:lang w:val="lv-LV"/>
        </w:rPr>
        <w:t>1.3. Pakalpojumu sniegšanas vieta: ________________ turpmāk - Uzņēmēja pievedceļi.</w:t>
      </w:r>
    </w:p>
    <w:p w14:paraId="36149904" w14:textId="77777777" w:rsidR="00112D04" w:rsidRPr="00112D04" w:rsidRDefault="00112D04" w:rsidP="00112D04">
      <w:pPr>
        <w:tabs>
          <w:tab w:val="left" w:pos="1080"/>
          <w:tab w:val="num" w:pos="1320"/>
        </w:tabs>
        <w:jc w:val="both"/>
        <w:rPr>
          <w:rFonts w:ascii="Arial" w:hAnsi="Arial" w:cs="Arial"/>
          <w:sz w:val="20"/>
          <w:szCs w:val="20"/>
          <w:lang w:val="lv-LV"/>
        </w:rPr>
      </w:pPr>
    </w:p>
    <w:p w14:paraId="4F3EFF26" w14:textId="77777777" w:rsidR="00112D04" w:rsidRPr="00112D04" w:rsidRDefault="00112D04" w:rsidP="00112D04">
      <w:pPr>
        <w:tabs>
          <w:tab w:val="left" w:pos="1080"/>
          <w:tab w:val="num" w:pos="1320"/>
        </w:tabs>
        <w:jc w:val="center"/>
        <w:rPr>
          <w:rFonts w:ascii="Arial" w:hAnsi="Arial" w:cs="Arial"/>
          <w:b/>
          <w:bCs/>
          <w:sz w:val="20"/>
          <w:szCs w:val="20"/>
          <w:lang w:val="lv-LV"/>
        </w:rPr>
      </w:pPr>
      <w:r w:rsidRPr="00112D04">
        <w:rPr>
          <w:rFonts w:ascii="Arial" w:hAnsi="Arial" w:cs="Arial"/>
          <w:b/>
          <w:sz w:val="20"/>
          <w:szCs w:val="20"/>
          <w:lang w:val="lv-LV"/>
        </w:rPr>
        <w:t>2. Pušu saistības</w:t>
      </w:r>
    </w:p>
    <w:p w14:paraId="3ECF46B2" w14:textId="77777777" w:rsidR="00112D04" w:rsidRPr="00112D04" w:rsidRDefault="00112D04" w:rsidP="00112D04">
      <w:pPr>
        <w:numPr>
          <w:ilvl w:val="0"/>
          <w:numId w:val="63"/>
        </w:numPr>
        <w:tabs>
          <w:tab w:val="left" w:pos="567"/>
        </w:tabs>
        <w:ind w:left="0" w:firstLine="0"/>
        <w:jc w:val="both"/>
        <w:rPr>
          <w:rFonts w:ascii="Arial" w:hAnsi="Arial" w:cs="Arial"/>
          <w:b/>
          <w:bCs/>
          <w:sz w:val="20"/>
          <w:szCs w:val="20"/>
          <w:lang w:val="lv-LV"/>
        </w:rPr>
      </w:pPr>
      <w:r w:rsidRPr="00112D04">
        <w:rPr>
          <w:rFonts w:ascii="Arial" w:hAnsi="Arial" w:cs="Arial"/>
          <w:sz w:val="20"/>
          <w:szCs w:val="20"/>
          <w:u w:val="single"/>
          <w:lang w:val="lv-LV"/>
        </w:rPr>
        <w:t>Pasūtītājs apņemas</w:t>
      </w:r>
      <w:r w:rsidRPr="00112D04">
        <w:rPr>
          <w:rFonts w:ascii="Arial" w:hAnsi="Arial" w:cs="Arial"/>
          <w:sz w:val="20"/>
          <w:szCs w:val="20"/>
          <w:lang w:val="lv-LV"/>
        </w:rPr>
        <w:t>:</w:t>
      </w:r>
    </w:p>
    <w:p w14:paraId="30D7F81A" w14:textId="77777777" w:rsidR="00112D04" w:rsidRPr="00112D04" w:rsidRDefault="00112D04" w:rsidP="00112D04">
      <w:pPr>
        <w:numPr>
          <w:ilvl w:val="0"/>
          <w:numId w:val="64"/>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Pakalpojumu sniegšanai saskaņā ar Līguma 1.pielikumā esošo plānu līdz attiecīgā katra mēneša 25.datumam nodot Uzņēmējam Līguma 1.3.punktā norādītajā vietā pilnīgi nokomplektētus Vagonus, atbilstoši Vagonu tehniskajā pasē noteiktajai komplektācijai</w:t>
      </w:r>
      <w:r w:rsidRPr="00112D04">
        <w:rPr>
          <w:rFonts w:ascii="Segoe UI" w:hAnsi="Segoe UI" w:cs="Segoe UI"/>
          <w:sz w:val="18"/>
          <w:szCs w:val="18"/>
          <w:lang w:val="lv-LV"/>
        </w:rPr>
        <w:t>;</w:t>
      </w:r>
    </w:p>
    <w:p w14:paraId="6855C453" w14:textId="46256555" w:rsidR="00112D04" w:rsidRPr="00112D04" w:rsidRDefault="00112D04" w:rsidP="00112D04">
      <w:pPr>
        <w:numPr>
          <w:ilvl w:val="0"/>
          <w:numId w:val="64"/>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saskaņā ar Līguma nosacījumiem samaksāt par izpildītajiem Pakalpojumiem un saskaņotiem papilddarbiem atbilstoši Līguma 2.3 un 3.9.</w:t>
      </w:r>
      <w:r>
        <w:rPr>
          <w:rFonts w:ascii="Arial" w:hAnsi="Arial" w:cs="Arial"/>
          <w:sz w:val="20"/>
          <w:szCs w:val="20"/>
          <w:lang w:val="lv-LV"/>
        </w:rPr>
        <w:t>punkta</w:t>
      </w:r>
      <w:r w:rsidRPr="00112D04">
        <w:rPr>
          <w:rFonts w:ascii="Arial" w:hAnsi="Arial" w:cs="Arial"/>
          <w:sz w:val="20"/>
          <w:szCs w:val="20"/>
          <w:lang w:val="lv-LV"/>
        </w:rPr>
        <w:t xml:space="preserve"> nosacījumiem;</w:t>
      </w:r>
    </w:p>
    <w:p w14:paraId="3D599DE9" w14:textId="77777777" w:rsidR="00112D04" w:rsidRPr="00112D04" w:rsidRDefault="00112D04" w:rsidP="00112D04">
      <w:pPr>
        <w:numPr>
          <w:ilvl w:val="0"/>
          <w:numId w:val="64"/>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pieņemt no Uzņēmēja Vagonus pēc Pakalpojumu sniegšanas Līguma 1.3.punktā norādīta vietā.</w:t>
      </w:r>
    </w:p>
    <w:p w14:paraId="320BD3DB" w14:textId="77777777" w:rsidR="00112D04" w:rsidRPr="00112D04" w:rsidRDefault="00112D04" w:rsidP="00112D04">
      <w:pPr>
        <w:numPr>
          <w:ilvl w:val="0"/>
          <w:numId w:val="64"/>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 xml:space="preserve">nodrošināt VU-41 formas reklamācijas akta sastādīšanu gadījumos, ja Vagonu un </w:t>
      </w:r>
      <w:proofErr w:type="spellStart"/>
      <w:r w:rsidRPr="00112D04">
        <w:rPr>
          <w:rFonts w:ascii="Arial" w:hAnsi="Arial" w:cs="Arial"/>
          <w:sz w:val="20"/>
          <w:szCs w:val="20"/>
          <w:lang w:val="lv-LV"/>
        </w:rPr>
        <w:t>riteņpāru</w:t>
      </w:r>
      <w:proofErr w:type="spellEnd"/>
      <w:r w:rsidRPr="00112D04">
        <w:rPr>
          <w:rFonts w:ascii="Arial" w:hAnsi="Arial" w:cs="Arial"/>
          <w:sz w:val="20"/>
          <w:szCs w:val="20"/>
          <w:lang w:val="lv-LV"/>
        </w:rPr>
        <w:t xml:space="preserve"> ekspluatācijas laikā tiek konstatēti izpildīto Pakalpojumu kvalitātes trūkumi;</w:t>
      </w:r>
    </w:p>
    <w:p w14:paraId="0ACB34BB" w14:textId="77777777" w:rsidR="00112D04" w:rsidRPr="00112D04" w:rsidRDefault="00112D04" w:rsidP="00112D04">
      <w:pPr>
        <w:numPr>
          <w:ilvl w:val="0"/>
          <w:numId w:val="63"/>
        </w:numPr>
        <w:tabs>
          <w:tab w:val="left" w:pos="567"/>
        </w:tabs>
        <w:ind w:left="0" w:firstLine="0"/>
        <w:jc w:val="both"/>
        <w:rPr>
          <w:rFonts w:ascii="Arial" w:hAnsi="Arial" w:cs="Arial"/>
          <w:sz w:val="20"/>
          <w:szCs w:val="20"/>
          <w:lang w:val="lv-LV"/>
        </w:rPr>
      </w:pPr>
      <w:r w:rsidRPr="00112D04">
        <w:rPr>
          <w:rFonts w:ascii="Arial" w:hAnsi="Arial" w:cs="Arial"/>
          <w:sz w:val="20"/>
          <w:szCs w:val="20"/>
          <w:u w:val="single"/>
          <w:lang w:val="lv-LV"/>
        </w:rPr>
        <w:t>Uzņēmējs apņemas</w:t>
      </w:r>
      <w:r w:rsidRPr="00112D04">
        <w:rPr>
          <w:rFonts w:ascii="Arial" w:hAnsi="Arial" w:cs="Arial"/>
          <w:sz w:val="20"/>
          <w:szCs w:val="20"/>
          <w:lang w:val="lv-LV"/>
        </w:rPr>
        <w:t>:</w:t>
      </w:r>
    </w:p>
    <w:p w14:paraId="30B297F1" w14:textId="296DAF80" w:rsidR="00112D04" w:rsidRPr="00112D04" w:rsidRDefault="00112D04" w:rsidP="00112D04">
      <w:pPr>
        <w:numPr>
          <w:ilvl w:val="0"/>
          <w:numId w:val="65"/>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 xml:space="preserve">sniegt Pakalpojumus Līguma 1. pielikumā noteiktajos termiņos un apjomā; </w:t>
      </w:r>
    </w:p>
    <w:p w14:paraId="3B66B8A6" w14:textId="68E7F0BE" w:rsidR="00081A5A" w:rsidRPr="00081A5A" w:rsidRDefault="00081A5A" w:rsidP="00081A5A">
      <w:pPr>
        <w:pStyle w:val="Sarakstarindkopa"/>
        <w:numPr>
          <w:ilvl w:val="0"/>
          <w:numId w:val="65"/>
        </w:numPr>
        <w:ind w:left="0" w:firstLine="0"/>
        <w:jc w:val="both"/>
        <w:rPr>
          <w:rFonts w:ascii="Arial" w:hAnsi="Arial" w:cs="Arial"/>
          <w:sz w:val="20"/>
          <w:szCs w:val="20"/>
          <w:lang w:val="lv-LV"/>
        </w:rPr>
      </w:pPr>
      <w:r w:rsidRPr="00081A5A">
        <w:rPr>
          <w:rFonts w:ascii="Arial" w:hAnsi="Arial" w:cs="Arial"/>
          <w:sz w:val="20"/>
          <w:szCs w:val="20"/>
          <w:lang w:val="lv-LV"/>
        </w:rPr>
        <w:t>sniegt Pakalpojumus atbilstoši Sadraudzības dalībvalstu Dzelzceļa transporta padomes (turpmāk – DZTP) 2011.gada 18./19.maija 54.sēdē apstiprinātajiem dokumentiem: “Dzelzceļu kravas vagonu (1520 mm sliežu ceļa platums) kapitālā remonta rokasgrāmata.” (“</w:t>
      </w:r>
      <w:proofErr w:type="spellStart"/>
      <w:r w:rsidRPr="00081A5A">
        <w:rPr>
          <w:rFonts w:ascii="Arial" w:hAnsi="Arial" w:cs="Arial"/>
          <w:sz w:val="20"/>
          <w:szCs w:val="20"/>
          <w:lang w:val="lv-LV"/>
        </w:rPr>
        <w:t>Грузовые</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вагоны</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колеи</w:t>
      </w:r>
      <w:proofErr w:type="spellEnd"/>
      <w:r w:rsidRPr="00081A5A">
        <w:rPr>
          <w:rFonts w:ascii="Arial" w:hAnsi="Arial" w:cs="Arial"/>
          <w:sz w:val="20"/>
          <w:szCs w:val="20"/>
          <w:lang w:val="lv-LV"/>
        </w:rPr>
        <w:t xml:space="preserve"> 1520 </w:t>
      </w:r>
      <w:proofErr w:type="spellStart"/>
      <w:r w:rsidRPr="00081A5A">
        <w:rPr>
          <w:rFonts w:ascii="Arial" w:hAnsi="Arial" w:cs="Arial"/>
          <w:sz w:val="20"/>
          <w:szCs w:val="20"/>
          <w:lang w:val="lv-LV"/>
        </w:rPr>
        <w:t>мм</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руководство</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по</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капитальному</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ремонту</w:t>
      </w:r>
      <w:proofErr w:type="spellEnd"/>
      <w:r w:rsidRPr="00081A5A">
        <w:rPr>
          <w:rFonts w:ascii="Arial" w:hAnsi="Arial" w:cs="Arial"/>
          <w:sz w:val="20"/>
          <w:szCs w:val="20"/>
          <w:lang w:val="lv-LV"/>
        </w:rPr>
        <w:t>”) РД 32 ЦВ 168-2017, “Vagonu bremžu iekārtas remonta vispārīgā rokasgrāmata.”  (“</w:t>
      </w:r>
      <w:proofErr w:type="spellStart"/>
      <w:r w:rsidRPr="00081A5A">
        <w:rPr>
          <w:rFonts w:ascii="Arial" w:hAnsi="Arial" w:cs="Arial"/>
          <w:sz w:val="20"/>
          <w:szCs w:val="20"/>
          <w:lang w:val="lv-LV"/>
        </w:rPr>
        <w:t>Общее</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руководство</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по</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ремонту</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тормозного</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оборудования</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вагонов</w:t>
      </w:r>
      <w:proofErr w:type="spellEnd"/>
      <w:r w:rsidRPr="00081A5A">
        <w:rPr>
          <w:rFonts w:ascii="Arial" w:hAnsi="Arial" w:cs="Arial"/>
          <w:sz w:val="20"/>
          <w:szCs w:val="20"/>
          <w:lang w:val="lv-LV"/>
        </w:rPr>
        <w:t xml:space="preserve">”) 732-ЦВ-ЦЛ, atbilstoši DZTP 2017.gada 19./20.oktobra 67.sēdē apstiprinātajam dokumentam “Maģistrālā dzelzceļa ar sliežu ceļa platumu 1520 (1524 mm) kravas vagonu </w:t>
      </w:r>
      <w:proofErr w:type="spellStart"/>
      <w:r w:rsidRPr="00081A5A">
        <w:rPr>
          <w:rFonts w:ascii="Arial" w:hAnsi="Arial" w:cs="Arial"/>
          <w:sz w:val="20"/>
          <w:szCs w:val="20"/>
          <w:lang w:val="lv-LV"/>
        </w:rPr>
        <w:t>riteņpāru</w:t>
      </w:r>
      <w:proofErr w:type="spellEnd"/>
      <w:r w:rsidRPr="00081A5A">
        <w:rPr>
          <w:rFonts w:ascii="Arial" w:hAnsi="Arial" w:cs="Arial"/>
          <w:sz w:val="20"/>
          <w:szCs w:val="20"/>
          <w:lang w:val="lv-LV"/>
        </w:rPr>
        <w:t xml:space="preserve"> ar bukšu mezgliem remonta un tehniskās apkopes rokasgrāmata” (“</w:t>
      </w:r>
      <w:proofErr w:type="spellStart"/>
      <w:r w:rsidRPr="00081A5A">
        <w:rPr>
          <w:rFonts w:ascii="Arial" w:hAnsi="Arial" w:cs="Arial"/>
          <w:sz w:val="20"/>
          <w:szCs w:val="20"/>
          <w:lang w:val="lv-LV"/>
        </w:rPr>
        <w:t>Руководящий</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документ</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по</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ремонту</w:t>
      </w:r>
      <w:proofErr w:type="spellEnd"/>
      <w:r w:rsidRPr="00081A5A">
        <w:rPr>
          <w:rFonts w:ascii="Arial" w:hAnsi="Arial" w:cs="Arial"/>
          <w:sz w:val="20"/>
          <w:szCs w:val="20"/>
          <w:lang w:val="lv-LV"/>
        </w:rPr>
        <w:t xml:space="preserve"> и </w:t>
      </w:r>
      <w:proofErr w:type="spellStart"/>
      <w:r w:rsidRPr="00081A5A">
        <w:rPr>
          <w:rFonts w:ascii="Arial" w:hAnsi="Arial" w:cs="Arial"/>
          <w:sz w:val="20"/>
          <w:szCs w:val="20"/>
          <w:lang w:val="lv-LV"/>
        </w:rPr>
        <w:t>техническому</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обслуживанию</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колесных</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пар</w:t>
      </w:r>
      <w:proofErr w:type="spellEnd"/>
      <w:r w:rsidRPr="00081A5A">
        <w:rPr>
          <w:rFonts w:ascii="Arial" w:hAnsi="Arial" w:cs="Arial"/>
          <w:sz w:val="20"/>
          <w:szCs w:val="20"/>
          <w:lang w:val="lv-LV"/>
        </w:rPr>
        <w:t xml:space="preserve"> с </w:t>
      </w:r>
      <w:proofErr w:type="spellStart"/>
      <w:r w:rsidRPr="00081A5A">
        <w:rPr>
          <w:rFonts w:ascii="Arial" w:hAnsi="Arial" w:cs="Arial"/>
          <w:sz w:val="20"/>
          <w:szCs w:val="20"/>
          <w:lang w:val="lv-LV"/>
        </w:rPr>
        <w:t>буксовыми</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узлами</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грузовых</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вагонов</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магистральных</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железных</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дорог</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колеи</w:t>
      </w:r>
      <w:proofErr w:type="spellEnd"/>
      <w:r w:rsidRPr="00081A5A">
        <w:rPr>
          <w:rFonts w:ascii="Arial" w:hAnsi="Arial" w:cs="Arial"/>
          <w:sz w:val="20"/>
          <w:szCs w:val="20"/>
          <w:lang w:val="lv-LV"/>
        </w:rPr>
        <w:t xml:space="preserve"> 1520 (1524) </w:t>
      </w:r>
      <w:proofErr w:type="spellStart"/>
      <w:r w:rsidRPr="00081A5A">
        <w:rPr>
          <w:rFonts w:ascii="Arial" w:hAnsi="Arial" w:cs="Arial"/>
          <w:sz w:val="20"/>
          <w:szCs w:val="20"/>
          <w:lang w:val="lv-LV"/>
        </w:rPr>
        <w:t>мм</w:t>
      </w:r>
      <w:proofErr w:type="spellEnd"/>
      <w:r w:rsidRPr="00081A5A">
        <w:rPr>
          <w:rFonts w:ascii="Arial" w:hAnsi="Arial" w:cs="Arial"/>
          <w:sz w:val="20"/>
          <w:szCs w:val="20"/>
          <w:lang w:val="lv-LV"/>
        </w:rPr>
        <w:t>”) РД ВНИИЖТ 27.05.01-2017, atbilstoši DZTP 2010.gada 20./21.oktobra 53.sēdē apstiprinātajam dokumentam “Dzelzceļa ritošā sastāva automātiskās sakabes ierīces remonta un apkopes instrukcija” (“</w:t>
      </w:r>
      <w:proofErr w:type="spellStart"/>
      <w:r w:rsidRPr="00081A5A">
        <w:rPr>
          <w:rFonts w:ascii="Arial" w:hAnsi="Arial" w:cs="Arial"/>
          <w:sz w:val="20"/>
          <w:szCs w:val="20"/>
          <w:lang w:val="lv-LV"/>
        </w:rPr>
        <w:t>Инструкция</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по</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ремонту</w:t>
      </w:r>
      <w:proofErr w:type="spellEnd"/>
      <w:r w:rsidRPr="00081A5A">
        <w:rPr>
          <w:rFonts w:ascii="Arial" w:hAnsi="Arial" w:cs="Arial"/>
          <w:sz w:val="20"/>
          <w:szCs w:val="20"/>
          <w:lang w:val="lv-LV"/>
        </w:rPr>
        <w:t xml:space="preserve"> и </w:t>
      </w:r>
      <w:proofErr w:type="spellStart"/>
      <w:r w:rsidRPr="00081A5A">
        <w:rPr>
          <w:rFonts w:ascii="Arial" w:hAnsi="Arial" w:cs="Arial"/>
          <w:sz w:val="20"/>
          <w:szCs w:val="20"/>
          <w:lang w:val="lv-LV"/>
        </w:rPr>
        <w:t>обслуживанию</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автосцепного</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устройства</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подвижного</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состава</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железных</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дорог</w:t>
      </w:r>
      <w:proofErr w:type="spellEnd"/>
      <w:r w:rsidRPr="00081A5A">
        <w:rPr>
          <w:rFonts w:ascii="Arial" w:hAnsi="Arial" w:cs="Arial"/>
          <w:sz w:val="20"/>
          <w:szCs w:val="20"/>
          <w:lang w:val="lv-LV"/>
        </w:rPr>
        <w:t>”), atbilstoši DZTP 2010.gada 13./14.maija 52.sēdē apstiprinātajam dokumentam “Remonta vispārīgā rokasgrāmata. 2. tipa kravas vagonu ar spraugu veida sānu slīdņiem ratiņu remonts saskaņā ar GOST 9246.” (“</w:t>
      </w:r>
      <w:proofErr w:type="spellStart"/>
      <w:r w:rsidRPr="00081A5A">
        <w:rPr>
          <w:rFonts w:ascii="Arial" w:hAnsi="Arial" w:cs="Arial"/>
          <w:sz w:val="20"/>
          <w:szCs w:val="20"/>
          <w:lang w:val="lv-LV"/>
        </w:rPr>
        <w:t>Ремонт</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тележек</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грузовых</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вагонов</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тип</w:t>
      </w:r>
      <w:proofErr w:type="spellEnd"/>
      <w:r w:rsidRPr="00081A5A">
        <w:rPr>
          <w:rFonts w:ascii="Arial" w:hAnsi="Arial" w:cs="Arial"/>
          <w:sz w:val="20"/>
          <w:szCs w:val="20"/>
          <w:lang w:val="lv-LV"/>
        </w:rPr>
        <w:t xml:space="preserve"> 2 </w:t>
      </w:r>
      <w:proofErr w:type="spellStart"/>
      <w:r w:rsidRPr="00081A5A">
        <w:rPr>
          <w:rFonts w:ascii="Arial" w:hAnsi="Arial" w:cs="Arial"/>
          <w:sz w:val="20"/>
          <w:szCs w:val="20"/>
          <w:lang w:val="lv-LV"/>
        </w:rPr>
        <w:t>по</w:t>
      </w:r>
      <w:proofErr w:type="spellEnd"/>
      <w:r w:rsidRPr="00081A5A">
        <w:rPr>
          <w:rFonts w:ascii="Arial" w:hAnsi="Arial" w:cs="Arial"/>
          <w:sz w:val="20"/>
          <w:szCs w:val="20"/>
          <w:lang w:val="lv-LV"/>
        </w:rPr>
        <w:t xml:space="preserve"> ГОСТ 9246 с </w:t>
      </w:r>
      <w:proofErr w:type="spellStart"/>
      <w:r w:rsidRPr="00081A5A">
        <w:rPr>
          <w:rFonts w:ascii="Arial" w:hAnsi="Arial" w:cs="Arial"/>
          <w:sz w:val="20"/>
          <w:szCs w:val="20"/>
          <w:lang w:val="lv-LV"/>
        </w:rPr>
        <w:t>боковыми</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скользунами</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зазорного</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типа</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Общее</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руководство</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по</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ремонту</w:t>
      </w:r>
      <w:proofErr w:type="spellEnd"/>
      <w:r w:rsidRPr="00081A5A">
        <w:rPr>
          <w:rFonts w:ascii="Arial" w:hAnsi="Arial" w:cs="Arial"/>
          <w:sz w:val="20"/>
          <w:szCs w:val="20"/>
          <w:lang w:val="lv-LV"/>
        </w:rPr>
        <w:t xml:space="preserve">.”) РД 32 ЦВ 052-2009, atbilstoši ПАО “КВСЗ” apstiprinātajam dokumentam “13-7024 modeļa platformu montāžas, metināšanas un remonta tehnoloģiskā </w:t>
      </w:r>
      <w:proofErr w:type="spellStart"/>
      <w:r w:rsidRPr="00081A5A">
        <w:rPr>
          <w:rFonts w:ascii="Arial" w:hAnsi="Arial" w:cs="Arial"/>
          <w:sz w:val="20"/>
          <w:szCs w:val="20"/>
          <w:lang w:val="lv-LV"/>
        </w:rPr>
        <w:t>intrukcija</w:t>
      </w:r>
      <w:proofErr w:type="spellEnd"/>
      <w:r w:rsidRPr="00081A5A">
        <w:rPr>
          <w:rFonts w:ascii="Arial" w:hAnsi="Arial" w:cs="Arial"/>
          <w:sz w:val="20"/>
          <w:szCs w:val="20"/>
          <w:lang w:val="lv-LV"/>
        </w:rPr>
        <w:t>” (“</w:t>
      </w:r>
      <w:proofErr w:type="spellStart"/>
      <w:r w:rsidRPr="00081A5A">
        <w:rPr>
          <w:rFonts w:ascii="Arial" w:hAnsi="Arial" w:cs="Arial"/>
          <w:sz w:val="20"/>
          <w:szCs w:val="20"/>
          <w:lang w:val="lv-LV"/>
        </w:rPr>
        <w:t>Технологическая</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инструкция</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на</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сборку</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сварку</w:t>
      </w:r>
      <w:proofErr w:type="spellEnd"/>
      <w:r w:rsidRPr="00081A5A">
        <w:rPr>
          <w:rFonts w:ascii="Arial" w:hAnsi="Arial" w:cs="Arial"/>
          <w:sz w:val="20"/>
          <w:szCs w:val="20"/>
          <w:lang w:val="lv-LV"/>
        </w:rPr>
        <w:t xml:space="preserve"> и </w:t>
      </w:r>
      <w:proofErr w:type="spellStart"/>
      <w:r w:rsidRPr="00081A5A">
        <w:rPr>
          <w:rFonts w:ascii="Arial" w:hAnsi="Arial" w:cs="Arial"/>
          <w:sz w:val="20"/>
          <w:szCs w:val="20"/>
          <w:lang w:val="lv-LV"/>
        </w:rPr>
        <w:t>ремонт</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платформ</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модели</w:t>
      </w:r>
      <w:proofErr w:type="spellEnd"/>
      <w:r w:rsidRPr="00081A5A">
        <w:rPr>
          <w:rFonts w:ascii="Arial" w:hAnsi="Arial" w:cs="Arial"/>
          <w:sz w:val="20"/>
          <w:szCs w:val="20"/>
          <w:lang w:val="lv-LV"/>
        </w:rPr>
        <w:t xml:space="preserve"> 13-7024”) ТИ 25000.00042. un atbilstoši ПАО “КВСЗ” apstiprinātam dokumentam “13-7024, 13-7024-01 modeļu platformu remonta rokasgrāmata” (“</w:t>
      </w:r>
      <w:proofErr w:type="spellStart"/>
      <w:r w:rsidRPr="00081A5A">
        <w:rPr>
          <w:rFonts w:ascii="Arial" w:hAnsi="Arial" w:cs="Arial"/>
          <w:sz w:val="20"/>
          <w:szCs w:val="20"/>
          <w:lang w:val="lv-LV"/>
        </w:rPr>
        <w:t>Вагоны-платформы</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модели</w:t>
      </w:r>
      <w:proofErr w:type="spellEnd"/>
      <w:r w:rsidRPr="00081A5A">
        <w:rPr>
          <w:rFonts w:ascii="Arial" w:hAnsi="Arial" w:cs="Arial"/>
          <w:sz w:val="20"/>
          <w:szCs w:val="20"/>
          <w:lang w:val="lv-LV"/>
        </w:rPr>
        <w:t xml:space="preserve"> 13-7024, 13-7024-01 </w:t>
      </w:r>
      <w:proofErr w:type="spellStart"/>
      <w:r w:rsidRPr="00081A5A">
        <w:rPr>
          <w:rFonts w:ascii="Arial" w:hAnsi="Arial" w:cs="Arial"/>
          <w:sz w:val="20"/>
          <w:szCs w:val="20"/>
          <w:lang w:val="lv-LV"/>
        </w:rPr>
        <w:t>руководство</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по</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ремонту</w:t>
      </w:r>
      <w:proofErr w:type="spellEnd"/>
      <w:r w:rsidRPr="00081A5A">
        <w:rPr>
          <w:rFonts w:ascii="Arial" w:hAnsi="Arial" w:cs="Arial"/>
          <w:sz w:val="20"/>
          <w:szCs w:val="20"/>
          <w:lang w:val="lv-LV"/>
        </w:rPr>
        <w:t>”)  7024.00.000 РК, kā arī ievērojot Līguma 2.pielikumā minēto noteikumu “Vagonu remonta noteikumi” prasības;</w:t>
      </w:r>
    </w:p>
    <w:p w14:paraId="7C8B774B" w14:textId="53A0A447" w:rsidR="00112D04" w:rsidRPr="00112D04" w:rsidRDefault="00112D04" w:rsidP="00112D04">
      <w:pPr>
        <w:numPr>
          <w:ilvl w:val="0"/>
          <w:numId w:val="65"/>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lastRenderedPageBreak/>
        <w:t>pieņemot Vagonus Uzņēmēja pievedceļos, 1 kalendār</w:t>
      </w:r>
      <w:r w:rsidR="00D37DAA">
        <w:rPr>
          <w:rFonts w:ascii="Arial" w:hAnsi="Arial" w:cs="Arial"/>
          <w:sz w:val="20"/>
          <w:szCs w:val="20"/>
          <w:lang w:val="lv-LV"/>
        </w:rPr>
        <w:t>a</w:t>
      </w:r>
      <w:r w:rsidRPr="00112D04">
        <w:rPr>
          <w:rFonts w:ascii="Arial" w:hAnsi="Arial" w:cs="Arial"/>
          <w:sz w:val="20"/>
          <w:szCs w:val="20"/>
          <w:lang w:val="lv-LV"/>
        </w:rPr>
        <w:t xml:space="preserve"> dienas laikā (izņemot Latvijas Republikas svētku dienas) noformēt Vagonu pieņemšanu no Pasūtītāja ar Līguma 5. pielikumā noteiktās formas aktu un VU-71 formas pieņemšanas-nodošanas aktu;</w:t>
      </w:r>
    </w:p>
    <w:p w14:paraId="0D6C77DA" w14:textId="519927A5" w:rsidR="00112D04" w:rsidRPr="00112D04" w:rsidRDefault="00112D04" w:rsidP="00112D04">
      <w:pPr>
        <w:numPr>
          <w:ilvl w:val="0"/>
          <w:numId w:val="65"/>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sniegt Pakalpojumus 15 (piecpadsmit) kalendāra dienu laikā (izņemot svētku dienas)  no VU-71 formas akta sastādīšanas datuma; šis termiņš tiek pagarināts par tik dienām, cik nepieciešams, lai saskaņotu ar Pasūtītāju Līguma 2.3. un 3.9.punktos minētos papildus darbu veikšanu attiecīgam Vagonam vai par tik dienām, cik Pasūtītājs veic derīgu lietoto detaļu piegādi attiecīgajam Vagonam;</w:t>
      </w:r>
    </w:p>
    <w:p w14:paraId="153EA690" w14:textId="3B975094" w:rsidR="00112D04" w:rsidRPr="00112D04" w:rsidRDefault="00112D04" w:rsidP="00112D04">
      <w:pPr>
        <w:numPr>
          <w:ilvl w:val="0"/>
          <w:numId w:val="65"/>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pēc Līguma 1.1.2.punktā minēto darbu veikšanas sastādīt aktu brīvā formā par apsekošanas un nesagraujošās kontroles rezultātiem. Defektu vai bojājumu konstatēšanas gadījumā aktā norādīt rāmja zonu, defekta raksturojumu, remonta nepieciešamo apjomu un cenu;</w:t>
      </w:r>
    </w:p>
    <w:p w14:paraId="1F8896EA" w14:textId="77777777" w:rsidR="00112D04" w:rsidRPr="00112D04" w:rsidRDefault="00112D04" w:rsidP="00112D04">
      <w:pPr>
        <w:numPr>
          <w:ilvl w:val="0"/>
          <w:numId w:val="65"/>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Pakalpojumu izpildes kontrolei nodrošināt Pasūtītāja pilnvarotajiem pārstāvjiem piekļuves iespējas Pakalpojumu izpildes vietai, uzrādīt Pasūtītāja pārstāvjiem nepieciešamo tehnisko dokumentāciju, uzskaites – atskaites formas un VU-32, VU-53, VU-90, VU-92 formas žurnālus;</w:t>
      </w:r>
    </w:p>
    <w:p w14:paraId="5612561D" w14:textId="100C293C" w:rsidR="00112D04" w:rsidRPr="00112D04" w:rsidRDefault="00112D04" w:rsidP="00112D04">
      <w:pPr>
        <w:numPr>
          <w:ilvl w:val="0"/>
          <w:numId w:val="65"/>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 xml:space="preserve">bez papildus maksas nodrošināt līdz 296 </w:t>
      </w:r>
      <w:proofErr w:type="spellStart"/>
      <w:r w:rsidRPr="00112D04">
        <w:rPr>
          <w:rFonts w:ascii="Arial" w:hAnsi="Arial" w:cs="Arial"/>
          <w:sz w:val="20"/>
          <w:szCs w:val="20"/>
          <w:lang w:val="lv-LV"/>
        </w:rPr>
        <w:t>riteņpāru</w:t>
      </w:r>
      <w:proofErr w:type="spellEnd"/>
      <w:r w:rsidRPr="00112D04">
        <w:rPr>
          <w:rFonts w:ascii="Arial" w:hAnsi="Arial" w:cs="Arial"/>
          <w:sz w:val="20"/>
          <w:szCs w:val="20"/>
          <w:lang w:val="lv-LV"/>
        </w:rPr>
        <w:t xml:space="preserve"> glabāšanu 60 kalendāra dienas pēc to noņemšanas no Vagoniem, kā arī to iekraušanu Pasūtītāja transportā.</w:t>
      </w:r>
    </w:p>
    <w:p w14:paraId="187E7ED7" w14:textId="77777777" w:rsidR="00112D04" w:rsidRPr="00112D04" w:rsidRDefault="00112D04" w:rsidP="00112D04">
      <w:pPr>
        <w:numPr>
          <w:ilvl w:val="0"/>
          <w:numId w:val="65"/>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 xml:space="preserve">nodrošināt Pasūtītāja piegādāto 296 </w:t>
      </w:r>
      <w:proofErr w:type="spellStart"/>
      <w:r w:rsidRPr="00112D04">
        <w:rPr>
          <w:rFonts w:ascii="Arial" w:hAnsi="Arial" w:cs="Arial"/>
          <w:sz w:val="20"/>
          <w:szCs w:val="20"/>
          <w:lang w:val="lv-LV"/>
        </w:rPr>
        <w:t>riteņpāru</w:t>
      </w:r>
      <w:proofErr w:type="spellEnd"/>
      <w:r w:rsidRPr="00112D04">
        <w:rPr>
          <w:rFonts w:ascii="Arial" w:hAnsi="Arial" w:cs="Arial"/>
          <w:sz w:val="20"/>
          <w:szCs w:val="20"/>
          <w:lang w:val="lv-LV"/>
        </w:rPr>
        <w:t xml:space="preserve"> izkraušanu, glabāšanu bez papildus samaksas un to uzstādīšanu Vagoniem;</w:t>
      </w:r>
    </w:p>
    <w:p w14:paraId="47D4AB96" w14:textId="77777777" w:rsidR="00112D04" w:rsidRPr="00112D04" w:rsidRDefault="00112D04" w:rsidP="00112D04">
      <w:pPr>
        <w:numPr>
          <w:ilvl w:val="0"/>
          <w:numId w:val="65"/>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garantijas laikā bez papildus maksas novērst izpildīto Pakalpojumu trūkumus Līguma 5.sadaļā noteiktajā kārtībā;</w:t>
      </w:r>
    </w:p>
    <w:p w14:paraId="44C77D26" w14:textId="77777777" w:rsidR="00112D04" w:rsidRPr="00112D04" w:rsidRDefault="00112D04" w:rsidP="00112D04">
      <w:pPr>
        <w:numPr>
          <w:ilvl w:val="0"/>
          <w:numId w:val="65"/>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 xml:space="preserve">saņemot telegrammu par reklamācijas gadījumu, telegrammā noteiktajos termiņos piedalīties VU-41 formas reklamācijas akta sastādīšanā gadījumos, ja Vagonu </w:t>
      </w:r>
      <w:r w:rsidRPr="00112D04">
        <w:rPr>
          <w:rFonts w:ascii="Arial" w:hAnsi="Arial" w:cs="Arial"/>
          <w:sz w:val="20"/>
          <w:lang w:val="lv-LV"/>
        </w:rPr>
        <w:t xml:space="preserve">vai </w:t>
      </w:r>
      <w:proofErr w:type="spellStart"/>
      <w:r w:rsidRPr="00112D04">
        <w:rPr>
          <w:rFonts w:ascii="Arial" w:hAnsi="Arial" w:cs="Arial"/>
          <w:sz w:val="20"/>
          <w:lang w:val="lv-LV"/>
        </w:rPr>
        <w:t>riteņpāru</w:t>
      </w:r>
      <w:proofErr w:type="spellEnd"/>
      <w:r w:rsidRPr="00112D04">
        <w:rPr>
          <w:rFonts w:ascii="Arial" w:hAnsi="Arial" w:cs="Arial"/>
          <w:sz w:val="20"/>
          <w:lang w:val="lv-LV"/>
        </w:rPr>
        <w:t xml:space="preserve"> ekspluatācijas laikā </w:t>
      </w:r>
      <w:r w:rsidRPr="00112D04">
        <w:rPr>
          <w:rFonts w:ascii="Arial" w:hAnsi="Arial" w:cs="Arial"/>
          <w:sz w:val="20"/>
          <w:szCs w:val="20"/>
          <w:lang w:val="lv-LV"/>
        </w:rPr>
        <w:t xml:space="preserve">tiek konstatēti izpildīto Pakalpojumu kvalitātes trūkumi;  VU-41 formas aktā secinājumi ir saistošie Uzņēmējam arī gadījumā, ja Uzņēmējs pēc nosūtītas telegrammas nepiedalās </w:t>
      </w:r>
      <w:r w:rsidRPr="00112D04">
        <w:rPr>
          <w:rFonts w:ascii="Arial" w:hAnsi="Arial" w:cs="Arial"/>
          <w:sz w:val="20"/>
          <w:lang w:val="lv-LV"/>
        </w:rPr>
        <w:t>izmeklēšanā</w:t>
      </w:r>
      <w:r w:rsidRPr="00112D04">
        <w:rPr>
          <w:rFonts w:ascii="Arial" w:hAnsi="Arial" w:cs="Arial"/>
          <w:sz w:val="20"/>
          <w:szCs w:val="20"/>
          <w:lang w:val="lv-LV"/>
        </w:rPr>
        <w:t xml:space="preserve"> un VU-41 formas akta sastādīšanā;</w:t>
      </w:r>
    </w:p>
    <w:p w14:paraId="3418E49C" w14:textId="50B852B0" w:rsidR="00112D04" w:rsidRPr="00112D04" w:rsidRDefault="00112D04" w:rsidP="00112D04">
      <w:pPr>
        <w:numPr>
          <w:ilvl w:val="0"/>
          <w:numId w:val="65"/>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nodrošināt Vagona atjaunošanu 5 (piecu) kalendār</w:t>
      </w:r>
      <w:r w:rsidR="00D37DAA">
        <w:rPr>
          <w:rFonts w:ascii="Arial" w:hAnsi="Arial" w:cs="Arial"/>
          <w:sz w:val="20"/>
          <w:szCs w:val="20"/>
          <w:lang w:val="lv-LV"/>
        </w:rPr>
        <w:t>a</w:t>
      </w:r>
      <w:r w:rsidRPr="00112D04">
        <w:rPr>
          <w:rFonts w:ascii="Arial" w:hAnsi="Arial" w:cs="Arial"/>
          <w:sz w:val="20"/>
          <w:szCs w:val="20"/>
          <w:lang w:val="lv-LV"/>
        </w:rPr>
        <w:t xml:space="preserve"> dienu laikā no VU-41 formas reklamācijas akta sastādīšanas datuma, ja iestājas Līguma 2.2.10.punkt</w:t>
      </w:r>
      <w:r w:rsidR="00D37DAA">
        <w:rPr>
          <w:rFonts w:ascii="Arial" w:hAnsi="Arial" w:cs="Arial"/>
          <w:sz w:val="20"/>
          <w:szCs w:val="20"/>
          <w:lang w:val="lv-LV"/>
        </w:rPr>
        <w:t>ā</w:t>
      </w:r>
      <w:r w:rsidRPr="00112D04">
        <w:rPr>
          <w:rFonts w:ascii="Arial" w:hAnsi="Arial" w:cs="Arial"/>
          <w:sz w:val="20"/>
          <w:szCs w:val="20"/>
          <w:lang w:val="lv-LV"/>
        </w:rPr>
        <w:t xml:space="preserve"> minētais gadījums. </w:t>
      </w:r>
    </w:p>
    <w:p w14:paraId="3A070B4A" w14:textId="7298D785" w:rsidR="00112D04" w:rsidRPr="00112D04" w:rsidRDefault="00112D04" w:rsidP="00112D04">
      <w:pPr>
        <w:numPr>
          <w:ilvl w:val="0"/>
          <w:numId w:val="65"/>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Pēc Pakalpojumu sniegšanas katram Vagonam noformēt aktus pēc parauga, kas ir noteikti Līguma 5. un 6.pielikum</w:t>
      </w:r>
      <w:r w:rsidR="00D37DAA">
        <w:rPr>
          <w:rFonts w:ascii="Arial" w:hAnsi="Arial" w:cs="Arial"/>
          <w:sz w:val="20"/>
          <w:szCs w:val="20"/>
          <w:lang w:val="lv-LV"/>
        </w:rPr>
        <w:t>ā</w:t>
      </w:r>
      <w:r w:rsidRPr="00112D04">
        <w:rPr>
          <w:rFonts w:ascii="Arial" w:hAnsi="Arial" w:cs="Arial"/>
          <w:sz w:val="20"/>
          <w:szCs w:val="20"/>
          <w:lang w:val="lv-LV"/>
        </w:rPr>
        <w:t xml:space="preserve">. </w:t>
      </w:r>
    </w:p>
    <w:p w14:paraId="3B48EED3" w14:textId="77777777" w:rsidR="00112D04" w:rsidRPr="00112D04" w:rsidRDefault="00112D04" w:rsidP="00112D04">
      <w:pPr>
        <w:numPr>
          <w:ilvl w:val="0"/>
          <w:numId w:val="63"/>
        </w:numPr>
        <w:tabs>
          <w:tab w:val="left" w:pos="567"/>
        </w:tabs>
        <w:ind w:left="0" w:right="43" w:firstLine="0"/>
        <w:jc w:val="both"/>
        <w:rPr>
          <w:rFonts w:ascii="Arial" w:hAnsi="Arial" w:cs="Arial"/>
          <w:sz w:val="20"/>
          <w:szCs w:val="20"/>
          <w:lang w:val="lv-LV"/>
        </w:rPr>
      </w:pPr>
      <w:r w:rsidRPr="00112D04">
        <w:rPr>
          <w:rFonts w:ascii="Arial" w:hAnsi="Arial" w:cs="Arial"/>
          <w:sz w:val="20"/>
          <w:szCs w:val="20"/>
          <w:lang w:val="lv-LV"/>
        </w:rPr>
        <w:t xml:space="preserve">ja Pasūtītājs ir nodevis Uzņēmējam Vagonus nepilnā komplektācijā, Uzņēmējs par to rakstiski informē Pasūtītāju, nosūtot aktu brīvā formā. Pēc akta parakstīšanas, Uzņēmējs nodrošina Vagonu komplektācijas atjaunošanu, izmantojot jaunas detaļas vai pēc Pasūtītāja pieprasījuma Pasūtītāja piegādātās lietotās derīgās detaļas, piestādot Pasūtītājam rēķinu saskaņā ar pušu rakstveidā saskaņoto kalkulāciju. </w:t>
      </w:r>
    </w:p>
    <w:p w14:paraId="77FEDF6D" w14:textId="77777777" w:rsidR="00112D04" w:rsidRPr="00112D04" w:rsidRDefault="00112D04" w:rsidP="00112D04">
      <w:pPr>
        <w:ind w:left="360"/>
        <w:jc w:val="center"/>
        <w:rPr>
          <w:rFonts w:ascii="Arial" w:hAnsi="Arial" w:cs="Arial"/>
          <w:b/>
          <w:bCs/>
          <w:sz w:val="20"/>
          <w:szCs w:val="20"/>
          <w:lang w:val="lv-LV"/>
        </w:rPr>
      </w:pPr>
    </w:p>
    <w:p w14:paraId="07CE6372" w14:textId="77777777" w:rsidR="00112D04" w:rsidRPr="00112D04" w:rsidRDefault="00112D04" w:rsidP="00112D04">
      <w:pPr>
        <w:ind w:left="360"/>
        <w:jc w:val="center"/>
        <w:rPr>
          <w:rFonts w:ascii="Arial" w:hAnsi="Arial" w:cs="Arial"/>
          <w:b/>
          <w:bCs/>
          <w:sz w:val="20"/>
          <w:szCs w:val="20"/>
          <w:lang w:val="lv-LV"/>
        </w:rPr>
      </w:pPr>
      <w:r w:rsidRPr="00112D04">
        <w:rPr>
          <w:rFonts w:ascii="Arial" w:hAnsi="Arial" w:cs="Arial"/>
          <w:b/>
          <w:bCs/>
          <w:sz w:val="20"/>
          <w:szCs w:val="20"/>
          <w:lang w:val="lv-LV"/>
        </w:rPr>
        <w:t xml:space="preserve">3. Pakalpojumu izpildes kārtība </w:t>
      </w:r>
    </w:p>
    <w:p w14:paraId="13C9AFDC" w14:textId="77777777" w:rsidR="00112D04" w:rsidRPr="00112D04" w:rsidRDefault="00112D04" w:rsidP="00112D04">
      <w:pPr>
        <w:ind w:left="720"/>
        <w:jc w:val="both"/>
        <w:rPr>
          <w:rFonts w:ascii="Arial" w:hAnsi="Arial" w:cs="Arial"/>
          <w:b/>
          <w:bCs/>
          <w:sz w:val="20"/>
          <w:szCs w:val="20"/>
          <w:lang w:val="lv-LV"/>
        </w:rPr>
      </w:pPr>
    </w:p>
    <w:p w14:paraId="3B6C3B2D" w14:textId="77777777" w:rsidR="00112D04" w:rsidRPr="00112D04" w:rsidRDefault="00112D04" w:rsidP="00112D04">
      <w:pPr>
        <w:numPr>
          <w:ilvl w:val="0"/>
          <w:numId w:val="66"/>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 xml:space="preserve">Vagonu pieņemšana Pakalpojumu izpildei tiek noformēta ar Līguma 5.pielikumā esošās formas aktu un VU-71 formas pieņemšanas-nodošanas aktu. Aktus sastāda un paraksta divos eksemplāros, pa vienam katrai pusei. </w:t>
      </w:r>
    </w:p>
    <w:p w14:paraId="4227064A" w14:textId="77777777" w:rsidR="00112D04" w:rsidRPr="00112D04" w:rsidRDefault="00112D04" w:rsidP="00112D04">
      <w:pPr>
        <w:numPr>
          <w:ilvl w:val="0"/>
          <w:numId w:val="66"/>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 xml:space="preserve">Ja Uzņēmējs konstatē, ka uz remontu atsūtītais Vagons tehniskā stāvokļa dēļ nav derīgs remontam un ir izslēdzams no inventāra, par to nekavējoties rakstiski tiek paziņots Pasūtītājam. Pušu saskaņotā termiņā tiek sastādīts VU-10 formas akts par attiecīgā Vagona izslēgšanu no inventāra.  Pasūtītājs nodrošina Vagonu, par kuru sastādīts VU-10 formas akts, izvešanu no Uzņēmēja pievedceļiem 30 (trīsdesmit) kalendāra dienu laikā.   </w:t>
      </w:r>
    </w:p>
    <w:p w14:paraId="49B699F6" w14:textId="77777777" w:rsidR="00081A5A" w:rsidRPr="00081A5A" w:rsidRDefault="00081A5A" w:rsidP="00081A5A">
      <w:pPr>
        <w:pStyle w:val="Sarakstarindkopa"/>
        <w:numPr>
          <w:ilvl w:val="0"/>
          <w:numId w:val="66"/>
        </w:numPr>
        <w:ind w:left="0" w:firstLine="0"/>
        <w:jc w:val="both"/>
        <w:rPr>
          <w:rFonts w:ascii="Arial" w:hAnsi="Arial" w:cs="Arial"/>
          <w:sz w:val="20"/>
          <w:szCs w:val="20"/>
          <w:lang w:val="lv-LV"/>
        </w:rPr>
      </w:pPr>
      <w:r w:rsidRPr="00081A5A">
        <w:rPr>
          <w:rFonts w:ascii="Arial" w:hAnsi="Arial" w:cs="Arial"/>
          <w:sz w:val="20"/>
          <w:szCs w:val="20"/>
          <w:lang w:val="lv-LV"/>
        </w:rPr>
        <w:t>Ja Pakalpojumu sniegšanas gaitā ir atklātas tālākai ekspluatācijai nederīgas rezerves daļas (</w:t>
      </w:r>
      <w:proofErr w:type="spellStart"/>
      <w:r w:rsidRPr="00081A5A">
        <w:rPr>
          <w:rFonts w:ascii="Arial" w:hAnsi="Arial" w:cs="Arial"/>
          <w:sz w:val="20"/>
          <w:szCs w:val="20"/>
          <w:lang w:val="lv-LV"/>
        </w:rPr>
        <w:t>autosakabes</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slāpētājaparāti</w:t>
      </w:r>
      <w:proofErr w:type="spellEnd"/>
      <w:r w:rsidRPr="00081A5A">
        <w:rPr>
          <w:rFonts w:ascii="Arial" w:hAnsi="Arial" w:cs="Arial"/>
          <w:sz w:val="20"/>
          <w:szCs w:val="20"/>
          <w:lang w:val="lv-LV"/>
        </w:rPr>
        <w:t xml:space="preserve">, vilces apskavas, ratiņu </w:t>
      </w:r>
      <w:proofErr w:type="spellStart"/>
      <w:r w:rsidRPr="00081A5A">
        <w:rPr>
          <w:rFonts w:ascii="Arial" w:hAnsi="Arial" w:cs="Arial"/>
          <w:sz w:val="20"/>
          <w:szCs w:val="20"/>
          <w:lang w:val="lv-LV"/>
        </w:rPr>
        <w:t>sānsijas</w:t>
      </w:r>
      <w:proofErr w:type="spellEnd"/>
      <w:r w:rsidRPr="00081A5A">
        <w:rPr>
          <w:rFonts w:ascii="Arial" w:hAnsi="Arial" w:cs="Arial"/>
          <w:sz w:val="20"/>
          <w:szCs w:val="20"/>
          <w:lang w:val="lv-LV"/>
        </w:rPr>
        <w:t xml:space="preserve"> un </w:t>
      </w:r>
      <w:proofErr w:type="spellStart"/>
      <w:r w:rsidRPr="00081A5A">
        <w:rPr>
          <w:rFonts w:ascii="Arial" w:hAnsi="Arial" w:cs="Arial"/>
          <w:sz w:val="20"/>
          <w:szCs w:val="20"/>
          <w:lang w:val="lv-LV"/>
        </w:rPr>
        <w:t>virsatsperu</w:t>
      </w:r>
      <w:proofErr w:type="spellEnd"/>
      <w:r w:rsidRPr="00081A5A">
        <w:rPr>
          <w:rFonts w:ascii="Arial" w:hAnsi="Arial" w:cs="Arial"/>
          <w:sz w:val="20"/>
          <w:szCs w:val="20"/>
          <w:lang w:val="lv-LV"/>
        </w:rPr>
        <w:t xml:space="preserve"> sijas), Uzņēmējs par to rakstiski informē Pasūtītāju un saglabā šīs rezerves daļas līdz Pasūtītāja pārstāvja ierašanās brīdim akta sastādīšanai, pēc parauga, kas ir noteikts Līguma 4.pielikumā. Ja ir atklāts tālākai ekspluatācijai nederīgs </w:t>
      </w:r>
      <w:proofErr w:type="spellStart"/>
      <w:r w:rsidRPr="00081A5A">
        <w:rPr>
          <w:rFonts w:ascii="Arial" w:hAnsi="Arial" w:cs="Arial"/>
          <w:sz w:val="20"/>
          <w:szCs w:val="20"/>
          <w:lang w:val="lv-LV"/>
        </w:rPr>
        <w:t>riteņpāris</w:t>
      </w:r>
      <w:proofErr w:type="spellEnd"/>
      <w:r w:rsidRPr="00081A5A">
        <w:rPr>
          <w:rFonts w:ascii="Arial" w:hAnsi="Arial" w:cs="Arial"/>
          <w:sz w:val="20"/>
          <w:szCs w:val="20"/>
          <w:lang w:val="lv-LV"/>
        </w:rPr>
        <w:t xml:space="preserve">, Uzņēmējs, atbilstoši  DZTP 2017.gada 19./20.oktobra 67.sēdē apstiprinātā dokumenta “Maģistrālā dzelzceļa ar sliežu ceļa platumu 1520 (1524 mm) kravas vagonu </w:t>
      </w:r>
      <w:proofErr w:type="spellStart"/>
      <w:r w:rsidRPr="00081A5A">
        <w:rPr>
          <w:rFonts w:ascii="Arial" w:hAnsi="Arial" w:cs="Arial"/>
          <w:sz w:val="20"/>
          <w:szCs w:val="20"/>
          <w:lang w:val="lv-LV"/>
        </w:rPr>
        <w:t>riteņpāru</w:t>
      </w:r>
      <w:proofErr w:type="spellEnd"/>
      <w:r w:rsidRPr="00081A5A">
        <w:rPr>
          <w:rFonts w:ascii="Arial" w:hAnsi="Arial" w:cs="Arial"/>
          <w:sz w:val="20"/>
          <w:szCs w:val="20"/>
          <w:lang w:val="lv-LV"/>
        </w:rPr>
        <w:t xml:space="preserve"> ar bukšu mezgliem remonta un tehniskās apkopes rokasgrāmata” (“</w:t>
      </w:r>
      <w:proofErr w:type="spellStart"/>
      <w:r w:rsidRPr="00081A5A">
        <w:rPr>
          <w:rFonts w:ascii="Arial" w:hAnsi="Arial" w:cs="Arial"/>
          <w:sz w:val="20"/>
          <w:szCs w:val="20"/>
          <w:lang w:val="lv-LV"/>
        </w:rPr>
        <w:t>Руководящий</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документ</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по</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ремонту</w:t>
      </w:r>
      <w:proofErr w:type="spellEnd"/>
      <w:r w:rsidRPr="00081A5A">
        <w:rPr>
          <w:rFonts w:ascii="Arial" w:hAnsi="Arial" w:cs="Arial"/>
          <w:sz w:val="20"/>
          <w:szCs w:val="20"/>
          <w:lang w:val="lv-LV"/>
        </w:rPr>
        <w:t xml:space="preserve"> и </w:t>
      </w:r>
      <w:proofErr w:type="spellStart"/>
      <w:r w:rsidRPr="00081A5A">
        <w:rPr>
          <w:rFonts w:ascii="Arial" w:hAnsi="Arial" w:cs="Arial"/>
          <w:sz w:val="20"/>
          <w:szCs w:val="20"/>
          <w:lang w:val="lv-LV"/>
        </w:rPr>
        <w:t>техническому</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обслуживанию</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колесных</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пар</w:t>
      </w:r>
      <w:proofErr w:type="spellEnd"/>
      <w:r w:rsidRPr="00081A5A">
        <w:rPr>
          <w:rFonts w:ascii="Arial" w:hAnsi="Arial" w:cs="Arial"/>
          <w:sz w:val="20"/>
          <w:szCs w:val="20"/>
          <w:lang w:val="lv-LV"/>
        </w:rPr>
        <w:t xml:space="preserve"> с </w:t>
      </w:r>
      <w:proofErr w:type="spellStart"/>
      <w:r w:rsidRPr="00081A5A">
        <w:rPr>
          <w:rFonts w:ascii="Arial" w:hAnsi="Arial" w:cs="Arial"/>
          <w:sz w:val="20"/>
          <w:szCs w:val="20"/>
          <w:lang w:val="lv-LV"/>
        </w:rPr>
        <w:t>буксовыми</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узлами</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грузовых</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вагонов</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магистральных</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железных</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дорог</w:t>
      </w:r>
      <w:proofErr w:type="spellEnd"/>
      <w:r w:rsidRPr="00081A5A">
        <w:rPr>
          <w:rFonts w:ascii="Arial" w:hAnsi="Arial" w:cs="Arial"/>
          <w:sz w:val="20"/>
          <w:szCs w:val="20"/>
          <w:lang w:val="lv-LV"/>
        </w:rPr>
        <w:t xml:space="preserve"> </w:t>
      </w:r>
      <w:proofErr w:type="spellStart"/>
      <w:r w:rsidRPr="00081A5A">
        <w:rPr>
          <w:rFonts w:ascii="Arial" w:hAnsi="Arial" w:cs="Arial"/>
          <w:sz w:val="20"/>
          <w:szCs w:val="20"/>
          <w:lang w:val="lv-LV"/>
        </w:rPr>
        <w:t>колеи</w:t>
      </w:r>
      <w:proofErr w:type="spellEnd"/>
      <w:r w:rsidRPr="00081A5A">
        <w:rPr>
          <w:rFonts w:ascii="Arial" w:hAnsi="Arial" w:cs="Arial"/>
          <w:sz w:val="20"/>
          <w:szCs w:val="20"/>
          <w:lang w:val="lv-LV"/>
        </w:rPr>
        <w:t xml:space="preserve"> 1520 (1524) </w:t>
      </w:r>
      <w:proofErr w:type="spellStart"/>
      <w:r w:rsidRPr="00081A5A">
        <w:rPr>
          <w:rFonts w:ascii="Arial" w:hAnsi="Arial" w:cs="Arial"/>
          <w:sz w:val="20"/>
          <w:szCs w:val="20"/>
          <w:lang w:val="lv-LV"/>
        </w:rPr>
        <w:t>мм</w:t>
      </w:r>
      <w:proofErr w:type="spellEnd"/>
      <w:r w:rsidRPr="00081A5A">
        <w:rPr>
          <w:rFonts w:ascii="Arial" w:hAnsi="Arial" w:cs="Arial"/>
          <w:sz w:val="20"/>
          <w:szCs w:val="20"/>
          <w:lang w:val="lv-LV"/>
        </w:rPr>
        <w:t xml:space="preserve">”) РД ВНИИЖТ 27.05.01-2017 28.1. punktam noformē VU-89 formas aktu. </w:t>
      </w:r>
    </w:p>
    <w:p w14:paraId="384AAAE0" w14:textId="77777777" w:rsidR="00112D04" w:rsidRPr="00112D04" w:rsidRDefault="00112D04" w:rsidP="00112D04">
      <w:pPr>
        <w:numPr>
          <w:ilvl w:val="0"/>
          <w:numId w:val="66"/>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 xml:space="preserve">Līguma 3.3.punktā minētās tālākai ekspluatācijai nederīgas detaļas Uzņēmējs izpērk no Pasūtītāja. Nederīgo detaļu cena tiek noteikta pamatojoties uz detaļu svaru reizinot ar metāllūžņu cenu 250 EUR bez pievienotās vērtības nodokļa par tonnu.  Uzņēmējs nosaka detaļu svaru pamatojoties uz tehnisko dokumentāciju vai svēršanu un saskaņo detaļu svaru ar Pasūtītāju parakstot </w:t>
      </w:r>
      <w:r w:rsidRPr="00112D04">
        <w:rPr>
          <w:rFonts w:ascii="Arial" w:hAnsi="Arial" w:cs="Arial"/>
          <w:sz w:val="20"/>
          <w:lang w:val="lv-LV"/>
        </w:rPr>
        <w:t xml:space="preserve">Līguma 4.pielikumā esošo </w:t>
      </w:r>
      <w:r w:rsidRPr="00112D04">
        <w:rPr>
          <w:rFonts w:ascii="Arial" w:hAnsi="Arial" w:cs="Arial"/>
          <w:sz w:val="20"/>
          <w:szCs w:val="20"/>
          <w:lang w:val="lv-LV"/>
        </w:rPr>
        <w:t>aktu.</w:t>
      </w:r>
    </w:p>
    <w:p w14:paraId="238A1D2E" w14:textId="1D47D386" w:rsidR="00112D04" w:rsidRPr="00112D04" w:rsidRDefault="00112D04" w:rsidP="00112D04">
      <w:pPr>
        <w:numPr>
          <w:ilvl w:val="0"/>
          <w:numId w:val="66"/>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 xml:space="preserve">Pasūtītājs nodrošina līdz 296 </w:t>
      </w:r>
      <w:proofErr w:type="spellStart"/>
      <w:r w:rsidRPr="00112D04">
        <w:rPr>
          <w:rFonts w:ascii="Arial" w:hAnsi="Arial" w:cs="Arial"/>
          <w:sz w:val="20"/>
          <w:szCs w:val="20"/>
          <w:lang w:val="lv-LV"/>
        </w:rPr>
        <w:t>riteņpāru</w:t>
      </w:r>
      <w:proofErr w:type="spellEnd"/>
      <w:r w:rsidRPr="00112D04">
        <w:rPr>
          <w:rFonts w:ascii="Arial" w:hAnsi="Arial" w:cs="Arial"/>
          <w:sz w:val="20"/>
          <w:szCs w:val="20"/>
          <w:lang w:val="lv-LV"/>
        </w:rPr>
        <w:t xml:space="preserve"> piegādi Līguma 1.1.3.</w:t>
      </w:r>
      <w:r w:rsidR="00D37DAA">
        <w:rPr>
          <w:rFonts w:ascii="Arial" w:hAnsi="Arial" w:cs="Arial"/>
          <w:sz w:val="20"/>
          <w:szCs w:val="20"/>
          <w:lang w:val="lv-LV"/>
        </w:rPr>
        <w:t>punktā</w:t>
      </w:r>
      <w:r w:rsidRPr="00112D04">
        <w:rPr>
          <w:rFonts w:ascii="Arial" w:hAnsi="Arial" w:cs="Arial"/>
          <w:sz w:val="20"/>
          <w:szCs w:val="20"/>
          <w:lang w:val="lv-LV"/>
        </w:rPr>
        <w:t xml:space="preserve"> minēto darbu izpildei darba dienās no 08</w:t>
      </w:r>
      <w:r w:rsidR="00D37DAA">
        <w:rPr>
          <w:rFonts w:ascii="Arial" w:hAnsi="Arial" w:cs="Arial"/>
          <w:sz w:val="20"/>
          <w:szCs w:val="20"/>
          <w:lang w:val="lv-LV"/>
        </w:rPr>
        <w:t>.</w:t>
      </w:r>
      <w:r w:rsidRPr="00112D04">
        <w:rPr>
          <w:rFonts w:ascii="Arial" w:hAnsi="Arial" w:cs="Arial"/>
          <w:sz w:val="20"/>
          <w:szCs w:val="20"/>
          <w:lang w:val="lv-LV"/>
        </w:rPr>
        <w:t>30 līdz 15</w:t>
      </w:r>
      <w:r w:rsidR="00D37DAA">
        <w:rPr>
          <w:rFonts w:ascii="Arial" w:hAnsi="Arial" w:cs="Arial"/>
          <w:sz w:val="20"/>
          <w:szCs w:val="20"/>
          <w:lang w:val="lv-LV"/>
        </w:rPr>
        <w:t>.</w:t>
      </w:r>
      <w:r w:rsidRPr="00112D04">
        <w:rPr>
          <w:rFonts w:ascii="Arial" w:hAnsi="Arial" w:cs="Arial"/>
          <w:sz w:val="20"/>
          <w:szCs w:val="20"/>
          <w:lang w:val="lv-LV"/>
        </w:rPr>
        <w:t xml:space="preserve">00, ne vairāk ka 72 </w:t>
      </w:r>
      <w:proofErr w:type="spellStart"/>
      <w:r w:rsidRPr="00112D04">
        <w:rPr>
          <w:rFonts w:ascii="Arial" w:hAnsi="Arial" w:cs="Arial"/>
          <w:sz w:val="20"/>
          <w:szCs w:val="20"/>
          <w:lang w:val="lv-LV"/>
        </w:rPr>
        <w:t>riteņpārus</w:t>
      </w:r>
      <w:proofErr w:type="spellEnd"/>
      <w:r w:rsidRPr="00112D04">
        <w:rPr>
          <w:rFonts w:ascii="Arial" w:hAnsi="Arial" w:cs="Arial"/>
          <w:sz w:val="20"/>
          <w:szCs w:val="20"/>
          <w:lang w:val="lv-LV"/>
        </w:rPr>
        <w:t xml:space="preserve"> dienā. </w:t>
      </w:r>
      <w:proofErr w:type="spellStart"/>
      <w:r w:rsidRPr="00112D04">
        <w:rPr>
          <w:rFonts w:ascii="Arial" w:hAnsi="Arial" w:cs="Arial"/>
          <w:sz w:val="20"/>
          <w:szCs w:val="20"/>
          <w:lang w:val="lv-LV"/>
        </w:rPr>
        <w:t>Riteņpāru</w:t>
      </w:r>
      <w:proofErr w:type="spellEnd"/>
      <w:r w:rsidRPr="00112D04">
        <w:rPr>
          <w:rFonts w:ascii="Arial" w:hAnsi="Arial" w:cs="Arial"/>
          <w:sz w:val="20"/>
          <w:szCs w:val="20"/>
          <w:lang w:val="lv-LV"/>
        </w:rPr>
        <w:t xml:space="preserve"> pieņemšana un nodošana tiek noformēta ar aktu brīvā formā.</w:t>
      </w:r>
    </w:p>
    <w:p w14:paraId="048E4455" w14:textId="77777777" w:rsidR="00112D04" w:rsidRPr="00112D04" w:rsidRDefault="00112D04" w:rsidP="00112D04">
      <w:pPr>
        <w:numPr>
          <w:ilvl w:val="0"/>
          <w:numId w:val="66"/>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 xml:space="preserve">Uzņēmējs nodrošina Līguma 3.5. punktā minēto </w:t>
      </w:r>
      <w:proofErr w:type="spellStart"/>
      <w:r w:rsidRPr="00112D04">
        <w:rPr>
          <w:rFonts w:ascii="Arial" w:hAnsi="Arial" w:cs="Arial"/>
          <w:sz w:val="20"/>
          <w:szCs w:val="20"/>
          <w:lang w:val="lv-LV"/>
        </w:rPr>
        <w:t>riteņpāru</w:t>
      </w:r>
      <w:proofErr w:type="spellEnd"/>
      <w:r w:rsidRPr="00112D04">
        <w:rPr>
          <w:rFonts w:ascii="Arial" w:hAnsi="Arial" w:cs="Arial"/>
          <w:sz w:val="20"/>
          <w:szCs w:val="20"/>
          <w:lang w:val="lv-LV"/>
        </w:rPr>
        <w:t xml:space="preserve"> izkraušanu piegādes dienā. </w:t>
      </w:r>
    </w:p>
    <w:p w14:paraId="60E02374" w14:textId="77777777" w:rsidR="00112D04" w:rsidRPr="00112D04" w:rsidRDefault="00112D04" w:rsidP="00112D04">
      <w:pPr>
        <w:numPr>
          <w:ilvl w:val="0"/>
          <w:numId w:val="66"/>
        </w:numPr>
        <w:tabs>
          <w:tab w:val="left" w:pos="567"/>
        </w:tabs>
        <w:ind w:left="0" w:firstLine="0"/>
        <w:jc w:val="both"/>
        <w:rPr>
          <w:rFonts w:ascii="Arial" w:hAnsi="Arial" w:cs="Arial"/>
          <w:sz w:val="20"/>
          <w:szCs w:val="20"/>
          <w:lang w:val="lv-LV"/>
        </w:rPr>
      </w:pPr>
      <w:proofErr w:type="spellStart"/>
      <w:r w:rsidRPr="00112D04">
        <w:rPr>
          <w:rFonts w:ascii="Arial" w:hAnsi="Arial" w:cs="Arial"/>
          <w:sz w:val="20"/>
          <w:szCs w:val="20"/>
          <w:lang w:val="lv-LV"/>
        </w:rPr>
        <w:t>Riteņpāru</w:t>
      </w:r>
      <w:proofErr w:type="spellEnd"/>
      <w:r w:rsidRPr="00112D04">
        <w:rPr>
          <w:rFonts w:ascii="Arial" w:hAnsi="Arial" w:cs="Arial"/>
          <w:sz w:val="20"/>
          <w:szCs w:val="20"/>
          <w:lang w:val="lv-LV"/>
        </w:rPr>
        <w:t>, kuriem izpildīts kapitālais remonts, pavelšanu zem Vagoniem puses noformē ar aktu pēc parauga, kas ir noteikts Līguma 3</w:t>
      </w:r>
      <w:r w:rsidRPr="00112D04">
        <w:rPr>
          <w:rFonts w:ascii="Arial" w:hAnsi="Arial" w:cs="Arial"/>
          <w:bCs/>
          <w:sz w:val="20"/>
          <w:szCs w:val="20"/>
          <w:lang w:val="lv-LV"/>
        </w:rPr>
        <w:t>.pielikumā.</w:t>
      </w:r>
      <w:r w:rsidRPr="00112D04">
        <w:rPr>
          <w:rFonts w:ascii="Arial" w:hAnsi="Arial" w:cs="Arial"/>
          <w:sz w:val="20"/>
          <w:szCs w:val="20"/>
          <w:lang w:val="lv-LV"/>
        </w:rPr>
        <w:t xml:space="preserve"> </w:t>
      </w:r>
    </w:p>
    <w:p w14:paraId="11BD0A49" w14:textId="77777777" w:rsidR="00112D04" w:rsidRPr="00112D04" w:rsidRDefault="00112D04" w:rsidP="00112D04">
      <w:pPr>
        <w:numPr>
          <w:ilvl w:val="0"/>
          <w:numId w:val="66"/>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Ja Pasūtītājs Vagonu remontam nodod Uzņēmējam  derīgas lietotas rezerves detaļas, Uzņēmējs izmanto tās Vagonu remontam, pusēm noformējot aktu pēc parauga, kas ir noteikts Līguma 4</w:t>
      </w:r>
      <w:r w:rsidRPr="00112D04">
        <w:rPr>
          <w:rFonts w:ascii="Arial" w:hAnsi="Arial" w:cs="Arial"/>
          <w:bCs/>
          <w:sz w:val="20"/>
          <w:szCs w:val="20"/>
          <w:lang w:val="lv-LV"/>
        </w:rPr>
        <w:t xml:space="preserve">.pielikumā. </w:t>
      </w:r>
    </w:p>
    <w:p w14:paraId="1C4050A3" w14:textId="77777777" w:rsidR="00112D04" w:rsidRPr="00112D04" w:rsidRDefault="00112D04" w:rsidP="00112D04">
      <w:pPr>
        <w:numPr>
          <w:ilvl w:val="0"/>
          <w:numId w:val="66"/>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lastRenderedPageBreak/>
        <w:t xml:space="preserve">Gadījumā ja Uzņēmējs konstatē, ka nodotajam vagonam ir nepieciešams veikt  lielāku remonta apjomu (papildu darbi), nekā ir paredzēts ar kalkulāciju attiecīgajam  Pakalpojumam, Uzņēmējs sastāda kalkulāciju papildus darbu veikšanai un iesniedz to saskaņošanai Pasūtītājam.  Pasūtītājam ir pienākums piecu kalendāro dienas laikā  no minētā  kalkulācijas saņemšanas brīža organizēt savas pilnvarotās personas  ierašanos pie Uzņēmēja akta sastādīšanai par  papildu darbu veikšanu. Ja pušu pārstāvji vienojās par nepieciešamo papildu darbu apjomu, pušu pilnvarotās personas paraksta aktu. Ja Pušu pārstāvji  nevar vienoties, tad Pasūtītājs kopā ar Uzņēmēju izveido komisiju, kura  lemj par nepieciešamību veikt papildu darbus un to apjomu.  </w:t>
      </w:r>
    </w:p>
    <w:p w14:paraId="6A6246F1" w14:textId="77777777" w:rsidR="00112D04" w:rsidRPr="00112D04" w:rsidRDefault="00112D04" w:rsidP="00112D04">
      <w:pPr>
        <w:numPr>
          <w:ilvl w:val="0"/>
          <w:numId w:val="66"/>
        </w:numPr>
        <w:tabs>
          <w:tab w:val="left" w:pos="567"/>
        </w:tabs>
        <w:ind w:left="0" w:firstLine="0"/>
        <w:jc w:val="both"/>
        <w:rPr>
          <w:rFonts w:ascii="Arial" w:hAnsi="Arial" w:cs="Arial"/>
          <w:sz w:val="20"/>
          <w:szCs w:val="20"/>
          <w:lang w:val="lv-LV"/>
        </w:rPr>
      </w:pPr>
      <w:r w:rsidRPr="00112D04">
        <w:rPr>
          <w:rFonts w:ascii="Arial" w:hAnsi="Arial" w:cs="Arial"/>
          <w:sz w:val="20"/>
          <w:lang w:val="lv-LV"/>
        </w:rPr>
        <w:t xml:space="preserve">Katram vagonam Pakalpojumi tiek uzskatīti par pabeigtiem ar datumu, kad Uzņēmējs nodrošināja </w:t>
      </w:r>
      <w:r w:rsidRPr="00112D04">
        <w:rPr>
          <w:rFonts w:ascii="Arial" w:hAnsi="Arial" w:cs="Arial"/>
          <w:sz w:val="20"/>
          <w:szCs w:val="20"/>
          <w:lang w:val="lv-LV"/>
        </w:rPr>
        <w:t xml:space="preserve">ziņojumu 1353, 4634 un 1354 ar kodiem 7600, 3108, VU-4ŽA formas Vagona tehniskās pases, </w:t>
      </w:r>
      <w:proofErr w:type="spellStart"/>
      <w:r w:rsidRPr="00112D04">
        <w:rPr>
          <w:rFonts w:ascii="Arial" w:hAnsi="Arial" w:cs="Arial"/>
          <w:sz w:val="20"/>
          <w:szCs w:val="20"/>
          <w:lang w:val="lv-LV"/>
        </w:rPr>
        <w:t>riteņpāru</w:t>
      </w:r>
      <w:proofErr w:type="spellEnd"/>
      <w:r w:rsidRPr="00112D04">
        <w:rPr>
          <w:rFonts w:ascii="Arial" w:hAnsi="Arial" w:cs="Arial"/>
          <w:sz w:val="20"/>
          <w:szCs w:val="20"/>
          <w:lang w:val="lv-LV"/>
        </w:rPr>
        <w:t xml:space="preserve">, ratiņu sānu rāmju un </w:t>
      </w:r>
      <w:proofErr w:type="spellStart"/>
      <w:r w:rsidRPr="00112D04">
        <w:rPr>
          <w:rFonts w:ascii="Arial" w:hAnsi="Arial" w:cs="Arial"/>
          <w:sz w:val="20"/>
          <w:szCs w:val="20"/>
          <w:lang w:val="lv-LV"/>
        </w:rPr>
        <w:t>virsatsperu</w:t>
      </w:r>
      <w:proofErr w:type="spellEnd"/>
      <w:r w:rsidRPr="00112D04">
        <w:rPr>
          <w:rFonts w:ascii="Arial" w:hAnsi="Arial" w:cs="Arial"/>
          <w:sz w:val="20"/>
          <w:szCs w:val="20"/>
          <w:lang w:val="lv-LV"/>
        </w:rPr>
        <w:t xml:space="preserve"> siju tehniskās pases un remonta kartītes ievadīšanu PV ADB sistēmā un nosūtīja Pasūtītājam VU-23 formas paziņojumu, VU-22 formas bojājumu sarakstu (oriģināls ar remonta uzņēmuma zīmogu), izrakstu no VU-32 formas žurnāla (ar remonta uzņēmuma zīmogu), VU-36 formas paziņojumu ar pielikumiem (oriģināls ar remonta uzņēmuma zīmogu), VU-4ŽA formas Vagona tehniskās pases ar pielikumiem, </w:t>
      </w:r>
      <w:proofErr w:type="spellStart"/>
      <w:r w:rsidRPr="00112D04">
        <w:rPr>
          <w:rFonts w:ascii="Arial" w:hAnsi="Arial" w:cs="Arial"/>
          <w:sz w:val="20"/>
          <w:szCs w:val="20"/>
          <w:lang w:val="lv-LV"/>
        </w:rPr>
        <w:t>riteņpāru</w:t>
      </w:r>
      <w:proofErr w:type="spellEnd"/>
      <w:r w:rsidRPr="00112D04">
        <w:rPr>
          <w:rFonts w:ascii="Arial" w:hAnsi="Arial" w:cs="Arial"/>
          <w:sz w:val="20"/>
          <w:szCs w:val="20"/>
          <w:lang w:val="lv-LV"/>
        </w:rPr>
        <w:t xml:space="preserve">, ratiņu sānu rāmju un </w:t>
      </w:r>
      <w:proofErr w:type="spellStart"/>
      <w:r w:rsidRPr="00112D04">
        <w:rPr>
          <w:rFonts w:ascii="Arial" w:hAnsi="Arial" w:cs="Arial"/>
          <w:sz w:val="20"/>
          <w:szCs w:val="20"/>
          <w:lang w:val="lv-LV"/>
        </w:rPr>
        <w:t>virsatsperu</w:t>
      </w:r>
      <w:proofErr w:type="spellEnd"/>
      <w:r w:rsidRPr="00112D04">
        <w:rPr>
          <w:rFonts w:ascii="Arial" w:hAnsi="Arial" w:cs="Arial"/>
          <w:sz w:val="20"/>
          <w:szCs w:val="20"/>
          <w:lang w:val="lv-LV"/>
        </w:rPr>
        <w:t xml:space="preserve"> siju tehniskās pases un remonta kartītes.</w:t>
      </w:r>
    </w:p>
    <w:p w14:paraId="57488190" w14:textId="26F4586A" w:rsidR="00112D04" w:rsidRPr="00112D04" w:rsidRDefault="00112D04" w:rsidP="00112D04">
      <w:pPr>
        <w:numPr>
          <w:ilvl w:val="0"/>
          <w:numId w:val="66"/>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Vagonu pieņemšana pēc Pakalpojumu izpildes tiek noformēti ar aktiem pēc paraugiem, kas ir noteikti Līguma 5. un 6.pielikum</w:t>
      </w:r>
      <w:r w:rsidR="00D37DAA">
        <w:rPr>
          <w:rFonts w:ascii="Arial" w:hAnsi="Arial" w:cs="Arial"/>
          <w:sz w:val="20"/>
          <w:szCs w:val="20"/>
          <w:lang w:val="lv-LV"/>
        </w:rPr>
        <w:t>ā</w:t>
      </w:r>
      <w:r w:rsidRPr="00112D04">
        <w:rPr>
          <w:rFonts w:ascii="Arial" w:hAnsi="Arial" w:cs="Arial"/>
          <w:sz w:val="20"/>
          <w:szCs w:val="20"/>
          <w:lang w:val="lv-LV"/>
        </w:rPr>
        <w:t>. Šajā punktā minētos aktus sastāda un paraksta divos eksemplāros</w:t>
      </w:r>
      <w:r w:rsidRPr="00112D04">
        <w:rPr>
          <w:rFonts w:ascii="Arial" w:hAnsi="Arial" w:cs="Arial"/>
          <w:sz w:val="20"/>
          <w:lang w:val="lv-LV"/>
        </w:rPr>
        <w:t xml:space="preserve">, pa vienam katrai pusei. </w:t>
      </w:r>
      <w:r w:rsidRPr="00112D04">
        <w:rPr>
          <w:rFonts w:ascii="Arial" w:hAnsi="Arial" w:cs="Arial"/>
          <w:sz w:val="20"/>
          <w:szCs w:val="20"/>
          <w:lang w:val="lv-LV"/>
        </w:rPr>
        <w:t xml:space="preserve">  </w:t>
      </w:r>
    </w:p>
    <w:p w14:paraId="139F4E60" w14:textId="77777777" w:rsidR="00112D04" w:rsidRPr="00112D04" w:rsidRDefault="00112D04" w:rsidP="00112D04">
      <w:pPr>
        <w:numPr>
          <w:ilvl w:val="0"/>
          <w:numId w:val="66"/>
        </w:numPr>
        <w:tabs>
          <w:tab w:val="left" w:pos="567"/>
        </w:tabs>
        <w:ind w:left="0" w:right="43" w:firstLine="0"/>
        <w:jc w:val="both"/>
        <w:rPr>
          <w:rFonts w:ascii="Arial" w:hAnsi="Arial" w:cs="Arial"/>
          <w:b/>
          <w:strike/>
          <w:sz w:val="20"/>
          <w:szCs w:val="20"/>
          <w:lang w:val="lv-LV"/>
        </w:rPr>
      </w:pPr>
      <w:r w:rsidRPr="00112D04">
        <w:rPr>
          <w:rFonts w:ascii="Arial" w:hAnsi="Arial" w:cs="Arial"/>
          <w:sz w:val="20"/>
          <w:szCs w:val="20"/>
          <w:lang w:val="lv-LV"/>
        </w:rPr>
        <w:t xml:space="preserve">Jautājumu risināšanai, kas saistīti ar pušu līgumsaistību izpildi, puses nosaka pilnvarotās personas, ar šādām tiesībām:  </w:t>
      </w:r>
    </w:p>
    <w:p w14:paraId="618E8347" w14:textId="77777777" w:rsidR="00112D04" w:rsidRPr="00112D04" w:rsidRDefault="00112D04" w:rsidP="00112D04">
      <w:pPr>
        <w:ind w:right="43"/>
        <w:jc w:val="both"/>
        <w:rPr>
          <w:rFonts w:ascii="Arial" w:hAnsi="Arial" w:cs="Arial"/>
          <w:sz w:val="20"/>
          <w:szCs w:val="20"/>
          <w:lang w:val="lv-LV"/>
        </w:rPr>
      </w:pPr>
      <w:r w:rsidRPr="00112D04">
        <w:rPr>
          <w:rFonts w:ascii="Arial" w:hAnsi="Arial" w:cs="Arial"/>
          <w:sz w:val="20"/>
          <w:szCs w:val="20"/>
          <w:u w:val="single"/>
          <w:lang w:val="lv-LV"/>
        </w:rPr>
        <w:t>3.12.1. no Pasūtītāja puses</w:t>
      </w:r>
      <w:r w:rsidRPr="00112D04">
        <w:rPr>
          <w:rFonts w:ascii="Arial" w:hAnsi="Arial" w:cs="Arial"/>
          <w:sz w:val="20"/>
          <w:szCs w:val="20"/>
          <w:lang w:val="lv-LV"/>
        </w:rPr>
        <w:t>: Tehniskā departamenta vagonu remonta galvenais specialists vai viņa pienākumu izpildītājs - parakstīt VU-10, VU-23, VU-41, VU-71 formas aktus, Līguma 3. - 6. pielikumos norādītos aktus un Tehniskā departamenta vagonu daļas vadītājs vai viņa pienākumu izpildītājs - saskaņot kalkulācijas, parakstīt operatīvās telegrammas saistībā ar vagonu remontu, parakstīt VU-10 formas aktus.</w:t>
      </w:r>
    </w:p>
    <w:p w14:paraId="334F22CB" w14:textId="77777777" w:rsidR="00112D04" w:rsidRPr="00112D04" w:rsidRDefault="00112D04" w:rsidP="00112D04">
      <w:pPr>
        <w:ind w:right="43"/>
        <w:jc w:val="both"/>
        <w:rPr>
          <w:rFonts w:ascii="Arial" w:hAnsi="Arial" w:cs="Arial"/>
          <w:sz w:val="20"/>
          <w:szCs w:val="20"/>
          <w:lang w:val="lv-LV"/>
        </w:rPr>
      </w:pPr>
      <w:r w:rsidRPr="00112D04">
        <w:rPr>
          <w:rFonts w:ascii="Arial" w:hAnsi="Arial" w:cs="Arial"/>
          <w:sz w:val="20"/>
          <w:szCs w:val="20"/>
          <w:u w:val="single"/>
          <w:lang w:val="lv-LV"/>
        </w:rPr>
        <w:t>3.12.2. no Uzņēmēja puses</w:t>
      </w:r>
      <w:r w:rsidRPr="00112D04">
        <w:rPr>
          <w:rFonts w:ascii="Arial" w:hAnsi="Arial" w:cs="Arial"/>
          <w:sz w:val="20"/>
          <w:szCs w:val="20"/>
          <w:lang w:val="lv-LV"/>
        </w:rPr>
        <w:t>: ____________________________</w:t>
      </w:r>
    </w:p>
    <w:p w14:paraId="27B4693D" w14:textId="77777777" w:rsidR="00112D04" w:rsidRPr="00112D04" w:rsidRDefault="00112D04" w:rsidP="00112D04">
      <w:pPr>
        <w:ind w:right="43"/>
        <w:jc w:val="both"/>
        <w:rPr>
          <w:rFonts w:ascii="Arial" w:hAnsi="Arial" w:cs="Arial"/>
          <w:sz w:val="20"/>
          <w:szCs w:val="20"/>
          <w:lang w:val="lv-LV"/>
        </w:rPr>
      </w:pPr>
    </w:p>
    <w:p w14:paraId="4F361583" w14:textId="77777777" w:rsidR="00112D04" w:rsidRPr="00112D04" w:rsidRDefault="00112D04" w:rsidP="00112D04">
      <w:pPr>
        <w:ind w:firstLine="540"/>
        <w:jc w:val="center"/>
        <w:rPr>
          <w:rFonts w:ascii="Arial" w:hAnsi="Arial" w:cs="Arial"/>
          <w:b/>
          <w:sz w:val="20"/>
          <w:szCs w:val="20"/>
          <w:lang w:val="lv-LV"/>
        </w:rPr>
      </w:pPr>
      <w:r w:rsidRPr="00112D04">
        <w:rPr>
          <w:rFonts w:ascii="Arial" w:hAnsi="Arial" w:cs="Arial"/>
          <w:b/>
          <w:sz w:val="20"/>
          <w:szCs w:val="20"/>
          <w:lang w:val="lv-LV"/>
        </w:rPr>
        <w:t>4. Pakalpojumu cenas un norēķinu kārtība</w:t>
      </w:r>
    </w:p>
    <w:p w14:paraId="68E41FF3" w14:textId="77777777" w:rsidR="00112D04" w:rsidRPr="00112D04" w:rsidRDefault="00112D04" w:rsidP="00112D04">
      <w:pPr>
        <w:tabs>
          <w:tab w:val="left" w:pos="567"/>
        </w:tabs>
        <w:jc w:val="center"/>
        <w:rPr>
          <w:rFonts w:ascii="Arial" w:hAnsi="Arial" w:cs="Arial"/>
          <w:b/>
          <w:sz w:val="20"/>
          <w:szCs w:val="20"/>
          <w:lang w:val="lv-LV"/>
        </w:rPr>
      </w:pPr>
    </w:p>
    <w:p w14:paraId="12AA938F" w14:textId="77777777" w:rsidR="00112D04" w:rsidRPr="00112D04" w:rsidRDefault="00112D04" w:rsidP="00112D04">
      <w:pPr>
        <w:numPr>
          <w:ilvl w:val="0"/>
          <w:numId w:val="68"/>
        </w:numPr>
        <w:tabs>
          <w:tab w:val="left" w:pos="567"/>
        </w:tabs>
        <w:ind w:left="0" w:firstLine="0"/>
        <w:jc w:val="both"/>
        <w:rPr>
          <w:rFonts w:ascii="Arial" w:hAnsi="Arial" w:cs="Arial"/>
          <w:i/>
          <w:iCs/>
          <w:sz w:val="20"/>
          <w:szCs w:val="20"/>
          <w:lang w:val="lv-LV"/>
        </w:rPr>
      </w:pPr>
      <w:r w:rsidRPr="00112D04">
        <w:rPr>
          <w:rFonts w:ascii="Arial" w:hAnsi="Arial" w:cs="Arial"/>
          <w:i/>
          <w:iCs/>
          <w:sz w:val="20"/>
          <w:szCs w:val="20"/>
          <w:lang w:val="lv-LV"/>
        </w:rPr>
        <w:t>Pakalpojumu cenas tiek noteiktas pēc iepirkuma procedūras rezultātiem saskaņā ar Uzņēmēja iesniegtām kalkulācijām.</w:t>
      </w:r>
    </w:p>
    <w:p w14:paraId="34EB861A" w14:textId="77777777" w:rsidR="00112D04" w:rsidRPr="00112D04" w:rsidRDefault="00112D04" w:rsidP="00112D04">
      <w:pPr>
        <w:numPr>
          <w:ilvl w:val="0"/>
          <w:numId w:val="68"/>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Par saņemtiem Pakalpojumiem Pasūtītājs norēķinās ar Uzņēmēju šādā kārtībā:</w:t>
      </w:r>
      <w:r w:rsidRPr="00112D04">
        <w:rPr>
          <w:lang w:val="lv-LV"/>
        </w:rPr>
        <w:t xml:space="preserve"> </w:t>
      </w:r>
      <w:r w:rsidRPr="00112D04">
        <w:rPr>
          <w:rFonts w:ascii="Arial" w:hAnsi="Arial" w:cs="Arial"/>
          <w:sz w:val="20"/>
          <w:szCs w:val="20"/>
          <w:lang w:val="lv-LV"/>
        </w:rPr>
        <w:t xml:space="preserve">pamatojoties uz  abpusēji parakstītiem aktiem par sniegtajiem Pakalpojumiem, kas paredzēti Līguma 1.1.punktā, Uzņēmējs līdz tekošā mēneša 5. (piektajam) datumam izraksta rēķinu līgumsummas samaksai par iepriekšējā mēnesī izpildītajiem Pakalpojumiem. Pasūtītājs apmaksā rēķinu 10 (desmit) kalendāra dienu laikā no rēķina </w:t>
      </w:r>
      <w:bookmarkStart w:id="8" w:name="_Hlk163204039"/>
      <w:r w:rsidRPr="00112D04">
        <w:rPr>
          <w:rFonts w:ascii="Arial" w:hAnsi="Arial" w:cs="Arial"/>
          <w:sz w:val="20"/>
          <w:szCs w:val="20"/>
          <w:lang w:val="lv-LV"/>
        </w:rPr>
        <w:t>izrakstīšanas datuma</w:t>
      </w:r>
      <w:bookmarkEnd w:id="8"/>
      <w:r w:rsidRPr="00112D04">
        <w:rPr>
          <w:rFonts w:ascii="Arial" w:hAnsi="Arial" w:cs="Arial"/>
          <w:sz w:val="20"/>
          <w:szCs w:val="20"/>
          <w:lang w:val="lv-LV"/>
        </w:rPr>
        <w:t>.</w:t>
      </w:r>
    </w:p>
    <w:p w14:paraId="4A847347" w14:textId="77777777" w:rsidR="00112D04" w:rsidRPr="00112D04" w:rsidRDefault="00112D04" w:rsidP="00112D04">
      <w:pPr>
        <w:numPr>
          <w:ilvl w:val="0"/>
          <w:numId w:val="68"/>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 xml:space="preserve">Puses vienojas, ka rēķins saskaņā ar Līgumu tiek sagatavots elektroniski un ir derīgs bez paraksta, un ir abām pusēm saistošs. Izpildītājs saskaņā ar Līgumu sagatavoto rēķinu nosūta no Uzņēmēja elektroniskā pasta adreses ____@____ uz Pasūtītāja e-pasta adresi </w:t>
      </w:r>
      <w:hyperlink r:id="rId10" w:history="1">
        <w:r w:rsidRPr="00112D04">
          <w:rPr>
            <w:rFonts w:ascii="Arial" w:hAnsi="Arial" w:cs="Arial"/>
            <w:color w:val="0000FF"/>
            <w:sz w:val="20"/>
            <w:szCs w:val="20"/>
            <w:u w:val="single"/>
            <w:lang w:val="lv-LV"/>
          </w:rPr>
          <w:t>cargo.rekini@ldz.lv</w:t>
        </w:r>
      </w:hyperlink>
      <w:r w:rsidRPr="00112D04">
        <w:rPr>
          <w:rFonts w:ascii="Arial" w:hAnsi="Arial" w:cs="Arial"/>
          <w:sz w:val="20"/>
          <w:szCs w:val="20"/>
          <w:lang w:val="lv-LV"/>
        </w:rPr>
        <w:t>, rēķina izrakstīšanas dienā.</w:t>
      </w:r>
    </w:p>
    <w:p w14:paraId="564750D8" w14:textId="77777777" w:rsidR="00112D04" w:rsidRPr="00112D04" w:rsidRDefault="00112D04" w:rsidP="00112D04">
      <w:pPr>
        <w:numPr>
          <w:ilvl w:val="0"/>
          <w:numId w:val="68"/>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Pasūtītājs apņemas kompensēt Uzņēmējam dzelzceļa tarifus (transportēšanas izdevumus), kas rodas sakarā ar Vagonu piegādi no nosūtīšanas stacijas līdz gala stacijai un atpakaļ, gadijumā ja samaksu veica Uzņēmējs.</w:t>
      </w:r>
    </w:p>
    <w:p w14:paraId="08F55772" w14:textId="7A06E48B" w:rsidR="00112D04" w:rsidRPr="00112D04" w:rsidRDefault="00112D04" w:rsidP="00112D04">
      <w:pPr>
        <w:numPr>
          <w:ilvl w:val="0"/>
          <w:numId w:val="68"/>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Pamatojoties uz Pušu parakstīto Līguma 4.pielikum</w:t>
      </w:r>
      <w:r w:rsidR="00D37DAA">
        <w:rPr>
          <w:rFonts w:ascii="Arial" w:hAnsi="Arial" w:cs="Arial"/>
          <w:sz w:val="20"/>
          <w:szCs w:val="20"/>
          <w:lang w:val="lv-LV"/>
        </w:rPr>
        <w:t>ā</w:t>
      </w:r>
      <w:r w:rsidRPr="00112D04">
        <w:rPr>
          <w:rFonts w:ascii="Arial" w:hAnsi="Arial" w:cs="Arial"/>
          <w:sz w:val="20"/>
          <w:szCs w:val="20"/>
          <w:lang w:val="lv-LV"/>
        </w:rPr>
        <w:t xml:space="preserve"> esošo aktu, Pasūtītājs sagatavo un iesniedz Uzņēmējam rēķinu par Līguma 3.3.punkt</w:t>
      </w:r>
      <w:r w:rsidR="00D37DAA">
        <w:rPr>
          <w:rFonts w:ascii="Arial" w:hAnsi="Arial" w:cs="Arial"/>
          <w:sz w:val="20"/>
          <w:szCs w:val="20"/>
          <w:lang w:val="lv-LV"/>
        </w:rPr>
        <w:t>ā</w:t>
      </w:r>
      <w:r w:rsidRPr="00112D04">
        <w:rPr>
          <w:rFonts w:ascii="Arial" w:hAnsi="Arial" w:cs="Arial"/>
          <w:sz w:val="20"/>
          <w:szCs w:val="20"/>
          <w:lang w:val="lv-LV"/>
        </w:rPr>
        <w:t xml:space="preserve"> minēto detaļu pārdošanu.  </w:t>
      </w:r>
    </w:p>
    <w:p w14:paraId="4728763F" w14:textId="77777777" w:rsidR="00112D04" w:rsidRPr="00112D04" w:rsidRDefault="00112D04" w:rsidP="00112D04">
      <w:pPr>
        <w:numPr>
          <w:ilvl w:val="0"/>
          <w:numId w:val="68"/>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Uzņēmējs apmaksā rēķinu 10 (desmit) kalendāra dienu laikā no rēķina izrakstīšanas datuma.</w:t>
      </w:r>
    </w:p>
    <w:p w14:paraId="764D33D0" w14:textId="77777777" w:rsidR="00112D04" w:rsidRPr="00112D04" w:rsidRDefault="00112D04" w:rsidP="00112D04">
      <w:pPr>
        <w:numPr>
          <w:ilvl w:val="0"/>
          <w:numId w:val="68"/>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Pēc rēķina apmaksas attiecīgajā aktā norādītās detaļas pāriet Uzņēmēja īpašumā.</w:t>
      </w:r>
    </w:p>
    <w:p w14:paraId="0AC9A61B" w14:textId="77777777" w:rsidR="00112D04" w:rsidRPr="00112D04" w:rsidRDefault="00112D04" w:rsidP="00112D04">
      <w:pPr>
        <w:jc w:val="both"/>
        <w:rPr>
          <w:rFonts w:ascii="Arial" w:hAnsi="Arial" w:cs="Arial"/>
          <w:sz w:val="20"/>
          <w:szCs w:val="20"/>
          <w:lang w:val="lv-LV"/>
        </w:rPr>
      </w:pPr>
    </w:p>
    <w:p w14:paraId="74F610E1" w14:textId="77777777" w:rsidR="00112D04" w:rsidRPr="00112D04" w:rsidRDefault="00112D04" w:rsidP="00112D04">
      <w:pPr>
        <w:numPr>
          <w:ilvl w:val="0"/>
          <w:numId w:val="44"/>
        </w:numPr>
        <w:jc w:val="center"/>
        <w:rPr>
          <w:rFonts w:ascii="Arial" w:hAnsi="Arial" w:cs="Arial"/>
          <w:b/>
          <w:sz w:val="20"/>
          <w:szCs w:val="20"/>
          <w:lang w:val="lv-LV"/>
        </w:rPr>
      </w:pPr>
      <w:r w:rsidRPr="00112D04">
        <w:rPr>
          <w:rFonts w:ascii="Arial" w:hAnsi="Arial" w:cs="Arial"/>
          <w:b/>
          <w:sz w:val="20"/>
          <w:szCs w:val="20"/>
          <w:lang w:val="lv-LV"/>
        </w:rPr>
        <w:t>Pušu atbildība un garantija</w:t>
      </w:r>
    </w:p>
    <w:p w14:paraId="1EF274FC" w14:textId="77777777" w:rsidR="00112D04" w:rsidRPr="00112D04" w:rsidRDefault="00112D04" w:rsidP="00112D04">
      <w:pPr>
        <w:ind w:firstLine="540"/>
        <w:jc w:val="both"/>
        <w:rPr>
          <w:rFonts w:ascii="Arial" w:hAnsi="Arial" w:cs="Arial"/>
          <w:sz w:val="20"/>
          <w:szCs w:val="20"/>
          <w:lang w:val="lv-LV"/>
        </w:rPr>
      </w:pPr>
    </w:p>
    <w:p w14:paraId="567EBB17" w14:textId="77777777" w:rsidR="00112D04" w:rsidRPr="00112D04" w:rsidRDefault="00112D04" w:rsidP="00112D04">
      <w:pPr>
        <w:numPr>
          <w:ilvl w:val="1"/>
          <w:numId w:val="72"/>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 xml:space="preserve">Uzņēmējs ir atbildīgs par Pakalpojumu sniegšanas gaitā veikto darbu kvalitāti. Pēc veiktā vagonu remonta Uzņēmējs garantē Vagonu, tā mezglu un detaļu darbderīgu stāvokli līdz nākošajam plānotajam remontam ar nosacījumu, ka tika ievēroti Vagonu ekspluatācijas noteikumi.  </w:t>
      </w:r>
    </w:p>
    <w:p w14:paraId="56DC4F80" w14:textId="77777777" w:rsidR="00112D04" w:rsidRPr="00112D04" w:rsidRDefault="00112D04" w:rsidP="00112D04">
      <w:pPr>
        <w:numPr>
          <w:ilvl w:val="1"/>
          <w:numId w:val="72"/>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 xml:space="preserve">Vagonu nozaudēšanas, nejaušas bojāejas vai bojājuma risks pāriet no Pasūtītāja pie Uzņēmēja formas VU-71 nodošanas-pieņemšanas akta parakstīšanas brīdī. </w:t>
      </w:r>
    </w:p>
    <w:p w14:paraId="5CE2BBCA" w14:textId="77777777" w:rsidR="00112D04" w:rsidRPr="00112D04" w:rsidRDefault="00112D04" w:rsidP="00112D04">
      <w:pPr>
        <w:numPr>
          <w:ilvl w:val="1"/>
          <w:numId w:val="72"/>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 xml:space="preserve">Gadījumā, ja Uzņēmēja teritorijā Vagons ir bojāts Uzņēmēja vai trešās puses vainas dēļ, Uzņēmējs apņemas samaksāt Pasūtītājam bojātā vagona tirgus vērtību. Vagona bilances vērtība netiek ņemta par pamatu zaudējumu apmēra noteikšanai.                  </w:t>
      </w:r>
    </w:p>
    <w:p w14:paraId="014B0981" w14:textId="0F0ACE6A" w:rsidR="00112D04" w:rsidRPr="00112D04" w:rsidRDefault="00112D04" w:rsidP="00112D04">
      <w:pPr>
        <w:numPr>
          <w:ilvl w:val="1"/>
          <w:numId w:val="72"/>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Ja garantijas periodā Uzņēmējs nenovērš bojājumu 5 (piecu) kalendār</w:t>
      </w:r>
      <w:r w:rsidR="00D37DAA">
        <w:rPr>
          <w:rFonts w:ascii="Arial" w:hAnsi="Arial" w:cs="Arial"/>
          <w:sz w:val="20"/>
          <w:szCs w:val="20"/>
          <w:lang w:val="lv-LV"/>
        </w:rPr>
        <w:t>a</w:t>
      </w:r>
      <w:r w:rsidRPr="00112D04">
        <w:rPr>
          <w:rFonts w:ascii="Arial" w:hAnsi="Arial" w:cs="Arial"/>
          <w:sz w:val="20"/>
          <w:szCs w:val="20"/>
          <w:lang w:val="lv-LV"/>
        </w:rPr>
        <w:t xml:space="preserve"> dienu laikā no brīža, kad vagons ir pieņemts remontā, Uzņēmējs</w:t>
      </w:r>
      <w:r w:rsidRPr="00112D04">
        <w:rPr>
          <w:rFonts w:ascii="Arial" w:hAnsi="Arial" w:cs="Arial"/>
          <w:caps/>
          <w:sz w:val="20"/>
          <w:szCs w:val="20"/>
          <w:lang w:val="lv-LV"/>
        </w:rPr>
        <w:t xml:space="preserve"> </w:t>
      </w:r>
      <w:r w:rsidRPr="00112D04">
        <w:rPr>
          <w:rFonts w:ascii="Arial" w:hAnsi="Arial" w:cs="Arial"/>
          <w:sz w:val="20"/>
          <w:szCs w:val="20"/>
          <w:lang w:val="lv-LV"/>
        </w:rPr>
        <w:t>maksā Pasūtītājam</w:t>
      </w:r>
      <w:r w:rsidRPr="00112D04">
        <w:rPr>
          <w:rFonts w:ascii="Arial" w:hAnsi="Arial" w:cs="Arial"/>
          <w:caps/>
          <w:sz w:val="20"/>
          <w:szCs w:val="20"/>
          <w:lang w:val="lv-LV"/>
        </w:rPr>
        <w:t xml:space="preserve"> </w:t>
      </w:r>
      <w:r w:rsidRPr="00112D04">
        <w:rPr>
          <w:rFonts w:ascii="Arial" w:hAnsi="Arial" w:cs="Arial"/>
          <w:sz w:val="20"/>
          <w:szCs w:val="20"/>
          <w:lang w:val="lv-LV"/>
        </w:rPr>
        <w:t xml:space="preserve">līgumsodu 1% (viena procenta) apmērā no Vagona remonta līgumcenas par katru nokavēto dienu, taču ne vairāk ka 10% (desmit procenti) no minētās līgumcenas. </w:t>
      </w:r>
    </w:p>
    <w:p w14:paraId="36B85A87" w14:textId="1634F7CD" w:rsidR="00112D04" w:rsidRPr="00112D04" w:rsidRDefault="00112D04" w:rsidP="00112D04">
      <w:pPr>
        <w:numPr>
          <w:ilvl w:val="1"/>
          <w:numId w:val="72"/>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 xml:space="preserve">Ja Uzņēmējs neveic Pakalpojumus (savas vainas dēļ) Līguma 2.2.4. punktā un 1.pielikumā norādītajos plānos noteiktajā termiņā un apjomā, tas maksā Pasūtītājam līgumsodu 0,3% apmērā no Vagonu remonta vērtības par katru nokavēto dienu, bet ne vairāk kā 10% </w:t>
      </w:r>
      <w:r w:rsidR="00D37DAA">
        <w:rPr>
          <w:rFonts w:ascii="Arial" w:hAnsi="Arial" w:cs="Arial"/>
          <w:sz w:val="20"/>
          <w:szCs w:val="20"/>
          <w:lang w:val="lv-LV"/>
        </w:rPr>
        <w:t xml:space="preserve">apmērā </w:t>
      </w:r>
      <w:r w:rsidRPr="00112D04">
        <w:rPr>
          <w:rFonts w:ascii="Arial" w:hAnsi="Arial" w:cs="Arial"/>
          <w:sz w:val="20"/>
          <w:szCs w:val="20"/>
          <w:lang w:val="lv-LV"/>
        </w:rPr>
        <w:t>no Vagonu remonta vērtības</w:t>
      </w:r>
      <w:r w:rsidR="00D37DAA">
        <w:rPr>
          <w:rFonts w:ascii="Arial" w:hAnsi="Arial" w:cs="Arial"/>
          <w:sz w:val="20"/>
          <w:szCs w:val="20"/>
          <w:lang w:val="lv-LV"/>
        </w:rPr>
        <w:t xml:space="preserve"> </w:t>
      </w:r>
      <w:r w:rsidRPr="00112D04">
        <w:rPr>
          <w:rFonts w:ascii="Arial" w:hAnsi="Arial" w:cs="Arial"/>
          <w:sz w:val="20"/>
          <w:szCs w:val="20"/>
          <w:lang w:val="lv-LV"/>
        </w:rPr>
        <w:t xml:space="preserve">par katru </w:t>
      </w:r>
      <w:r w:rsidRPr="00112D04">
        <w:rPr>
          <w:rFonts w:ascii="Arial" w:hAnsi="Arial" w:cs="Arial"/>
          <w:sz w:val="20"/>
          <w:szCs w:val="20"/>
          <w:lang w:val="lv-LV"/>
        </w:rPr>
        <w:lastRenderedPageBreak/>
        <w:t>savlaicīgi neizremontēto vagonu. Uzņēmējs tiek atbrīvots no atbildības par Pakalpojumu izpildes plāna neizpildi,  ja Pasūtītājs neievēro Līguma 2.1.1.punkta prasības.</w:t>
      </w:r>
    </w:p>
    <w:p w14:paraId="5975BD84" w14:textId="23AFBF26" w:rsidR="00112D04" w:rsidRPr="00112D04" w:rsidRDefault="00112D04" w:rsidP="00112D04">
      <w:pPr>
        <w:numPr>
          <w:ilvl w:val="1"/>
          <w:numId w:val="72"/>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 xml:space="preserve">Ja Pasūtītājs nepadot Vagonus Līguma 1.3.punktā norādītajā vietā, Līguma 2.1.1.punktā minētajos termiņos, tas maksā Uzņēmējam līgumsodu 100,00 EUR (simts </w:t>
      </w:r>
      <w:proofErr w:type="spellStart"/>
      <w:r w:rsidRPr="00112D04">
        <w:rPr>
          <w:rFonts w:ascii="Arial" w:hAnsi="Arial" w:cs="Arial"/>
          <w:i/>
          <w:sz w:val="20"/>
          <w:szCs w:val="20"/>
          <w:lang w:val="lv-LV"/>
        </w:rPr>
        <w:t>euro</w:t>
      </w:r>
      <w:proofErr w:type="spellEnd"/>
      <w:r w:rsidRPr="00112D04">
        <w:rPr>
          <w:rFonts w:ascii="Arial" w:hAnsi="Arial" w:cs="Arial"/>
          <w:sz w:val="20"/>
          <w:szCs w:val="20"/>
          <w:lang w:val="lv-LV"/>
        </w:rPr>
        <w:t>, 0 centi) par katru nepadot</w:t>
      </w:r>
      <w:r w:rsidR="00D37DAA">
        <w:rPr>
          <w:rFonts w:ascii="Arial" w:hAnsi="Arial" w:cs="Arial"/>
          <w:sz w:val="20"/>
          <w:szCs w:val="20"/>
          <w:lang w:val="lv-LV"/>
        </w:rPr>
        <w:t>o</w:t>
      </w:r>
      <w:r w:rsidRPr="00112D04">
        <w:rPr>
          <w:rFonts w:ascii="Arial" w:hAnsi="Arial" w:cs="Arial"/>
          <w:sz w:val="20"/>
          <w:szCs w:val="20"/>
          <w:lang w:val="lv-LV"/>
        </w:rPr>
        <w:t xml:space="preserve"> vagonu.</w:t>
      </w:r>
    </w:p>
    <w:p w14:paraId="14F45968" w14:textId="4D078071" w:rsidR="00112D04" w:rsidRPr="00112D04" w:rsidRDefault="00112D04" w:rsidP="00112D04">
      <w:pPr>
        <w:numPr>
          <w:ilvl w:val="1"/>
          <w:numId w:val="72"/>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Ja Uzņēmējs (savas vainas dēļ) nenoformē VU-71 formas aktu Līguma 2.2.3.punktā noteiktajā termiņā, tas maksā Pasūtītājam līgumsodu 0,3% apmērā no Vagona remonta līgumcenas par katru nokavēto dienu, bet ne vairāk kā 10% no līgumcenas.</w:t>
      </w:r>
    </w:p>
    <w:p w14:paraId="7D16A632" w14:textId="70DA23ED" w:rsidR="00112D04" w:rsidRPr="00112D04" w:rsidRDefault="00112D04" w:rsidP="00112D04">
      <w:pPr>
        <w:numPr>
          <w:ilvl w:val="1"/>
          <w:numId w:val="72"/>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Ja Pasūtītājs neveic rēķinu samaksu Līguma norādītajos termiņos, Pasūtītājs maksā Uzņēmējam līgumsodu 0,1% apmērā no termiņā nesamaksātās summas par katru nokavējuma dienu, taču ne vairāk k</w:t>
      </w:r>
      <w:r w:rsidR="00D37DAA">
        <w:rPr>
          <w:rFonts w:ascii="Arial" w:hAnsi="Arial" w:cs="Arial"/>
          <w:sz w:val="20"/>
          <w:szCs w:val="20"/>
          <w:lang w:val="lv-LV"/>
        </w:rPr>
        <w:t>ā</w:t>
      </w:r>
      <w:r w:rsidRPr="00112D04">
        <w:rPr>
          <w:rFonts w:ascii="Arial" w:hAnsi="Arial" w:cs="Arial"/>
          <w:sz w:val="20"/>
          <w:szCs w:val="20"/>
          <w:lang w:val="lv-LV"/>
        </w:rPr>
        <w:t xml:space="preserve"> 10% no savlaicīgi nesamaksāt</w:t>
      </w:r>
      <w:r w:rsidR="00D37DAA">
        <w:rPr>
          <w:rFonts w:ascii="Arial" w:hAnsi="Arial" w:cs="Arial"/>
          <w:sz w:val="20"/>
          <w:szCs w:val="20"/>
          <w:lang w:val="lv-LV"/>
        </w:rPr>
        <w:t>ā</w:t>
      </w:r>
      <w:r w:rsidRPr="00112D04">
        <w:rPr>
          <w:rFonts w:ascii="Arial" w:hAnsi="Arial" w:cs="Arial"/>
          <w:sz w:val="20"/>
          <w:szCs w:val="20"/>
          <w:lang w:val="lv-LV"/>
        </w:rPr>
        <w:t>s summas.</w:t>
      </w:r>
    </w:p>
    <w:p w14:paraId="68F2CDF0" w14:textId="77777777" w:rsidR="00112D04" w:rsidRPr="00112D04" w:rsidRDefault="00112D04" w:rsidP="00112D04">
      <w:pPr>
        <w:numPr>
          <w:ilvl w:val="1"/>
          <w:numId w:val="72"/>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Līgumsoda samaksa neatbrīvo puses no līgumsaistību izpildes.</w:t>
      </w:r>
    </w:p>
    <w:p w14:paraId="45D3611B" w14:textId="77777777" w:rsidR="00112D04" w:rsidRPr="00112D04" w:rsidRDefault="00112D04" w:rsidP="00112D04">
      <w:pPr>
        <w:numPr>
          <w:ilvl w:val="1"/>
          <w:numId w:val="72"/>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 xml:space="preserve">Garantijas termiņš sākas no datuma, kad ir parakstīts akts par Vagonu pieņemšanu pēc Pakalpojumu izpildes.  </w:t>
      </w:r>
    </w:p>
    <w:p w14:paraId="59411862" w14:textId="77777777" w:rsidR="00112D04" w:rsidRPr="00112D04" w:rsidRDefault="00112D04" w:rsidP="00112D04">
      <w:pPr>
        <w:numPr>
          <w:ilvl w:val="1"/>
          <w:numId w:val="72"/>
        </w:numPr>
        <w:tabs>
          <w:tab w:val="left" w:pos="567"/>
        </w:tabs>
        <w:ind w:left="0" w:firstLine="0"/>
        <w:jc w:val="both"/>
        <w:rPr>
          <w:rFonts w:ascii="Arial" w:hAnsi="Arial" w:cs="Arial"/>
          <w:strike/>
          <w:sz w:val="20"/>
          <w:szCs w:val="20"/>
          <w:lang w:val="lv-LV"/>
        </w:rPr>
      </w:pPr>
      <w:r w:rsidRPr="00112D04">
        <w:rPr>
          <w:rFonts w:ascii="Arial" w:hAnsi="Arial" w:cs="Arial"/>
          <w:sz w:val="20"/>
          <w:szCs w:val="20"/>
          <w:lang w:val="lv-LV"/>
        </w:rPr>
        <w:t>Pretenzijas, kas ir saistītas ar Vagonu defektu konstatēšanu garantijas laikā, Pasūtītājs ir tiesīgs iesniegt Uzņēmējam ne vēlāk kā 90 (deviņdesmit) kalendāra dienu laikā no VU-41 (M) formas reklamācijas akta noformēšanas un parakstīšanas dienas. Gadījumā, ja Uzņēmējs nesaņem izmeklēšanas materiālus (telegrammu ar informāciju par izmeklēšanas datumu un norises vietu un VU-41 (M) formas reklamācijas aktu) minētājā laikā, Uzņēmējs ir tiesīgs atteikties pieņemt pretenziju par izdevumu (zaudējumu) atlīdzināšanu. Uzņēmējam ir pienākums izskatīt Pasūtītāja savlaicīgi iesniegtās pretenzijas un atlīdzināt pamatotus izdevumus vai iesniegt pamatotu atteikumu.</w:t>
      </w:r>
    </w:p>
    <w:p w14:paraId="31513DB2" w14:textId="77777777" w:rsidR="00112D04" w:rsidRDefault="00112D04" w:rsidP="00112D04">
      <w:pPr>
        <w:numPr>
          <w:ilvl w:val="1"/>
          <w:numId w:val="72"/>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 xml:space="preserve">Garantijas laikā atklāto  Vagonu defektu  novēršanas termiņš – 5 (piecu) darba dienu laikā no vagona padošanas uz Uzņēmēja ceļiem saskaņā ar vilciena </w:t>
      </w:r>
      <w:proofErr w:type="spellStart"/>
      <w:r w:rsidRPr="00112D04">
        <w:rPr>
          <w:rFonts w:ascii="Arial" w:hAnsi="Arial" w:cs="Arial"/>
          <w:sz w:val="20"/>
          <w:szCs w:val="20"/>
          <w:lang w:val="lv-LV"/>
        </w:rPr>
        <w:t>natūrlapas</w:t>
      </w:r>
      <w:proofErr w:type="spellEnd"/>
      <w:r w:rsidRPr="00112D04">
        <w:rPr>
          <w:rFonts w:ascii="Arial" w:hAnsi="Arial" w:cs="Arial"/>
          <w:sz w:val="20"/>
          <w:szCs w:val="20"/>
          <w:lang w:val="lv-LV"/>
        </w:rPr>
        <w:t xml:space="preserve"> datiem, neieskaitot Vagonu pieņemšanas dienu.</w:t>
      </w:r>
    </w:p>
    <w:p w14:paraId="581319B7" w14:textId="77777777" w:rsidR="00BD50EB" w:rsidRPr="00BF53FE" w:rsidRDefault="00BD50EB" w:rsidP="00BD50EB">
      <w:pPr>
        <w:numPr>
          <w:ilvl w:val="1"/>
          <w:numId w:val="72"/>
        </w:numPr>
        <w:tabs>
          <w:tab w:val="left" w:pos="567"/>
        </w:tabs>
        <w:ind w:left="0" w:firstLine="0"/>
        <w:jc w:val="both"/>
        <w:rPr>
          <w:rFonts w:ascii="Arial" w:hAnsi="Arial" w:cs="Arial"/>
          <w:sz w:val="20"/>
          <w:szCs w:val="20"/>
          <w:lang w:val="lv-LV"/>
        </w:rPr>
      </w:pPr>
      <w:r w:rsidRPr="00925297">
        <w:rPr>
          <w:rFonts w:ascii="Arial" w:hAnsi="Arial" w:cs="Arial"/>
          <w:sz w:val="20"/>
          <w:szCs w:val="20"/>
          <w:lang w:val="lv-LV"/>
        </w:rPr>
        <w:t xml:space="preserve">Uzņēmējs garantē un apliecina, ka Uzņēmējs, kā arī pēc pienācīgas pārbaudes Līguma izpildei nepieciešamie materiāli/iekārtas, materiālu/iekārtu pārstrādes (ražošanas) procesā izmantotie dzelzs un tērauda izejmateriāli un pakalpojuma izpildei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Būvuzņēmējs nekavējoties rakstveidā par to paziņos Pasūtītājam. </w:t>
      </w:r>
    </w:p>
    <w:p w14:paraId="25A13213" w14:textId="3F91FF87" w:rsidR="00BD50EB" w:rsidRPr="00BD50EB" w:rsidRDefault="00BD50EB" w:rsidP="00BD50EB">
      <w:pPr>
        <w:numPr>
          <w:ilvl w:val="1"/>
          <w:numId w:val="72"/>
        </w:numPr>
        <w:tabs>
          <w:tab w:val="left" w:pos="567"/>
        </w:tabs>
        <w:ind w:left="0" w:firstLine="0"/>
        <w:jc w:val="both"/>
        <w:rPr>
          <w:rFonts w:ascii="Arial" w:hAnsi="Arial" w:cs="Arial"/>
          <w:sz w:val="20"/>
          <w:szCs w:val="20"/>
          <w:lang w:val="lv-LV"/>
        </w:rPr>
      </w:pPr>
      <w:r w:rsidRPr="00925297">
        <w:rPr>
          <w:rFonts w:ascii="Arial" w:hAnsi="Arial" w:cs="Arial"/>
          <w:sz w:val="20"/>
          <w:szCs w:val="20"/>
          <w:lang w:val="lv-LV"/>
        </w:rPr>
        <w:t>Uzņēmējs garantē un apliecina neiesaistīties, izbeigt un neuzturēt darījuma attiecības ar personām, kuras pārkāpj Līguma 5.13.punktā norādītās tiesiskās normas, sankcijas un ierobežojumus.</w:t>
      </w:r>
    </w:p>
    <w:p w14:paraId="14B8A431" w14:textId="77777777" w:rsidR="00112D04" w:rsidRPr="00112D04" w:rsidRDefault="00112D04" w:rsidP="00112D04">
      <w:pPr>
        <w:jc w:val="both"/>
        <w:rPr>
          <w:rFonts w:ascii="Arial" w:hAnsi="Arial" w:cs="Arial"/>
          <w:sz w:val="20"/>
          <w:szCs w:val="20"/>
          <w:lang w:val="lv-LV"/>
        </w:rPr>
      </w:pPr>
    </w:p>
    <w:p w14:paraId="0A7FAD11" w14:textId="77777777" w:rsidR="00112D04" w:rsidRPr="00112D04" w:rsidRDefault="00112D04" w:rsidP="00112D04">
      <w:pPr>
        <w:numPr>
          <w:ilvl w:val="0"/>
          <w:numId w:val="44"/>
        </w:numPr>
        <w:jc w:val="center"/>
        <w:rPr>
          <w:rFonts w:ascii="Arial" w:hAnsi="Arial" w:cs="Arial"/>
          <w:b/>
          <w:sz w:val="20"/>
          <w:szCs w:val="20"/>
          <w:lang w:val="lv-LV"/>
        </w:rPr>
      </w:pPr>
      <w:r w:rsidRPr="00112D04">
        <w:rPr>
          <w:rFonts w:ascii="Arial" w:hAnsi="Arial" w:cs="Arial"/>
          <w:b/>
          <w:bCs/>
          <w:sz w:val="20"/>
          <w:szCs w:val="20"/>
          <w:lang w:val="lv-LV"/>
        </w:rPr>
        <w:t>Informācijas aizsardzība</w:t>
      </w:r>
      <w:r w:rsidRPr="00112D04">
        <w:rPr>
          <w:rFonts w:ascii="Arial" w:hAnsi="Arial" w:cs="Arial"/>
          <w:b/>
          <w:sz w:val="20"/>
          <w:szCs w:val="20"/>
          <w:lang w:val="lv-LV"/>
        </w:rPr>
        <w:t xml:space="preserve"> </w:t>
      </w:r>
    </w:p>
    <w:p w14:paraId="5F1F20AB" w14:textId="77777777" w:rsidR="00112D04" w:rsidRPr="00112D04" w:rsidRDefault="00112D04" w:rsidP="00112D04">
      <w:pPr>
        <w:jc w:val="both"/>
        <w:rPr>
          <w:rFonts w:ascii="Arial" w:hAnsi="Arial" w:cs="Arial"/>
          <w:sz w:val="20"/>
          <w:szCs w:val="20"/>
          <w:lang w:val="lv-LV"/>
        </w:rPr>
      </w:pPr>
    </w:p>
    <w:p w14:paraId="643141D6" w14:textId="77777777" w:rsidR="00BD50EB" w:rsidRPr="00BD50EB" w:rsidRDefault="00112D04" w:rsidP="00BD50EB">
      <w:pPr>
        <w:numPr>
          <w:ilvl w:val="0"/>
          <w:numId w:val="74"/>
        </w:numPr>
        <w:tabs>
          <w:tab w:val="left" w:pos="567"/>
        </w:tabs>
        <w:autoSpaceDE w:val="0"/>
        <w:autoSpaceDN w:val="0"/>
        <w:adjustRightInd w:val="0"/>
        <w:ind w:left="0" w:firstLine="0"/>
        <w:jc w:val="both"/>
        <w:rPr>
          <w:rFonts w:ascii="Arial" w:hAnsi="Arial" w:cs="Arial"/>
          <w:sz w:val="20"/>
          <w:szCs w:val="20"/>
          <w:lang w:val="lv-LV" w:eastAsia="lv-LV"/>
        </w:rPr>
      </w:pPr>
      <w:r w:rsidRPr="00112D04">
        <w:rPr>
          <w:rFonts w:ascii="Arial" w:hAnsi="Arial" w:cs="Arial"/>
          <w:sz w:val="20"/>
          <w:szCs w:val="20"/>
          <w:lang w:val="lv-LV" w:eastAsia="lv-LV"/>
        </w:rPr>
        <w:t>Informācija, kas saistīta ar pušu sadarbību Līguma izpildes rezultātā, ir uzskatāma par pušu komercnoslēpumu, un to bez iepriekšējās rakstiskas piekrišanas aizliegts izpaust trešajām personām (izņemot VAS “Latvijas dzelzceļš</w:t>
      </w:r>
      <w:r w:rsidR="00D37DAA">
        <w:rPr>
          <w:rFonts w:ascii="Arial" w:hAnsi="Arial" w:cs="Arial"/>
          <w:sz w:val="20"/>
          <w:szCs w:val="20"/>
          <w:lang w:val="lv-LV" w:eastAsia="lv-LV"/>
        </w:rPr>
        <w:t>”</w:t>
      </w:r>
      <w:r w:rsidRPr="00112D04">
        <w:rPr>
          <w:rFonts w:ascii="Arial" w:hAnsi="Arial" w:cs="Arial"/>
          <w:sz w:val="20"/>
          <w:szCs w:val="20"/>
          <w:lang w:val="lv-LV" w:eastAsia="lv-LV"/>
        </w:rPr>
        <w:t>) Līguma darbības laikā un pēc tās beigām. Šī saistība neattiecas uz informāciju (1), kas ir publiski pieejama, un informāciju (2), kas tiek atklāta attiecīgajām valsts institūcijām, saskaņā ar spēkā esošajiem tiesību aktiem, ja tā tiek nodota šīm institūcijām.</w:t>
      </w:r>
      <w:r w:rsidR="00BD50EB">
        <w:rPr>
          <w:rFonts w:ascii="Arial" w:hAnsi="Arial" w:cs="Arial"/>
          <w:sz w:val="20"/>
          <w:szCs w:val="20"/>
          <w:lang w:val="lv-LV" w:eastAsia="lv-LV"/>
        </w:rPr>
        <w:t xml:space="preserve"> </w:t>
      </w:r>
      <w:r w:rsidR="00BD50EB" w:rsidRPr="00BD50EB">
        <w:rPr>
          <w:rFonts w:ascii="Arial" w:hAnsi="Arial" w:cs="Arial"/>
          <w:sz w:val="20"/>
          <w:szCs w:val="20"/>
          <w:lang w:val="lv-LV" w:eastAsia="lv-LV"/>
        </w:rPr>
        <w:t>Saņemto Pušu komercnoslēpumu saturošo informāciju Puses apņemas izmantot vienīgi Līgumā norādītajam mērķim, ievērojot Pušu komercintereses un šo komercnoslēpuma pienākumu.</w:t>
      </w:r>
    </w:p>
    <w:p w14:paraId="3979754C" w14:textId="77777777" w:rsidR="00112D04" w:rsidRPr="00112D04" w:rsidRDefault="00112D04" w:rsidP="00112D04">
      <w:pPr>
        <w:numPr>
          <w:ilvl w:val="0"/>
          <w:numId w:val="74"/>
        </w:numPr>
        <w:tabs>
          <w:tab w:val="left" w:pos="567"/>
        </w:tabs>
        <w:autoSpaceDE w:val="0"/>
        <w:autoSpaceDN w:val="0"/>
        <w:adjustRightInd w:val="0"/>
        <w:ind w:left="0" w:firstLine="0"/>
        <w:jc w:val="both"/>
        <w:rPr>
          <w:rFonts w:ascii="Arial" w:hAnsi="Arial" w:cs="Arial"/>
          <w:sz w:val="20"/>
          <w:szCs w:val="20"/>
          <w:lang w:val="lv-LV" w:eastAsia="lv-LV"/>
        </w:rPr>
      </w:pPr>
      <w:r w:rsidRPr="00112D04">
        <w:rPr>
          <w:rFonts w:ascii="Arial" w:hAnsi="Arial" w:cs="Arial"/>
          <w:sz w:val="20"/>
          <w:szCs w:val="20"/>
          <w:lang w:val="lv-LV" w:eastAsia="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395B490" w14:textId="77777777" w:rsidR="00112D04" w:rsidRPr="00112D04" w:rsidRDefault="00112D04" w:rsidP="00112D04">
      <w:pPr>
        <w:numPr>
          <w:ilvl w:val="0"/>
          <w:numId w:val="74"/>
        </w:numPr>
        <w:tabs>
          <w:tab w:val="left" w:pos="567"/>
        </w:tabs>
        <w:autoSpaceDE w:val="0"/>
        <w:autoSpaceDN w:val="0"/>
        <w:adjustRightInd w:val="0"/>
        <w:ind w:left="0" w:firstLine="0"/>
        <w:jc w:val="both"/>
        <w:rPr>
          <w:rFonts w:ascii="Arial" w:hAnsi="Arial" w:cs="Arial"/>
          <w:sz w:val="20"/>
          <w:szCs w:val="20"/>
          <w:lang w:val="lv-LV" w:eastAsia="lv-LV"/>
        </w:rPr>
      </w:pPr>
      <w:r w:rsidRPr="00112D04">
        <w:rPr>
          <w:rFonts w:ascii="Arial" w:hAnsi="Arial" w:cs="Arial"/>
          <w:sz w:val="20"/>
          <w:szCs w:val="20"/>
          <w:lang w:val="lv-LV" w:eastAsia="lv-LV"/>
        </w:rPr>
        <w:t>Puses nodrošina Līgumā par kontaktpersonām un pilnvarotām 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13CA486" w14:textId="77777777" w:rsidR="00112D04" w:rsidRPr="00112D04" w:rsidRDefault="00112D04" w:rsidP="00112D04">
      <w:pPr>
        <w:numPr>
          <w:ilvl w:val="0"/>
          <w:numId w:val="74"/>
        </w:numPr>
        <w:tabs>
          <w:tab w:val="left" w:pos="567"/>
        </w:tabs>
        <w:autoSpaceDE w:val="0"/>
        <w:autoSpaceDN w:val="0"/>
        <w:adjustRightInd w:val="0"/>
        <w:ind w:left="0" w:firstLine="0"/>
        <w:jc w:val="both"/>
        <w:rPr>
          <w:rFonts w:ascii="Arial" w:hAnsi="Arial" w:cs="Arial"/>
          <w:sz w:val="20"/>
          <w:szCs w:val="20"/>
          <w:lang w:val="lv-LV" w:eastAsia="lv-LV"/>
        </w:rPr>
      </w:pPr>
      <w:r w:rsidRPr="00112D04">
        <w:rPr>
          <w:rFonts w:ascii="Arial" w:hAnsi="Arial" w:cs="Arial"/>
          <w:sz w:val="20"/>
          <w:szCs w:val="20"/>
          <w:lang w:val="lv-LV" w:eastAsia="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E80629A" w14:textId="77777777" w:rsidR="00112D04" w:rsidRPr="00112D04" w:rsidRDefault="00112D04" w:rsidP="00112D04">
      <w:pPr>
        <w:numPr>
          <w:ilvl w:val="0"/>
          <w:numId w:val="74"/>
        </w:numPr>
        <w:tabs>
          <w:tab w:val="left" w:pos="567"/>
        </w:tabs>
        <w:autoSpaceDE w:val="0"/>
        <w:autoSpaceDN w:val="0"/>
        <w:adjustRightInd w:val="0"/>
        <w:ind w:left="0" w:firstLine="0"/>
        <w:jc w:val="both"/>
        <w:rPr>
          <w:rFonts w:ascii="Arial" w:hAnsi="Arial" w:cs="Arial"/>
          <w:sz w:val="20"/>
          <w:szCs w:val="20"/>
          <w:lang w:val="lv-LV" w:eastAsia="lv-LV"/>
        </w:rPr>
      </w:pPr>
      <w:r w:rsidRPr="00112D04">
        <w:rPr>
          <w:rFonts w:ascii="Arial" w:hAnsi="Arial" w:cs="Arial"/>
          <w:sz w:val="20"/>
          <w:szCs w:val="20"/>
          <w:lang w:val="lv-LV" w:eastAsia="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E537116" w14:textId="77777777" w:rsidR="00112D04" w:rsidRPr="00112D04" w:rsidRDefault="00112D04" w:rsidP="00112D04">
      <w:pPr>
        <w:numPr>
          <w:ilvl w:val="0"/>
          <w:numId w:val="74"/>
        </w:numPr>
        <w:tabs>
          <w:tab w:val="left" w:pos="567"/>
        </w:tabs>
        <w:autoSpaceDE w:val="0"/>
        <w:autoSpaceDN w:val="0"/>
        <w:adjustRightInd w:val="0"/>
        <w:ind w:left="0" w:firstLine="0"/>
        <w:jc w:val="both"/>
        <w:rPr>
          <w:rFonts w:ascii="Arial" w:hAnsi="Arial" w:cs="Arial"/>
          <w:sz w:val="20"/>
          <w:szCs w:val="20"/>
          <w:lang w:val="lv-LV" w:eastAsia="lv-LV"/>
        </w:rPr>
      </w:pPr>
      <w:r w:rsidRPr="00112D04">
        <w:rPr>
          <w:rFonts w:ascii="Arial" w:hAnsi="Arial" w:cs="Arial"/>
          <w:sz w:val="20"/>
          <w:szCs w:val="20"/>
          <w:lang w:val="lv-LV" w:eastAsia="lv-LV"/>
        </w:rPr>
        <w:t>Puses apņemas iznīcināt otras puses iesniegtos personas datus, tiklīdz izbeidzas nepieciešamība tos apstrādāt.</w:t>
      </w:r>
    </w:p>
    <w:p w14:paraId="322602E1" w14:textId="77777777" w:rsidR="00112D04" w:rsidRPr="00112D04" w:rsidRDefault="00112D04" w:rsidP="00112D04">
      <w:pPr>
        <w:ind w:firstLine="240"/>
        <w:jc w:val="both"/>
        <w:rPr>
          <w:rFonts w:ascii="Arial" w:hAnsi="Arial" w:cs="Arial"/>
          <w:sz w:val="20"/>
          <w:szCs w:val="20"/>
          <w:lang w:val="lv-LV"/>
        </w:rPr>
      </w:pPr>
    </w:p>
    <w:p w14:paraId="774939D1" w14:textId="77777777" w:rsidR="00112D04" w:rsidRPr="00112D04" w:rsidRDefault="00112D04" w:rsidP="00112D04">
      <w:pPr>
        <w:numPr>
          <w:ilvl w:val="0"/>
          <w:numId w:val="44"/>
        </w:numPr>
        <w:tabs>
          <w:tab w:val="left" w:pos="2268"/>
        </w:tabs>
        <w:ind w:right="-516"/>
        <w:jc w:val="center"/>
        <w:rPr>
          <w:rFonts w:ascii="Arial" w:hAnsi="Arial" w:cs="Arial"/>
          <w:b/>
          <w:bCs/>
          <w:sz w:val="20"/>
          <w:szCs w:val="20"/>
          <w:lang w:val="lv-LV"/>
        </w:rPr>
      </w:pPr>
      <w:r w:rsidRPr="00112D04">
        <w:rPr>
          <w:rFonts w:ascii="Arial" w:hAnsi="Arial" w:cs="Arial"/>
          <w:b/>
          <w:bCs/>
          <w:sz w:val="20"/>
          <w:szCs w:val="20"/>
          <w:lang w:val="lv-LV"/>
        </w:rPr>
        <w:t xml:space="preserve">Nepārvarama vara </w:t>
      </w:r>
    </w:p>
    <w:p w14:paraId="4F3BFD16" w14:textId="77777777" w:rsidR="00112D04" w:rsidRPr="00112D04" w:rsidRDefault="00112D04" w:rsidP="00112D04">
      <w:pPr>
        <w:tabs>
          <w:tab w:val="left" w:pos="2268"/>
        </w:tabs>
        <w:ind w:right="-516"/>
        <w:rPr>
          <w:rFonts w:ascii="Arial" w:hAnsi="Arial" w:cs="Arial"/>
          <w:b/>
          <w:bCs/>
          <w:sz w:val="20"/>
          <w:szCs w:val="20"/>
          <w:lang w:val="lv-LV"/>
        </w:rPr>
      </w:pPr>
    </w:p>
    <w:p w14:paraId="4B692010" w14:textId="77777777" w:rsidR="00112D04" w:rsidRPr="00112D04" w:rsidRDefault="00112D04" w:rsidP="00112D04">
      <w:pPr>
        <w:numPr>
          <w:ilvl w:val="1"/>
          <w:numId w:val="75"/>
        </w:numPr>
        <w:tabs>
          <w:tab w:val="left" w:pos="0"/>
          <w:tab w:val="left" w:pos="567"/>
        </w:tabs>
        <w:ind w:left="0" w:right="-110" w:firstLine="0"/>
        <w:jc w:val="both"/>
        <w:rPr>
          <w:rFonts w:ascii="Arial" w:hAnsi="Arial" w:cs="Arial"/>
          <w:sz w:val="20"/>
          <w:szCs w:val="20"/>
          <w:lang w:val="lv-LV"/>
        </w:rPr>
      </w:pPr>
      <w:r w:rsidRPr="00112D04">
        <w:rPr>
          <w:rFonts w:ascii="Arial" w:hAnsi="Arial" w:cs="Arial"/>
          <w:sz w:val="20"/>
          <w:szCs w:val="20"/>
          <w:lang w:val="lv-LV"/>
        </w:rPr>
        <w:t>Gadījumā, ja kāda no pusēm pilnībā vai daļēji nevar izpildīt savas saistības saskaņā ar Līgumu sekojošu apstākļu dēļ – ugunsgrēks, dabas katastrofa, karš, blokādes un tamlīdzīgi, Līguma saistību izpildes termiņš tiek pagarināts attiecīgi par šo apstākļu darbības laiku.</w:t>
      </w:r>
    </w:p>
    <w:p w14:paraId="1AFFF54F" w14:textId="77777777" w:rsidR="00112D04" w:rsidRPr="00112D04" w:rsidRDefault="00112D04" w:rsidP="00112D04">
      <w:pPr>
        <w:numPr>
          <w:ilvl w:val="1"/>
          <w:numId w:val="75"/>
        </w:numPr>
        <w:tabs>
          <w:tab w:val="left" w:pos="0"/>
          <w:tab w:val="left" w:pos="567"/>
        </w:tabs>
        <w:ind w:left="0" w:right="-110" w:firstLine="0"/>
        <w:jc w:val="both"/>
        <w:rPr>
          <w:rFonts w:ascii="Arial" w:hAnsi="Arial" w:cs="Arial"/>
          <w:sz w:val="20"/>
          <w:szCs w:val="20"/>
          <w:lang w:val="lv-LV"/>
        </w:rPr>
      </w:pPr>
      <w:r w:rsidRPr="00112D04">
        <w:rPr>
          <w:rFonts w:ascii="Arial" w:hAnsi="Arial" w:cs="Arial"/>
          <w:sz w:val="20"/>
          <w:szCs w:val="20"/>
          <w:lang w:val="lv-LV"/>
        </w:rPr>
        <w:lastRenderedPageBreak/>
        <w:t>Ja Līguma 7.1.punktā minētie apstākļi ilgst vairāk nekā mēnesi, katrai pusei ir tiesības atteikties no tālākas Līguma saistību izpildes un nevienai no pusēm nav tiesības prasīt, lai otra puse atlīdzinātu jebkura rakstura zaudējumus.</w:t>
      </w:r>
    </w:p>
    <w:p w14:paraId="687295F6" w14:textId="77777777" w:rsidR="00112D04" w:rsidRPr="00112D04" w:rsidRDefault="00112D04" w:rsidP="00112D04">
      <w:pPr>
        <w:numPr>
          <w:ilvl w:val="1"/>
          <w:numId w:val="75"/>
        </w:numPr>
        <w:tabs>
          <w:tab w:val="left" w:pos="0"/>
          <w:tab w:val="left" w:pos="426"/>
          <w:tab w:val="left" w:pos="567"/>
        </w:tabs>
        <w:ind w:left="0" w:right="-110" w:firstLine="0"/>
        <w:jc w:val="both"/>
        <w:rPr>
          <w:rFonts w:ascii="Arial" w:hAnsi="Arial" w:cs="Arial"/>
          <w:b/>
          <w:sz w:val="20"/>
          <w:szCs w:val="20"/>
          <w:lang w:val="lv-LV"/>
        </w:rPr>
      </w:pPr>
      <w:r w:rsidRPr="00112D04">
        <w:rPr>
          <w:rFonts w:ascii="Arial" w:hAnsi="Arial" w:cs="Arial"/>
          <w:sz w:val="20"/>
          <w:szCs w:val="20"/>
          <w:lang w:val="lv-LV"/>
        </w:rPr>
        <w:t>Pusei, kura savas ar Līgumu uzņemtās saistības nav spējīga izpildīt nepārvaramas varas apstākļu dēļ, ir pienākums par šo faktu iespējami īsā laikā, bet ne ilgāk kā piecu kalendāra dienu laikā, informēt otru pusi par augstāk minēto apstākļu darbības sākumu, nosūtot ierakstītu vēstuli. Tādu pašu pienākumu puses uzņemas, lai paziņotu par faktu, ka saistību izpildi kavējošie nepārvaramas varas apstākļi ir beigušies.</w:t>
      </w:r>
      <w:r w:rsidRPr="00112D04">
        <w:rPr>
          <w:rFonts w:ascii="Arial" w:hAnsi="Arial" w:cs="Arial"/>
          <w:b/>
          <w:sz w:val="20"/>
          <w:szCs w:val="20"/>
          <w:lang w:val="lv-LV"/>
        </w:rPr>
        <w:t xml:space="preserve">  </w:t>
      </w:r>
    </w:p>
    <w:p w14:paraId="27B29C77" w14:textId="77777777" w:rsidR="00112D04" w:rsidRPr="00112D04" w:rsidRDefault="00112D04" w:rsidP="00112D04">
      <w:pPr>
        <w:tabs>
          <w:tab w:val="left" w:pos="0"/>
          <w:tab w:val="left" w:pos="426"/>
        </w:tabs>
        <w:ind w:right="-110"/>
        <w:jc w:val="both"/>
        <w:rPr>
          <w:rFonts w:ascii="Arial" w:hAnsi="Arial" w:cs="Arial"/>
          <w:b/>
          <w:sz w:val="20"/>
          <w:szCs w:val="20"/>
          <w:lang w:val="lv-LV"/>
        </w:rPr>
      </w:pPr>
    </w:p>
    <w:p w14:paraId="0A2938AE" w14:textId="77777777" w:rsidR="00112D04" w:rsidRPr="00112D04" w:rsidRDefault="00112D04" w:rsidP="00112D04">
      <w:pPr>
        <w:tabs>
          <w:tab w:val="left" w:pos="0"/>
          <w:tab w:val="left" w:pos="426"/>
        </w:tabs>
        <w:ind w:right="-110" w:firstLine="240"/>
        <w:jc w:val="center"/>
        <w:rPr>
          <w:rFonts w:ascii="Arial" w:hAnsi="Arial" w:cs="Arial"/>
          <w:b/>
          <w:sz w:val="20"/>
          <w:szCs w:val="20"/>
          <w:lang w:val="lv-LV"/>
        </w:rPr>
      </w:pPr>
      <w:r w:rsidRPr="00112D04">
        <w:rPr>
          <w:rFonts w:ascii="Arial" w:hAnsi="Arial" w:cs="Arial"/>
          <w:b/>
          <w:sz w:val="20"/>
          <w:szCs w:val="20"/>
          <w:lang w:val="lv-LV"/>
        </w:rPr>
        <w:t>8. Līguma darbības termiņš, tā grozīšanas un izbeigšanas kārtība</w:t>
      </w:r>
    </w:p>
    <w:p w14:paraId="6A702E92" w14:textId="77777777" w:rsidR="00112D04" w:rsidRPr="00112D04" w:rsidRDefault="00112D04" w:rsidP="00112D04">
      <w:pPr>
        <w:ind w:firstLine="540"/>
        <w:jc w:val="center"/>
        <w:rPr>
          <w:rFonts w:ascii="Arial" w:eastAsia="Arial Unicode MS" w:hAnsi="Arial" w:cs="Arial"/>
          <w:b/>
          <w:bCs/>
          <w:smallCaps/>
          <w:sz w:val="20"/>
          <w:szCs w:val="20"/>
          <w:lang w:val="lv-LV"/>
        </w:rPr>
      </w:pPr>
    </w:p>
    <w:p w14:paraId="6CB77C31" w14:textId="77777777" w:rsidR="00112D04" w:rsidRPr="00112D04" w:rsidRDefault="00112D04" w:rsidP="00112D04">
      <w:pPr>
        <w:numPr>
          <w:ilvl w:val="0"/>
          <w:numId w:val="76"/>
        </w:numPr>
        <w:tabs>
          <w:tab w:val="left" w:pos="567"/>
        </w:tabs>
        <w:ind w:left="0" w:firstLine="0"/>
        <w:jc w:val="both"/>
        <w:rPr>
          <w:rFonts w:ascii="Calibri" w:hAnsi="Calibri" w:cs="Calibri"/>
          <w:sz w:val="20"/>
          <w:szCs w:val="20"/>
          <w:lang w:val="lv-LV"/>
        </w:rPr>
      </w:pPr>
      <w:r w:rsidRPr="00112D04">
        <w:rPr>
          <w:rFonts w:ascii="Arial" w:hAnsi="Arial" w:cs="Arial"/>
          <w:sz w:val="20"/>
          <w:szCs w:val="20"/>
          <w:lang w:val="lv-LV"/>
        </w:rPr>
        <w:t>Līgums stājas spēkā pēc tā parakstīšanas un ir spēkā līdz pilnīgai Pušu saistību izpildei.</w:t>
      </w:r>
    </w:p>
    <w:p w14:paraId="562445E2" w14:textId="77777777" w:rsidR="00112D04" w:rsidRPr="00112D04" w:rsidRDefault="00112D04" w:rsidP="00112D04">
      <w:pPr>
        <w:numPr>
          <w:ilvl w:val="0"/>
          <w:numId w:val="76"/>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Visi  Līguma grozījumi un papildinājumi ir spēkā tikai tādā gadījumā, ja tie ir izdarīti rakstveidā un, ja tos parakstījuši abu pušu pilnvarotu personu pārstāvji.</w:t>
      </w:r>
    </w:p>
    <w:p w14:paraId="4899C019" w14:textId="77777777" w:rsidR="00112D04" w:rsidRPr="00112D04" w:rsidRDefault="00112D04" w:rsidP="00112D04">
      <w:pPr>
        <w:numPr>
          <w:ilvl w:val="0"/>
          <w:numId w:val="76"/>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Puses ir tiesīgas izbeigt  Līgumu pirms termiņa, savstarpēji rakstiski vienojoties un, nokārtojot visus maksājumus un saistības, kādas radušās līdz brīdinājuma nosūtīšanas dienai.</w:t>
      </w:r>
    </w:p>
    <w:p w14:paraId="4D6B667C" w14:textId="6871552F" w:rsidR="00112D04" w:rsidRPr="00112D04" w:rsidRDefault="00112D04" w:rsidP="00112D04">
      <w:pPr>
        <w:numPr>
          <w:ilvl w:val="0"/>
          <w:numId w:val="76"/>
        </w:numPr>
        <w:tabs>
          <w:tab w:val="left" w:pos="567"/>
        </w:tabs>
        <w:ind w:left="0" w:firstLine="0"/>
        <w:jc w:val="both"/>
        <w:rPr>
          <w:rFonts w:ascii="Arial" w:hAnsi="Arial" w:cs="Arial"/>
          <w:sz w:val="20"/>
          <w:szCs w:val="20"/>
          <w:lang w:val="lv-LV"/>
        </w:rPr>
      </w:pPr>
      <w:r w:rsidRPr="00112D04">
        <w:rPr>
          <w:rFonts w:ascii="Arial" w:hAnsi="Arial" w:cs="Arial"/>
          <w:sz w:val="20"/>
          <w:szCs w:val="20"/>
          <w:lang w:val="lv-LV"/>
        </w:rPr>
        <w:t>Pasūtītājam ir tiesības, brīdinot par to Uzņēmēju ne vēlāk, ka 30 (trīsdesmit) kalendāra dienas iepriekš</w:t>
      </w:r>
      <w:r w:rsidR="00BD50EB">
        <w:rPr>
          <w:rFonts w:ascii="Arial" w:hAnsi="Arial" w:cs="Arial"/>
          <w:sz w:val="20"/>
          <w:szCs w:val="20"/>
          <w:lang w:val="lv-LV"/>
        </w:rPr>
        <w:t xml:space="preserve"> </w:t>
      </w:r>
      <w:r w:rsidR="00BD50EB" w:rsidRPr="00BD50EB">
        <w:rPr>
          <w:rFonts w:ascii="Arial" w:hAnsi="Arial" w:cs="Arial"/>
          <w:sz w:val="20"/>
          <w:szCs w:val="20"/>
          <w:lang w:val="lv-LV"/>
        </w:rPr>
        <w:t>(izņemot Līguma 8.4.3., 8.4.5.punkts)</w:t>
      </w:r>
      <w:r w:rsidRPr="00112D04">
        <w:rPr>
          <w:rFonts w:ascii="Arial" w:hAnsi="Arial" w:cs="Arial"/>
          <w:sz w:val="20"/>
          <w:szCs w:val="20"/>
          <w:lang w:val="lv-LV"/>
        </w:rPr>
        <w:t xml:space="preserve">, vienpusēji pārtraukt Līguma darbību pirms termiņa, neizmaksājot Uzņēmējam nekādas kompensācijas (izņemot atlīdzību par izpildītiem un pieņemtiem Pakalpojumiem), gadījumā, ja: </w:t>
      </w:r>
    </w:p>
    <w:p w14:paraId="2C477000" w14:textId="77777777" w:rsidR="00112D04" w:rsidRPr="00112D04" w:rsidRDefault="00112D04" w:rsidP="00112D04">
      <w:pPr>
        <w:tabs>
          <w:tab w:val="left" w:pos="567"/>
        </w:tabs>
        <w:jc w:val="both"/>
        <w:rPr>
          <w:rFonts w:ascii="Arial" w:hAnsi="Arial" w:cs="Arial"/>
          <w:sz w:val="20"/>
          <w:szCs w:val="20"/>
          <w:lang w:val="lv-LV"/>
        </w:rPr>
      </w:pPr>
      <w:r w:rsidRPr="00112D04">
        <w:rPr>
          <w:rFonts w:ascii="Arial" w:hAnsi="Arial" w:cs="Arial"/>
          <w:sz w:val="20"/>
          <w:szCs w:val="20"/>
          <w:lang w:val="lv-LV"/>
        </w:rPr>
        <w:t xml:space="preserve">8.4.1. Uzņēmējs nenodrošina sniegto Pakalpojumu kvalitāti atbilstoši prasībām, kas noteiktas Līguma 2.2.2. apakšpunktā minētajos dokumentos; </w:t>
      </w:r>
    </w:p>
    <w:p w14:paraId="4BA07861" w14:textId="77777777" w:rsidR="00112D04" w:rsidRPr="00112D04" w:rsidRDefault="00112D04" w:rsidP="00112D04">
      <w:pPr>
        <w:tabs>
          <w:tab w:val="left" w:pos="567"/>
        </w:tabs>
        <w:jc w:val="both"/>
        <w:rPr>
          <w:rFonts w:ascii="Arial" w:hAnsi="Arial" w:cs="Arial"/>
          <w:sz w:val="20"/>
          <w:szCs w:val="20"/>
          <w:lang w:val="lv-LV"/>
        </w:rPr>
      </w:pPr>
      <w:r w:rsidRPr="00112D04">
        <w:rPr>
          <w:rFonts w:ascii="Arial" w:hAnsi="Arial" w:cs="Arial"/>
          <w:sz w:val="20"/>
          <w:szCs w:val="20"/>
          <w:lang w:val="lv-LV"/>
        </w:rPr>
        <w:t xml:space="preserve">8.4.2. Uzņēmējs neizpilda vai nepienācīgi izpilda savas līgumsaistības un, saņemot Pasūtītāja norādījumu par pārkāpumu novēršanu, nenovērš to  Pasūtītāja norādījumā noteiktajā termiņā;  </w:t>
      </w:r>
    </w:p>
    <w:p w14:paraId="1241188A" w14:textId="77777777" w:rsidR="00BD50EB" w:rsidRPr="00BD50EB" w:rsidRDefault="00112D04" w:rsidP="00BD50EB">
      <w:pPr>
        <w:tabs>
          <w:tab w:val="left" w:pos="567"/>
        </w:tabs>
        <w:jc w:val="both"/>
        <w:rPr>
          <w:rFonts w:ascii="Arial" w:hAnsi="Arial" w:cs="Arial"/>
          <w:sz w:val="20"/>
          <w:szCs w:val="20"/>
          <w:lang w:val="lv-LV"/>
        </w:rPr>
      </w:pPr>
      <w:r w:rsidRPr="00112D04">
        <w:rPr>
          <w:rFonts w:ascii="Arial" w:hAnsi="Arial" w:cs="Arial"/>
          <w:sz w:val="20"/>
          <w:szCs w:val="20"/>
          <w:lang w:val="lv-LV"/>
        </w:rPr>
        <w:t xml:space="preserve">8.4.3. </w:t>
      </w:r>
      <w:r w:rsidR="00BD50EB" w:rsidRPr="00BD50EB">
        <w:rPr>
          <w:rFonts w:ascii="Arial" w:hAnsi="Arial" w:cs="Arial"/>
          <w:sz w:val="20"/>
          <w:szCs w:val="20"/>
          <w:lang w:val="lv-LV"/>
        </w:rPr>
        <w:t>ja Līguma izpildes laikā saskaņā ar attiecīgas institūcijas lēmumu tiek apturēta vai pārtraukta Uzņēmēja saimnieciskā darbība, vai uzsākts maksātnespējas process, vai ir pieņemts kompetentās institūcijas konkurences jomā lēmums, ar kuru Uzņēmējs ir atzīts par vainīgu konkurences tiesību pārkāpumā, kas izpaužas kā horizontālā karteļa vienošanās;</w:t>
      </w:r>
    </w:p>
    <w:p w14:paraId="66571916" w14:textId="77777777" w:rsidR="00BD50EB" w:rsidRPr="00BD50EB" w:rsidRDefault="00BD50EB" w:rsidP="00BD50EB">
      <w:pPr>
        <w:tabs>
          <w:tab w:val="left" w:pos="567"/>
        </w:tabs>
        <w:jc w:val="both"/>
        <w:rPr>
          <w:rFonts w:ascii="Arial" w:hAnsi="Arial" w:cs="Arial"/>
          <w:sz w:val="20"/>
          <w:szCs w:val="20"/>
          <w:lang w:val="lv-LV"/>
        </w:rPr>
      </w:pPr>
      <w:r w:rsidRPr="00BD50EB">
        <w:rPr>
          <w:rFonts w:ascii="Arial" w:hAnsi="Arial" w:cs="Arial"/>
          <w:sz w:val="20"/>
          <w:szCs w:val="20"/>
          <w:lang w:val="lv-LV"/>
        </w:rPr>
        <w:t>8.4.5.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366A3F41" w14:textId="77777777" w:rsidR="00BD50EB" w:rsidRPr="00BD50EB" w:rsidRDefault="00BD50EB" w:rsidP="00BD50EB">
      <w:pPr>
        <w:tabs>
          <w:tab w:val="left" w:pos="567"/>
        </w:tabs>
        <w:jc w:val="both"/>
        <w:rPr>
          <w:rFonts w:ascii="Arial" w:hAnsi="Arial" w:cs="Arial"/>
          <w:sz w:val="20"/>
          <w:szCs w:val="20"/>
          <w:lang w:val="lv-LV"/>
        </w:rPr>
      </w:pPr>
      <w:r w:rsidRPr="00BD50EB">
        <w:rPr>
          <w:rFonts w:ascii="Arial" w:hAnsi="Arial" w:cs="Arial"/>
          <w:sz w:val="20"/>
          <w:szCs w:val="20"/>
          <w:lang w:val="lv-LV"/>
        </w:rPr>
        <w:t xml:space="preserve">8.4.6. tiek ierosināta lieta par Uzņēmēja atzīšanu par maksātnespējīgu vai bankrotējušu. Līguma 8.4.3., 8.4.5.punktā noteiktajā gadījumā paziņojums par Līguma izbeigšanu uzskatāms par saņemtu nākamajā dienā pēc paziņojuma par atkāpšanos izsūtīšanas dienas uz </w:t>
      </w:r>
      <w:proofErr w:type="spellStart"/>
      <w:r w:rsidRPr="00BD50EB">
        <w:rPr>
          <w:rFonts w:ascii="Arial" w:hAnsi="Arial" w:cs="Arial"/>
          <w:sz w:val="20"/>
          <w:szCs w:val="20"/>
          <w:lang w:val="lv-LV"/>
        </w:rPr>
        <w:t>Uuzņēmēja</w:t>
      </w:r>
      <w:proofErr w:type="spellEnd"/>
      <w:r w:rsidRPr="00BD50EB">
        <w:rPr>
          <w:rFonts w:ascii="Arial" w:hAnsi="Arial" w:cs="Arial"/>
          <w:sz w:val="20"/>
          <w:szCs w:val="20"/>
          <w:lang w:val="lv-LV"/>
        </w:rPr>
        <w:t xml:space="preserve"> pastu vai e-pastu.</w:t>
      </w:r>
    </w:p>
    <w:p w14:paraId="66370CE9" w14:textId="74D166A9" w:rsidR="00112D04" w:rsidRPr="00112D04" w:rsidRDefault="00BD50EB" w:rsidP="00BD50EB">
      <w:pPr>
        <w:tabs>
          <w:tab w:val="left" w:pos="567"/>
        </w:tabs>
        <w:jc w:val="both"/>
        <w:rPr>
          <w:rFonts w:ascii="Arial" w:hAnsi="Arial" w:cs="Arial"/>
          <w:sz w:val="20"/>
          <w:szCs w:val="20"/>
          <w:lang w:val="lv-LV"/>
        </w:rPr>
      </w:pPr>
      <w:r w:rsidRPr="00BD50EB">
        <w:rPr>
          <w:rFonts w:ascii="Arial" w:hAnsi="Arial" w:cs="Arial"/>
          <w:sz w:val="20"/>
          <w:szCs w:val="20"/>
          <w:lang w:val="lv-LV"/>
        </w:rPr>
        <w:t>8.4.7. Ja Līguma 8.4.5.punktā piemēroto sankciju dēļ Pasūtītājam nav tiesības veikt samaksu Uzņēmējam, Pasūtītājs atliek samaksas veikšanu un samaksai noteiktie termiņi tiek pagarināti līdz brīdim, kad pret Uzņēmēju tiek atceltas sankcijas un maksājumus ir iespējams veikt un pakalpojuma veikšanai nodrošināti/piegādāti materiāli/iekārtas pāriet Pasūtītāja īpašumā pirms maksājuma veikšanas.</w:t>
      </w:r>
    </w:p>
    <w:p w14:paraId="68F72128" w14:textId="77777777" w:rsidR="00112D04" w:rsidRPr="00112D04" w:rsidRDefault="00112D04" w:rsidP="00112D04">
      <w:pPr>
        <w:ind w:firstLine="540"/>
        <w:jc w:val="center"/>
        <w:rPr>
          <w:rFonts w:ascii="Arial" w:eastAsia="Arial Unicode MS" w:hAnsi="Arial" w:cs="Arial"/>
          <w:b/>
          <w:bCs/>
          <w:sz w:val="20"/>
          <w:szCs w:val="20"/>
          <w:lang w:val="lv-LV"/>
        </w:rPr>
      </w:pPr>
    </w:p>
    <w:p w14:paraId="6BBFE58D" w14:textId="77777777" w:rsidR="00112D04" w:rsidRDefault="00112D04" w:rsidP="00112D04">
      <w:pPr>
        <w:numPr>
          <w:ilvl w:val="0"/>
          <w:numId w:val="60"/>
        </w:numPr>
        <w:ind w:left="0" w:firstLine="0"/>
        <w:jc w:val="center"/>
        <w:rPr>
          <w:rFonts w:ascii="Arial" w:eastAsia="Arial Unicode MS" w:hAnsi="Arial" w:cs="Arial"/>
          <w:b/>
          <w:bCs/>
          <w:sz w:val="20"/>
          <w:szCs w:val="20"/>
          <w:lang w:val="lv-LV"/>
        </w:rPr>
      </w:pPr>
      <w:r w:rsidRPr="00112D04">
        <w:rPr>
          <w:rFonts w:ascii="Arial" w:eastAsia="Arial Unicode MS" w:hAnsi="Arial" w:cs="Arial"/>
          <w:b/>
          <w:bCs/>
          <w:sz w:val="20"/>
          <w:szCs w:val="20"/>
          <w:lang w:val="lv-LV"/>
        </w:rPr>
        <w:t>Biznesa ētikas pamatprincipi</w:t>
      </w:r>
    </w:p>
    <w:p w14:paraId="2BF3D44F" w14:textId="77777777" w:rsidR="00D37DAA" w:rsidRPr="00112D04" w:rsidRDefault="00D37DAA" w:rsidP="00D37DAA">
      <w:pPr>
        <w:rPr>
          <w:rFonts w:ascii="Arial" w:eastAsia="Arial Unicode MS" w:hAnsi="Arial" w:cs="Arial"/>
          <w:b/>
          <w:bCs/>
          <w:sz w:val="20"/>
          <w:szCs w:val="20"/>
          <w:lang w:val="lv-LV"/>
        </w:rPr>
      </w:pPr>
    </w:p>
    <w:p w14:paraId="3BD65340" w14:textId="77777777" w:rsidR="00112D04" w:rsidRPr="00112D04" w:rsidRDefault="00112D04" w:rsidP="00112D04">
      <w:pPr>
        <w:numPr>
          <w:ilvl w:val="1"/>
          <w:numId w:val="60"/>
        </w:numPr>
        <w:ind w:left="0" w:firstLine="0"/>
        <w:jc w:val="both"/>
        <w:rPr>
          <w:rFonts w:ascii="Arial" w:eastAsia="SimSun" w:hAnsi="Arial" w:cs="Arial"/>
          <w:sz w:val="20"/>
          <w:szCs w:val="20"/>
          <w:lang w:val="lv-LV" w:eastAsia="ru-RU"/>
        </w:rPr>
      </w:pPr>
      <w:r w:rsidRPr="00112D04">
        <w:rPr>
          <w:rFonts w:ascii="Arial" w:eastAsia="SimSun" w:hAnsi="Arial" w:cs="Arial"/>
          <w:sz w:val="20"/>
          <w:szCs w:val="20"/>
          <w:lang w:val="lv-LV" w:eastAsia="ru-RU"/>
        </w:rPr>
        <w:t>Uzņēmējs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8449000" w14:textId="77777777" w:rsidR="00112D04" w:rsidRPr="00112D04" w:rsidRDefault="00112D04" w:rsidP="00112D04">
      <w:pPr>
        <w:numPr>
          <w:ilvl w:val="1"/>
          <w:numId w:val="60"/>
        </w:numPr>
        <w:ind w:left="0" w:firstLine="0"/>
        <w:jc w:val="both"/>
        <w:rPr>
          <w:rFonts w:ascii="Arial" w:eastAsia="SimSun" w:hAnsi="Arial" w:cs="Arial"/>
          <w:sz w:val="20"/>
          <w:szCs w:val="20"/>
          <w:lang w:val="lv-LV" w:eastAsia="ru-RU"/>
        </w:rPr>
      </w:pPr>
      <w:r w:rsidRPr="00112D04">
        <w:rPr>
          <w:rFonts w:ascii="Arial" w:eastAsia="SimSun" w:hAnsi="Arial" w:cs="Arial"/>
          <w:sz w:val="20"/>
          <w:szCs w:val="20"/>
          <w:lang w:val="lv-LV" w:eastAsia="ru-RU"/>
        </w:rPr>
        <w:t>Uzņēmējam ir pienākums nekavējoties informēt VAS “Latvijas dzelzceļš” izmantojot ziņošanas iespējas koncerna mājas lapā www.ldz.lv,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kļūst zināms, ka Uzņēmējs ir pārkāpis kādu no “Latvijas dzelzceļš” koncerna sadarbības partneru biznesa ētikas pamatprincipiem, tiks izvērtēta turpmākā sadarbība ar Izpildītāju likumā noteiktajā kārtībā un apjomā.</w:t>
      </w:r>
    </w:p>
    <w:p w14:paraId="695509FE" w14:textId="19B983DC" w:rsidR="00112D04" w:rsidRPr="00112D04" w:rsidRDefault="00112D04" w:rsidP="00112D04">
      <w:pPr>
        <w:numPr>
          <w:ilvl w:val="1"/>
          <w:numId w:val="60"/>
        </w:numPr>
        <w:ind w:left="0" w:firstLine="0"/>
        <w:jc w:val="both"/>
        <w:rPr>
          <w:rFonts w:ascii="Arial" w:eastAsia="SimSun" w:hAnsi="Arial" w:cs="Arial"/>
          <w:sz w:val="20"/>
          <w:szCs w:val="20"/>
          <w:lang w:val="lv-LV" w:eastAsia="ru-RU"/>
        </w:rPr>
      </w:pPr>
      <w:r w:rsidRPr="00112D04">
        <w:rPr>
          <w:rFonts w:ascii="Arial" w:eastAsia="SimSun" w:hAnsi="Arial" w:cs="Arial"/>
          <w:sz w:val="20"/>
          <w:szCs w:val="20"/>
          <w:lang w:val="lv-LV" w:eastAsia="ru-RU"/>
        </w:rPr>
        <w:t>Ja Uzņēmēja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Uzņēmējam ir pienākums par to nekavējoties informēt VAS “Latvijas dzelzceļš”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7E6D45BD" w14:textId="77777777" w:rsidR="00112D04" w:rsidRPr="00112D04" w:rsidRDefault="00112D04" w:rsidP="00112D04">
      <w:pPr>
        <w:tabs>
          <w:tab w:val="left" w:pos="567"/>
        </w:tabs>
        <w:ind w:left="996"/>
        <w:jc w:val="both"/>
        <w:rPr>
          <w:rFonts w:ascii="Arial" w:eastAsia="Arial Unicode MS" w:hAnsi="Arial" w:cs="Arial"/>
          <w:b/>
          <w:bCs/>
          <w:sz w:val="20"/>
          <w:szCs w:val="20"/>
          <w:lang w:val="lv-LV"/>
        </w:rPr>
      </w:pPr>
    </w:p>
    <w:p w14:paraId="41195627" w14:textId="77777777" w:rsidR="00112D04" w:rsidRPr="00112D04" w:rsidRDefault="00112D04" w:rsidP="00112D04">
      <w:pPr>
        <w:tabs>
          <w:tab w:val="left" w:pos="567"/>
        </w:tabs>
        <w:rPr>
          <w:rFonts w:ascii="Arial" w:eastAsia="Arial Unicode MS" w:hAnsi="Arial" w:cs="Arial"/>
          <w:b/>
          <w:bCs/>
          <w:sz w:val="20"/>
          <w:szCs w:val="20"/>
          <w:lang w:val="lv-LV"/>
        </w:rPr>
      </w:pPr>
    </w:p>
    <w:p w14:paraId="040ADEA1" w14:textId="77777777" w:rsidR="00112D04" w:rsidRPr="00112D04" w:rsidRDefault="00112D04" w:rsidP="00112D04">
      <w:pPr>
        <w:numPr>
          <w:ilvl w:val="0"/>
          <w:numId w:val="60"/>
        </w:numPr>
        <w:tabs>
          <w:tab w:val="left" w:pos="567"/>
        </w:tabs>
        <w:ind w:left="0" w:firstLine="0"/>
        <w:jc w:val="center"/>
        <w:rPr>
          <w:rFonts w:ascii="Arial" w:eastAsia="Arial Unicode MS" w:hAnsi="Arial" w:cs="Arial"/>
          <w:b/>
          <w:bCs/>
          <w:sz w:val="20"/>
          <w:szCs w:val="20"/>
          <w:lang w:val="lv-LV"/>
        </w:rPr>
      </w:pPr>
      <w:r w:rsidRPr="00112D04">
        <w:rPr>
          <w:rFonts w:ascii="Arial" w:eastAsia="Arial Unicode MS" w:hAnsi="Arial" w:cs="Arial"/>
          <w:b/>
          <w:bCs/>
          <w:sz w:val="20"/>
          <w:szCs w:val="20"/>
          <w:lang w:val="lv-LV"/>
        </w:rPr>
        <w:t>Citi nosacījumi</w:t>
      </w:r>
    </w:p>
    <w:p w14:paraId="300B6C67" w14:textId="77777777" w:rsidR="00112D04" w:rsidRPr="00112D04" w:rsidRDefault="00112D04" w:rsidP="00112D04">
      <w:pPr>
        <w:ind w:left="360"/>
        <w:rPr>
          <w:rFonts w:ascii="Arial" w:eastAsia="Arial Unicode MS" w:hAnsi="Arial" w:cs="Arial"/>
          <w:b/>
          <w:bCs/>
          <w:sz w:val="20"/>
          <w:szCs w:val="20"/>
          <w:lang w:val="lv-LV"/>
        </w:rPr>
      </w:pPr>
    </w:p>
    <w:p w14:paraId="414A81CF" w14:textId="1C15BD21" w:rsidR="00112D04" w:rsidRPr="00112D04" w:rsidRDefault="00112D04" w:rsidP="00112D04">
      <w:pPr>
        <w:numPr>
          <w:ilvl w:val="1"/>
          <w:numId w:val="60"/>
        </w:numPr>
        <w:tabs>
          <w:tab w:val="left" w:pos="142"/>
          <w:tab w:val="left" w:pos="284"/>
          <w:tab w:val="left" w:pos="567"/>
        </w:tabs>
        <w:ind w:left="0" w:hanging="3"/>
        <w:contextualSpacing/>
        <w:jc w:val="both"/>
        <w:rPr>
          <w:rFonts w:ascii="Arial" w:eastAsia="Arial Unicode MS" w:hAnsi="Arial" w:cs="Arial"/>
          <w:sz w:val="20"/>
          <w:szCs w:val="20"/>
          <w:lang w:val="lv-LV"/>
        </w:rPr>
      </w:pPr>
      <w:r w:rsidRPr="00112D04">
        <w:rPr>
          <w:rFonts w:ascii="Arial" w:eastAsia="Arial Unicode MS" w:hAnsi="Arial" w:cs="Arial"/>
          <w:sz w:val="20"/>
          <w:szCs w:val="20"/>
          <w:lang w:val="lv-LV"/>
        </w:rPr>
        <w:t>Visos jautājumos, kas nav atrunāti Līgumā, puses rīkojas saskaņā ar Latvijas Republikas tiesību aktiem.</w:t>
      </w:r>
    </w:p>
    <w:p w14:paraId="6262CC98" w14:textId="77777777" w:rsidR="00112D04" w:rsidRPr="00112D04" w:rsidRDefault="00112D04" w:rsidP="00112D04">
      <w:pPr>
        <w:numPr>
          <w:ilvl w:val="1"/>
          <w:numId w:val="60"/>
        </w:numPr>
        <w:tabs>
          <w:tab w:val="left" w:pos="142"/>
          <w:tab w:val="left" w:pos="284"/>
          <w:tab w:val="left" w:pos="567"/>
        </w:tabs>
        <w:ind w:left="0" w:hanging="3"/>
        <w:contextualSpacing/>
        <w:jc w:val="both"/>
        <w:rPr>
          <w:rFonts w:ascii="Arial" w:eastAsia="Arial Unicode MS" w:hAnsi="Arial" w:cs="Arial"/>
          <w:sz w:val="20"/>
          <w:szCs w:val="20"/>
          <w:lang w:val="lv-LV"/>
        </w:rPr>
      </w:pPr>
      <w:r w:rsidRPr="00112D04">
        <w:rPr>
          <w:rFonts w:ascii="Arial" w:eastAsia="Arial Unicode MS" w:hAnsi="Arial" w:cs="Arial"/>
          <w:sz w:val="20"/>
          <w:szCs w:val="20"/>
          <w:lang w:val="lv-LV"/>
        </w:rPr>
        <w:t xml:space="preserve">Gadījumā, ja kāds no Līguma noteikumiem ir pretrunā vai nonāks pretrunā ar likumu, puses izpildīs tikai tos Līguma noteikumus, kas atbilst likumam, bet likumam pretrunā esošo Līguma noteikumu pēc iespējas aizvietos ar analogu, likumam atbilstošu noteikumu. </w:t>
      </w:r>
    </w:p>
    <w:p w14:paraId="034FE0BA" w14:textId="21C40688" w:rsidR="00112D04" w:rsidRPr="00112D04" w:rsidRDefault="00112D04" w:rsidP="00112D04">
      <w:pPr>
        <w:numPr>
          <w:ilvl w:val="1"/>
          <w:numId w:val="60"/>
        </w:numPr>
        <w:ind w:left="0" w:hanging="3"/>
        <w:contextualSpacing/>
        <w:jc w:val="both"/>
        <w:rPr>
          <w:rFonts w:ascii="Arial" w:eastAsia="Arial Unicode MS" w:hAnsi="Arial" w:cs="Arial"/>
          <w:sz w:val="20"/>
          <w:szCs w:val="20"/>
          <w:lang w:val="lv-LV"/>
        </w:rPr>
      </w:pPr>
      <w:r w:rsidRPr="00112D04">
        <w:rPr>
          <w:rFonts w:ascii="Arial" w:eastAsia="Arial Unicode MS" w:hAnsi="Arial" w:cs="Arial"/>
          <w:sz w:val="20"/>
          <w:szCs w:val="20"/>
          <w:lang w:val="lv-LV"/>
        </w:rPr>
        <w:t xml:space="preserve">Visus strīdus un domstarpības, kas radušies  Līguma darbības laikā, puses risina pārrunu ceļā vai pretenziju kārtībā. Ja 30 (trīsdesmit) dienu laikā puses nevar vienoties par strīda izšķiršanu, strīdu nodod izskatīšanai </w:t>
      </w:r>
      <w:r w:rsidR="00BD50EB" w:rsidRPr="00BD50EB">
        <w:rPr>
          <w:rFonts w:ascii="Arial" w:eastAsia="Arial Unicode MS" w:hAnsi="Arial" w:cs="Arial"/>
          <w:sz w:val="20"/>
          <w:szCs w:val="20"/>
          <w:lang w:val="lv-LV"/>
        </w:rPr>
        <w:t>Latvijas Republikas vispārējās jurisdikcijas tiesā saskaņā ar Latvijas Republikas tiesību aktiem.</w:t>
      </w:r>
    </w:p>
    <w:p w14:paraId="2A6CFC90" w14:textId="145F2B54" w:rsidR="00112D04" w:rsidRPr="00112D04" w:rsidRDefault="00112D04" w:rsidP="00112D04">
      <w:pPr>
        <w:numPr>
          <w:ilvl w:val="1"/>
          <w:numId w:val="60"/>
        </w:numPr>
        <w:ind w:left="0" w:hanging="3"/>
        <w:contextualSpacing/>
        <w:jc w:val="both"/>
        <w:rPr>
          <w:rFonts w:ascii="Arial" w:eastAsia="Arial Unicode MS" w:hAnsi="Arial" w:cs="Arial"/>
          <w:sz w:val="20"/>
          <w:szCs w:val="20"/>
          <w:lang w:val="lv-LV"/>
        </w:rPr>
      </w:pPr>
      <w:r w:rsidRPr="00112D04">
        <w:rPr>
          <w:rFonts w:ascii="Arial" w:eastAsia="Arial Unicode MS" w:hAnsi="Arial" w:cs="Arial"/>
          <w:sz w:val="20"/>
          <w:szCs w:val="20"/>
          <w:lang w:val="lv-LV"/>
        </w:rPr>
        <w:t xml:space="preserve"> Puses savstarpēji apņemas paziņot rakstiskā veidā viena otrai ne vēlāk kā 7 (septiņu) kalendār</w:t>
      </w:r>
      <w:r w:rsidR="00BD50EB">
        <w:rPr>
          <w:rFonts w:ascii="Arial" w:eastAsia="Arial Unicode MS" w:hAnsi="Arial" w:cs="Arial"/>
          <w:sz w:val="20"/>
          <w:szCs w:val="20"/>
          <w:lang w:val="lv-LV"/>
        </w:rPr>
        <w:t>a</w:t>
      </w:r>
      <w:r w:rsidRPr="00112D04">
        <w:rPr>
          <w:rFonts w:ascii="Arial" w:eastAsia="Arial Unicode MS" w:hAnsi="Arial" w:cs="Arial"/>
          <w:sz w:val="20"/>
          <w:szCs w:val="20"/>
          <w:lang w:val="lv-LV"/>
        </w:rPr>
        <w:t xml:space="preserve"> dienu laikā par savu rekvizītu, adrešu, e-pasta adrešu, pilnvaroto personu, statusa vai norēķinu konta maiņu. Pretējā gadījumā puse, kas pārkāpusi noteikto paziņošanas kārtību, nevar celt pretenzijas otrai pusei sakarā ar to, ka darbības pēc Līguma ir veiktas izmantojot nepareizus rekvizītus.</w:t>
      </w:r>
    </w:p>
    <w:p w14:paraId="3221F49C" w14:textId="74FC065E" w:rsidR="00112D04" w:rsidRPr="00112D04" w:rsidRDefault="00112D04" w:rsidP="00112D04">
      <w:pPr>
        <w:numPr>
          <w:ilvl w:val="1"/>
          <w:numId w:val="60"/>
        </w:numPr>
        <w:ind w:left="0" w:hanging="3"/>
        <w:contextualSpacing/>
        <w:jc w:val="both"/>
        <w:rPr>
          <w:rFonts w:ascii="Arial" w:eastAsia="Arial Unicode MS" w:hAnsi="Arial" w:cs="Arial"/>
          <w:sz w:val="20"/>
          <w:szCs w:val="20"/>
          <w:lang w:val="lv-LV"/>
        </w:rPr>
      </w:pPr>
      <w:r w:rsidRPr="00112D04">
        <w:rPr>
          <w:rFonts w:ascii="Arial" w:eastAsia="Arial Unicode MS" w:hAnsi="Arial" w:cs="Arial"/>
          <w:sz w:val="20"/>
          <w:szCs w:val="20"/>
          <w:lang w:val="lv-LV"/>
        </w:rPr>
        <w:t xml:space="preserve">Puses vienojas, ka jebkurš paziņojums, pieprasījums vai cita informācija, kas sniedzama vai pieprasāma, vai atļauta saskaņā ar Līgumu, iesniedzami rakstiski un tiks uzskatīti par iesniegtiem, ja tie ir: 1) nosūtīti ar ierakstītu sūtījumu uz otras puses adresi, kas norādīta Līguma rekvizītos – septītajā dienā pēc pasta iestādes zīmogā norādītā datuma par ierakstīta sūtījuma pieņemšanu pasta iestādē nosūtīšanai adresātam; 2) nosūtīti pa e-pastu uz otras puses e-pasta adresi, kas </w:t>
      </w:r>
      <w:r w:rsidR="00BD50EB" w:rsidRPr="00BD50EB">
        <w:rPr>
          <w:rFonts w:ascii="Arial" w:eastAsia="Arial Unicode MS" w:hAnsi="Arial" w:cs="Arial"/>
          <w:sz w:val="20"/>
          <w:szCs w:val="20"/>
          <w:lang w:val="lv-LV"/>
        </w:rPr>
        <w:t xml:space="preserve">norādīta Līgumā vai </w:t>
      </w:r>
      <w:r w:rsidRPr="00112D04">
        <w:rPr>
          <w:rFonts w:ascii="Arial" w:eastAsia="Arial Unicode MS" w:hAnsi="Arial" w:cs="Arial"/>
          <w:sz w:val="20"/>
          <w:szCs w:val="20"/>
          <w:lang w:val="lv-LV"/>
        </w:rPr>
        <w:t xml:space="preserve">savstarpēji saskaņota – nosūtīšanas dienā. Visos gadījumos, ja dokumenti ir iesniegti saskaņā ar iepriekš minēto dienā, kas nav darba diena vai pēc parastā darba laika, ir uzskatāmi par saņemtiem nākamajā darba dienā. </w:t>
      </w:r>
    </w:p>
    <w:p w14:paraId="5BB1DC69" w14:textId="77777777" w:rsidR="00112D04" w:rsidRPr="00112D04" w:rsidRDefault="00112D04" w:rsidP="00112D04">
      <w:pPr>
        <w:numPr>
          <w:ilvl w:val="1"/>
          <w:numId w:val="60"/>
        </w:numPr>
        <w:ind w:left="0" w:hanging="3"/>
        <w:contextualSpacing/>
        <w:jc w:val="both"/>
        <w:rPr>
          <w:rFonts w:ascii="Arial" w:eastAsia="Arial Unicode MS" w:hAnsi="Arial" w:cs="Arial"/>
          <w:sz w:val="20"/>
          <w:szCs w:val="20"/>
          <w:lang w:val="lv-LV"/>
        </w:rPr>
      </w:pPr>
      <w:r w:rsidRPr="00112D04">
        <w:rPr>
          <w:rFonts w:ascii="Arial" w:hAnsi="Arial" w:cs="Arial"/>
          <w:sz w:val="20"/>
          <w:szCs w:val="20"/>
          <w:lang w:val="lv-LV"/>
        </w:rPr>
        <w:t>Pušu reorganizācija vai to vadītāju maiņa nevar būt par pamatu Līguma pārtraukšanai vai izbeigšanai. Gadījumā, ja kāda no pusēm tiek reorganizēta vai likvidēta, Līgums paliek spēkā un tā noteikumi ir saistoši līgumslēdzējas puses tiesību pārņēmējam.</w:t>
      </w:r>
    </w:p>
    <w:p w14:paraId="51619CE2" w14:textId="77777777" w:rsidR="00112D04" w:rsidRPr="00112D04" w:rsidRDefault="00112D04" w:rsidP="00112D04">
      <w:pPr>
        <w:numPr>
          <w:ilvl w:val="1"/>
          <w:numId w:val="60"/>
        </w:numPr>
        <w:ind w:left="0" w:hanging="3"/>
        <w:contextualSpacing/>
        <w:jc w:val="both"/>
        <w:rPr>
          <w:rFonts w:ascii="Arial" w:eastAsia="Arial Unicode MS" w:hAnsi="Arial" w:cs="Arial"/>
          <w:sz w:val="20"/>
          <w:szCs w:val="20"/>
          <w:lang w:val="lv-LV"/>
        </w:rPr>
      </w:pPr>
      <w:r w:rsidRPr="00112D04">
        <w:rPr>
          <w:rFonts w:ascii="Arial" w:hAnsi="Arial" w:cs="Arial"/>
          <w:sz w:val="20"/>
          <w:szCs w:val="20"/>
          <w:lang w:val="lv-LV"/>
        </w:rPr>
        <w:t>Visi Līguma pielikumi ir Līguma neatņemamas sastāvdaļas.</w:t>
      </w:r>
    </w:p>
    <w:p w14:paraId="28CC63CB" w14:textId="77777777" w:rsidR="00112D04" w:rsidRPr="00112D04" w:rsidRDefault="00112D04" w:rsidP="00112D04">
      <w:pPr>
        <w:numPr>
          <w:ilvl w:val="1"/>
          <w:numId w:val="60"/>
        </w:numPr>
        <w:ind w:left="0" w:hanging="3"/>
        <w:contextualSpacing/>
        <w:jc w:val="both"/>
        <w:rPr>
          <w:rFonts w:ascii="Arial" w:eastAsia="Arial Unicode MS" w:hAnsi="Arial" w:cs="Arial"/>
          <w:sz w:val="20"/>
          <w:szCs w:val="20"/>
          <w:lang w:val="lv-LV"/>
        </w:rPr>
      </w:pPr>
      <w:bookmarkStart w:id="9" w:name="_Hlk123193788"/>
      <w:r w:rsidRPr="00112D04">
        <w:rPr>
          <w:rFonts w:ascii="Arial" w:hAnsi="Arial" w:cs="Arial"/>
          <w:sz w:val="20"/>
          <w:szCs w:val="20"/>
          <w:lang w:val="lv-LV"/>
        </w:rPr>
        <w:t>Līgums ir parakstīts ar drošu elektronisku parakstu un satur laika zīmogu. Līguma parakstīšanas datums ir pēdējā pievienotā droša elektroniskā paraksta un tā laika zīmoga datums.</w:t>
      </w:r>
    </w:p>
    <w:bookmarkEnd w:id="9"/>
    <w:p w14:paraId="441D267B" w14:textId="77777777" w:rsidR="00112D04" w:rsidRPr="00112D04" w:rsidRDefault="00112D04" w:rsidP="00112D04">
      <w:pPr>
        <w:jc w:val="both"/>
        <w:rPr>
          <w:rFonts w:ascii="Arial" w:hAnsi="Arial" w:cs="Arial"/>
          <w:sz w:val="20"/>
          <w:szCs w:val="20"/>
          <w:lang w:val="lv-LV"/>
        </w:rPr>
      </w:pPr>
    </w:p>
    <w:p w14:paraId="2D5A1E51" w14:textId="77777777" w:rsidR="00112D04" w:rsidRPr="00112D04" w:rsidRDefault="00112D04" w:rsidP="00112D04">
      <w:pPr>
        <w:jc w:val="center"/>
        <w:rPr>
          <w:rFonts w:ascii="Arial" w:hAnsi="Arial" w:cs="Arial"/>
          <w:b/>
          <w:sz w:val="20"/>
          <w:szCs w:val="20"/>
          <w:lang w:val="lv-LV"/>
        </w:rPr>
      </w:pPr>
      <w:r w:rsidRPr="00112D04">
        <w:rPr>
          <w:rFonts w:ascii="Arial" w:hAnsi="Arial" w:cs="Arial"/>
          <w:b/>
          <w:sz w:val="20"/>
          <w:szCs w:val="20"/>
          <w:lang w:val="lv-LV"/>
        </w:rPr>
        <w:t>11. Pušu rekvizīti un paraksti</w:t>
      </w:r>
    </w:p>
    <w:p w14:paraId="7549D6E6" w14:textId="77777777" w:rsidR="00112D04" w:rsidRPr="00112D04" w:rsidRDefault="00112D04" w:rsidP="00112D04">
      <w:pPr>
        <w:jc w:val="center"/>
        <w:rPr>
          <w:rFonts w:ascii="Arial" w:hAnsi="Arial" w:cs="Arial"/>
          <w:b/>
          <w:sz w:val="20"/>
          <w:szCs w:val="20"/>
          <w:lang w:val="lv-LV"/>
        </w:rPr>
      </w:pPr>
    </w:p>
    <w:p w14:paraId="2CC62EB7" w14:textId="77777777" w:rsidR="00112D04" w:rsidRPr="00112D04" w:rsidRDefault="00112D04" w:rsidP="00112D04">
      <w:pPr>
        <w:jc w:val="both"/>
        <w:rPr>
          <w:rFonts w:ascii="Arial" w:hAnsi="Arial" w:cs="Arial"/>
          <w:sz w:val="20"/>
          <w:szCs w:val="20"/>
          <w:lang w:val="lv-LV"/>
        </w:rPr>
      </w:pPr>
      <w:r w:rsidRPr="00112D04">
        <w:rPr>
          <w:rFonts w:ascii="Arial" w:hAnsi="Arial" w:cs="Arial"/>
          <w:b/>
          <w:sz w:val="20"/>
          <w:szCs w:val="20"/>
          <w:lang w:val="lv-LV"/>
        </w:rPr>
        <w:t>Uzņēmējs</w:t>
      </w:r>
      <w:r w:rsidRPr="00112D04">
        <w:rPr>
          <w:rFonts w:ascii="Arial" w:hAnsi="Arial" w:cs="Arial"/>
          <w:b/>
          <w:bCs/>
          <w:sz w:val="20"/>
          <w:szCs w:val="20"/>
          <w:lang w:val="lv-LV"/>
        </w:rPr>
        <w:t>:</w:t>
      </w:r>
      <w:r w:rsidRPr="00112D04">
        <w:rPr>
          <w:rFonts w:ascii="Arial" w:hAnsi="Arial" w:cs="Arial"/>
          <w:sz w:val="20"/>
          <w:szCs w:val="20"/>
          <w:lang w:val="lv-LV"/>
        </w:rPr>
        <w:t xml:space="preserve">, juridiskā adrese:, vienotais reģistrācijas Nr., PVN reģistrācijas Nr.. Tālr.:, e-pasts: </w:t>
      </w:r>
    </w:p>
    <w:p w14:paraId="49FAF161" w14:textId="77777777" w:rsidR="00112D04" w:rsidRPr="00112D04" w:rsidRDefault="00112D04" w:rsidP="00112D04">
      <w:pPr>
        <w:jc w:val="both"/>
        <w:rPr>
          <w:rFonts w:ascii="Arial" w:hAnsi="Arial" w:cs="Arial"/>
          <w:sz w:val="20"/>
          <w:szCs w:val="20"/>
          <w:lang w:val="lv-LV"/>
        </w:rPr>
      </w:pPr>
      <w:r w:rsidRPr="00112D04">
        <w:rPr>
          <w:rFonts w:ascii="Arial" w:hAnsi="Arial" w:cs="Arial"/>
          <w:sz w:val="20"/>
          <w:szCs w:val="20"/>
          <w:lang w:val="lv-LV"/>
        </w:rPr>
        <w:t xml:space="preserve">Norēķinu konts:, SWIFT kods:. </w:t>
      </w:r>
    </w:p>
    <w:p w14:paraId="3B0AFA58" w14:textId="77777777" w:rsidR="00112D04" w:rsidRPr="00112D04" w:rsidRDefault="00112D04" w:rsidP="00112D04">
      <w:pPr>
        <w:jc w:val="both"/>
        <w:rPr>
          <w:rFonts w:ascii="Arial" w:hAnsi="Arial" w:cs="Arial"/>
          <w:sz w:val="20"/>
          <w:szCs w:val="20"/>
          <w:lang w:val="lv-LV"/>
        </w:rPr>
      </w:pPr>
      <w:r w:rsidRPr="00112D04">
        <w:rPr>
          <w:rFonts w:ascii="Arial" w:hAnsi="Arial" w:cs="Arial"/>
          <w:sz w:val="20"/>
          <w:szCs w:val="20"/>
          <w:u w:val="single"/>
          <w:lang w:val="lv-LV"/>
        </w:rPr>
        <w:t>Pakalpojumu izpildes vieta:</w:t>
      </w:r>
      <w:r w:rsidRPr="00112D04">
        <w:rPr>
          <w:rFonts w:ascii="Arial" w:hAnsi="Arial" w:cs="Arial"/>
          <w:sz w:val="20"/>
          <w:szCs w:val="20"/>
          <w:lang w:val="lv-LV"/>
        </w:rPr>
        <w:t xml:space="preserve"> adrese:</w:t>
      </w:r>
      <w:r w:rsidRPr="00112D04">
        <w:rPr>
          <w:rFonts w:ascii="Arial" w:hAnsi="Arial" w:cs="Arial"/>
          <w:bCs/>
          <w:sz w:val="20"/>
          <w:szCs w:val="20"/>
          <w:lang w:val="lv-LV"/>
        </w:rPr>
        <w:t>.</w:t>
      </w:r>
      <w:r w:rsidRPr="00112D04">
        <w:rPr>
          <w:rFonts w:ascii="Arial" w:hAnsi="Arial" w:cs="Arial"/>
          <w:sz w:val="20"/>
          <w:szCs w:val="20"/>
          <w:lang w:val="lv-LV"/>
        </w:rPr>
        <w:t xml:space="preserve"> Tālr.:</w:t>
      </w:r>
      <w:r w:rsidRPr="00112D04">
        <w:rPr>
          <w:rFonts w:ascii="Arial" w:hAnsi="Arial" w:cs="Arial"/>
          <w:bCs/>
          <w:sz w:val="20"/>
          <w:szCs w:val="20"/>
          <w:lang w:val="lv-LV"/>
        </w:rPr>
        <w:t> </w:t>
      </w:r>
      <w:r w:rsidRPr="00112D04">
        <w:rPr>
          <w:rFonts w:ascii="Arial" w:hAnsi="Arial" w:cs="Arial"/>
          <w:sz w:val="20"/>
          <w:szCs w:val="20"/>
          <w:lang w:val="lv-LV"/>
        </w:rPr>
        <w:t xml:space="preserve">, e-pasts:  </w:t>
      </w:r>
    </w:p>
    <w:p w14:paraId="2F32CF39" w14:textId="77777777" w:rsidR="00112D04" w:rsidRPr="00112D04" w:rsidRDefault="00112D04" w:rsidP="00112D04">
      <w:pPr>
        <w:jc w:val="both"/>
        <w:rPr>
          <w:rFonts w:ascii="Arial" w:hAnsi="Arial" w:cs="Arial"/>
          <w:sz w:val="20"/>
          <w:szCs w:val="20"/>
          <w:lang w:val="lv-LV"/>
        </w:rPr>
      </w:pPr>
    </w:p>
    <w:p w14:paraId="4B447B99" w14:textId="77777777" w:rsidR="00112D04" w:rsidRPr="00112D04" w:rsidRDefault="00112D04" w:rsidP="00112D04">
      <w:pPr>
        <w:jc w:val="both"/>
        <w:rPr>
          <w:rFonts w:ascii="Arial" w:hAnsi="Arial" w:cs="Arial"/>
          <w:sz w:val="20"/>
          <w:szCs w:val="20"/>
          <w:lang w:val="lv-LV"/>
        </w:rPr>
      </w:pPr>
      <w:r w:rsidRPr="00112D04">
        <w:rPr>
          <w:rFonts w:ascii="Arial" w:hAnsi="Arial" w:cs="Arial"/>
          <w:b/>
          <w:sz w:val="20"/>
          <w:szCs w:val="20"/>
          <w:lang w:val="lv-LV"/>
        </w:rPr>
        <w:t xml:space="preserve">Pasūtītājs: </w:t>
      </w:r>
      <w:r w:rsidRPr="00112D04">
        <w:rPr>
          <w:rFonts w:ascii="Arial" w:hAnsi="Arial" w:cs="Arial"/>
          <w:b/>
          <w:bCs/>
          <w:sz w:val="20"/>
          <w:szCs w:val="20"/>
          <w:lang w:val="lv-LV"/>
        </w:rPr>
        <w:t>Sabiedrība ar ierobežotu atbildību “LDZ CARGO”</w:t>
      </w:r>
      <w:r w:rsidRPr="00112D04">
        <w:rPr>
          <w:rFonts w:ascii="Arial" w:hAnsi="Arial" w:cs="Arial"/>
          <w:sz w:val="20"/>
          <w:szCs w:val="20"/>
          <w:lang w:val="lv-LV"/>
        </w:rPr>
        <w:t>,</w:t>
      </w:r>
      <w:r w:rsidRPr="00112D04">
        <w:rPr>
          <w:rFonts w:ascii="Arial" w:hAnsi="Arial" w:cs="Arial"/>
          <w:bCs/>
          <w:sz w:val="20"/>
          <w:szCs w:val="20"/>
          <w:lang w:val="lv-LV"/>
        </w:rPr>
        <w:t xml:space="preserve"> </w:t>
      </w:r>
      <w:r w:rsidRPr="00112D04">
        <w:rPr>
          <w:rFonts w:ascii="Arial" w:hAnsi="Arial" w:cs="Arial"/>
          <w:sz w:val="20"/>
          <w:szCs w:val="20"/>
          <w:lang w:val="lv-LV"/>
        </w:rPr>
        <w:t xml:space="preserve">juridiskā adrese: Dzirnavu iela 147 K-1, Rīga, LV-1050, Latvija, vienotais reģistrācijas Nr.40003788421, PVN reģistrācijas Nr.LV40003788421.  Tālr.: 67234208,  e-pasts: </w:t>
      </w:r>
      <w:hyperlink r:id="rId11" w:history="1">
        <w:r w:rsidRPr="00112D04">
          <w:rPr>
            <w:rFonts w:ascii="Arial" w:hAnsi="Arial" w:cs="Arial"/>
            <w:color w:val="0000FF"/>
            <w:sz w:val="20"/>
            <w:szCs w:val="20"/>
            <w:u w:val="single"/>
            <w:lang w:val="lv-LV"/>
          </w:rPr>
          <w:t>cargo@ldz.lv</w:t>
        </w:r>
      </w:hyperlink>
    </w:p>
    <w:p w14:paraId="1D4677C6" w14:textId="77777777" w:rsidR="00112D04" w:rsidRPr="00112D04" w:rsidRDefault="00112D04" w:rsidP="00112D04">
      <w:pPr>
        <w:jc w:val="both"/>
        <w:rPr>
          <w:rFonts w:ascii="Arial" w:hAnsi="Arial" w:cs="Arial"/>
          <w:sz w:val="20"/>
          <w:szCs w:val="20"/>
          <w:lang w:val="lv-LV"/>
        </w:rPr>
      </w:pPr>
      <w:r w:rsidRPr="00112D04">
        <w:rPr>
          <w:rFonts w:ascii="Arial" w:hAnsi="Arial" w:cs="Arial"/>
          <w:sz w:val="20"/>
          <w:szCs w:val="20"/>
          <w:lang w:val="lv-LV"/>
        </w:rPr>
        <w:t xml:space="preserve">Norēķinu konts: LV08RIKO0000082999854, AS </w:t>
      </w:r>
      <w:proofErr w:type="spellStart"/>
      <w:r w:rsidRPr="00112D04">
        <w:rPr>
          <w:rFonts w:ascii="Arial" w:hAnsi="Arial" w:cs="Arial"/>
          <w:sz w:val="20"/>
          <w:szCs w:val="20"/>
          <w:lang w:val="lv-LV"/>
        </w:rPr>
        <w:t>Luminor</w:t>
      </w:r>
      <w:proofErr w:type="spellEnd"/>
      <w:r w:rsidRPr="00112D04">
        <w:rPr>
          <w:rFonts w:ascii="Arial" w:hAnsi="Arial" w:cs="Arial"/>
          <w:sz w:val="20"/>
          <w:szCs w:val="20"/>
          <w:lang w:val="lv-LV"/>
        </w:rPr>
        <w:t xml:space="preserve"> </w:t>
      </w:r>
      <w:proofErr w:type="spellStart"/>
      <w:r w:rsidRPr="00112D04">
        <w:rPr>
          <w:rFonts w:ascii="Arial" w:hAnsi="Arial" w:cs="Arial"/>
          <w:sz w:val="20"/>
          <w:szCs w:val="20"/>
          <w:lang w:val="lv-LV"/>
        </w:rPr>
        <w:t>Bank</w:t>
      </w:r>
      <w:proofErr w:type="spellEnd"/>
      <w:r w:rsidRPr="00112D04">
        <w:rPr>
          <w:rFonts w:ascii="Arial" w:hAnsi="Arial" w:cs="Arial"/>
          <w:sz w:val="20"/>
          <w:szCs w:val="20"/>
          <w:lang w:val="lv-LV"/>
        </w:rPr>
        <w:t xml:space="preserve"> Latvijas filiāle, SWIFT kods: RIKOLV2X.</w:t>
      </w:r>
    </w:p>
    <w:p w14:paraId="336D9C94" w14:textId="77777777" w:rsidR="00112D04" w:rsidRPr="00112D04" w:rsidRDefault="00112D04" w:rsidP="00112D04">
      <w:pPr>
        <w:jc w:val="both"/>
        <w:rPr>
          <w:rFonts w:ascii="Arial" w:hAnsi="Arial" w:cs="Arial"/>
          <w:sz w:val="20"/>
          <w:szCs w:val="20"/>
          <w:lang w:val="lv-LV"/>
        </w:rPr>
      </w:pPr>
    </w:p>
    <w:p w14:paraId="0F1CB5B5" w14:textId="77777777" w:rsidR="00112D04" w:rsidRPr="00112D04" w:rsidRDefault="00112D04" w:rsidP="00112D04">
      <w:pPr>
        <w:keepNext/>
        <w:ind w:right="45" w:firstLine="720"/>
        <w:jc w:val="both"/>
        <w:outlineLvl w:val="3"/>
        <w:rPr>
          <w:rFonts w:ascii="Arial" w:hAnsi="Arial" w:cs="Arial"/>
          <w:sz w:val="20"/>
          <w:szCs w:val="20"/>
          <w:lang w:val="lv-LV" w:eastAsia="lv-LV"/>
        </w:rPr>
      </w:pPr>
    </w:p>
    <w:p w14:paraId="5B738F5C" w14:textId="77777777" w:rsidR="00112D04" w:rsidRPr="00112D04" w:rsidRDefault="00112D04" w:rsidP="00112D04">
      <w:pPr>
        <w:keepNext/>
        <w:ind w:left="567"/>
        <w:outlineLvl w:val="3"/>
        <w:rPr>
          <w:rFonts w:ascii="Arial" w:hAnsi="Arial" w:cs="Arial"/>
          <w:b/>
          <w:sz w:val="20"/>
          <w:szCs w:val="20"/>
          <w:lang w:val="lv-LV" w:eastAsia="lv-LV"/>
        </w:rPr>
      </w:pPr>
      <w:bookmarkStart w:id="10" w:name="_Hlk92282414"/>
      <w:r w:rsidRPr="00112D04">
        <w:rPr>
          <w:rFonts w:ascii="Arial" w:hAnsi="Arial" w:cs="Arial"/>
          <w:b/>
          <w:sz w:val="20"/>
          <w:szCs w:val="20"/>
          <w:lang w:val="lv-LV" w:eastAsia="lv-LV"/>
        </w:rPr>
        <w:t>Uzņēmēja vārdā:                                                    Pasūtītāja vārdā:</w:t>
      </w:r>
    </w:p>
    <w:p w14:paraId="7B4F9582" w14:textId="77777777" w:rsidR="00112D04" w:rsidRPr="00112D04" w:rsidRDefault="00112D04" w:rsidP="00112D04">
      <w:pPr>
        <w:tabs>
          <w:tab w:val="left" w:pos="5387"/>
        </w:tabs>
        <w:jc w:val="both"/>
        <w:rPr>
          <w:rFonts w:ascii="Arial" w:hAnsi="Arial" w:cs="Arial"/>
          <w:sz w:val="20"/>
          <w:szCs w:val="20"/>
          <w:lang w:val="lv-LV"/>
        </w:rPr>
      </w:pPr>
    </w:p>
    <w:p w14:paraId="37279B4E" w14:textId="77777777" w:rsidR="00112D04" w:rsidRPr="00112D04" w:rsidRDefault="00112D04" w:rsidP="00112D04">
      <w:pPr>
        <w:tabs>
          <w:tab w:val="left" w:pos="5387"/>
        </w:tabs>
        <w:spacing w:before="240"/>
        <w:ind w:left="567" w:firstLine="4536"/>
        <w:jc w:val="both"/>
        <w:rPr>
          <w:rFonts w:ascii="Arial" w:hAnsi="Arial" w:cs="Arial"/>
          <w:iCs/>
          <w:sz w:val="20"/>
          <w:szCs w:val="20"/>
          <w:lang w:val="lv-LV"/>
        </w:rPr>
      </w:pPr>
      <w:r w:rsidRPr="00112D04">
        <w:rPr>
          <w:rFonts w:ascii="Arial" w:hAnsi="Arial" w:cs="Arial"/>
          <w:iCs/>
          <w:sz w:val="20"/>
          <w:szCs w:val="20"/>
          <w:lang w:val="lv-LV"/>
        </w:rPr>
        <w:t xml:space="preserve">_____________________ </w:t>
      </w:r>
    </w:p>
    <w:p w14:paraId="057DDB94" w14:textId="77777777" w:rsidR="00112D04" w:rsidRPr="00112D04" w:rsidRDefault="00112D04" w:rsidP="00112D04">
      <w:pPr>
        <w:tabs>
          <w:tab w:val="center" w:pos="5031"/>
        </w:tabs>
        <w:ind w:left="567"/>
        <w:jc w:val="both"/>
        <w:rPr>
          <w:rFonts w:ascii="Arial" w:hAnsi="Arial" w:cs="Arial"/>
          <w:iCs/>
          <w:sz w:val="20"/>
          <w:szCs w:val="20"/>
          <w:lang w:val="lv-LV"/>
        </w:rPr>
      </w:pPr>
      <w:r w:rsidRPr="00112D04">
        <w:rPr>
          <w:rFonts w:ascii="Arial" w:hAnsi="Arial" w:cs="Arial"/>
          <w:iCs/>
          <w:sz w:val="20"/>
          <w:szCs w:val="20"/>
          <w:lang w:val="lv-LV"/>
        </w:rPr>
        <w:tab/>
        <w:t xml:space="preserve">                                     </w:t>
      </w:r>
    </w:p>
    <w:p w14:paraId="485D60E2" w14:textId="77777777" w:rsidR="00112D04" w:rsidRPr="00112D04" w:rsidRDefault="00112D04" w:rsidP="00112D04">
      <w:pPr>
        <w:tabs>
          <w:tab w:val="left" w:pos="5387"/>
        </w:tabs>
        <w:spacing w:before="360"/>
        <w:ind w:left="5103"/>
        <w:jc w:val="both"/>
        <w:rPr>
          <w:rFonts w:ascii="Arial" w:hAnsi="Arial" w:cs="Arial"/>
          <w:iCs/>
          <w:sz w:val="20"/>
          <w:szCs w:val="20"/>
          <w:lang w:val="lv-LV"/>
        </w:rPr>
      </w:pPr>
      <w:r w:rsidRPr="00112D04">
        <w:rPr>
          <w:rFonts w:ascii="Arial" w:hAnsi="Arial" w:cs="Arial"/>
          <w:iCs/>
          <w:sz w:val="20"/>
          <w:szCs w:val="20"/>
          <w:lang w:val="lv-LV"/>
        </w:rPr>
        <w:t>_____________________</w:t>
      </w:r>
    </w:p>
    <w:bookmarkEnd w:id="10"/>
    <w:p w14:paraId="415A86B5" w14:textId="77777777" w:rsidR="00112D04" w:rsidRPr="00112D04" w:rsidRDefault="00112D04" w:rsidP="00112D04">
      <w:pPr>
        <w:tabs>
          <w:tab w:val="center" w:pos="5031"/>
        </w:tabs>
        <w:spacing w:after="120"/>
        <w:ind w:left="567"/>
        <w:jc w:val="both"/>
        <w:rPr>
          <w:rFonts w:ascii="Arial" w:hAnsi="Arial" w:cs="Arial"/>
          <w:i/>
          <w:sz w:val="20"/>
          <w:szCs w:val="20"/>
          <w:lang w:val="lv-LV"/>
        </w:rPr>
      </w:pPr>
      <w:r w:rsidRPr="00112D04">
        <w:rPr>
          <w:rFonts w:ascii="Arial" w:hAnsi="Arial" w:cs="Arial"/>
          <w:i/>
          <w:sz w:val="20"/>
          <w:szCs w:val="20"/>
          <w:lang w:val="lv-LV"/>
        </w:rPr>
        <w:tab/>
        <w:t xml:space="preserve">                                        </w:t>
      </w:r>
    </w:p>
    <w:p w14:paraId="48EEA7F8" w14:textId="77777777" w:rsidR="00112D04" w:rsidRPr="00112D04" w:rsidRDefault="00112D04" w:rsidP="00112D04">
      <w:pPr>
        <w:tabs>
          <w:tab w:val="center" w:pos="4896"/>
        </w:tabs>
        <w:ind w:left="567"/>
        <w:jc w:val="both"/>
        <w:rPr>
          <w:rFonts w:ascii="Arial" w:hAnsi="Arial" w:cs="Arial"/>
          <w:sz w:val="20"/>
          <w:szCs w:val="20"/>
          <w:lang w:val="lv-LV"/>
        </w:rPr>
      </w:pPr>
      <w:r w:rsidRPr="00112D04">
        <w:rPr>
          <w:rFonts w:ascii="Arial" w:hAnsi="Arial" w:cs="Arial"/>
          <w:sz w:val="20"/>
          <w:szCs w:val="20"/>
          <w:lang w:val="lv-LV"/>
        </w:rPr>
        <w:tab/>
      </w:r>
    </w:p>
    <w:p w14:paraId="06AEA33F" w14:textId="77777777" w:rsidR="00112D04" w:rsidRPr="00112D04" w:rsidRDefault="00112D04" w:rsidP="00112D04">
      <w:pPr>
        <w:tabs>
          <w:tab w:val="left" w:pos="5760"/>
          <w:tab w:val="left" w:pos="5925"/>
        </w:tabs>
        <w:rPr>
          <w:rFonts w:ascii="Arial" w:hAnsi="Arial" w:cs="Arial"/>
          <w:sz w:val="20"/>
          <w:szCs w:val="20"/>
          <w:lang w:val="lv-LV"/>
        </w:rPr>
      </w:pPr>
    </w:p>
    <w:p w14:paraId="74B96CAB" w14:textId="77777777" w:rsidR="00112D04" w:rsidRPr="00112D04" w:rsidRDefault="00112D04" w:rsidP="00112D04">
      <w:pPr>
        <w:tabs>
          <w:tab w:val="left" w:pos="5760"/>
          <w:tab w:val="left" w:pos="5925"/>
        </w:tabs>
        <w:rPr>
          <w:rFonts w:ascii="Arial" w:hAnsi="Arial" w:cs="Arial"/>
          <w:sz w:val="20"/>
          <w:szCs w:val="20"/>
          <w:lang w:val="lv-LV"/>
        </w:rPr>
      </w:pPr>
    </w:p>
    <w:p w14:paraId="088AD296" w14:textId="77777777" w:rsidR="00112D04" w:rsidRPr="00112D04" w:rsidRDefault="00112D04" w:rsidP="00112D04">
      <w:pPr>
        <w:tabs>
          <w:tab w:val="left" w:pos="6720"/>
          <w:tab w:val="right" w:pos="9354"/>
        </w:tabs>
        <w:rPr>
          <w:rFonts w:ascii="Arial" w:hAnsi="Arial" w:cs="Arial"/>
          <w:b/>
          <w:sz w:val="20"/>
          <w:szCs w:val="20"/>
          <w:lang w:val="lv-LV"/>
        </w:rPr>
        <w:sectPr w:rsidR="00112D04" w:rsidRPr="00112D04" w:rsidSect="004D188E">
          <w:footerReference w:type="even" r:id="rId12"/>
          <w:footerReference w:type="default" r:id="rId13"/>
          <w:pgSz w:w="11906" w:h="16838" w:code="9"/>
          <w:pgMar w:top="899" w:right="851" w:bottom="1134" w:left="1560" w:header="720" w:footer="720" w:gutter="0"/>
          <w:cols w:space="720"/>
          <w:docGrid w:linePitch="204"/>
        </w:sectPr>
      </w:pPr>
      <w:r w:rsidRPr="00112D04">
        <w:rPr>
          <w:rFonts w:ascii="Arial" w:hAnsi="Arial" w:cs="Arial"/>
          <w:b/>
          <w:sz w:val="20"/>
          <w:szCs w:val="20"/>
          <w:lang w:val="lv-LV"/>
        </w:rPr>
        <w:t xml:space="preserve">   </w:t>
      </w:r>
    </w:p>
    <w:p w14:paraId="50BD7EB6" w14:textId="77777777" w:rsidR="00112D04" w:rsidRPr="00112D04" w:rsidRDefault="00112D04" w:rsidP="00112D04">
      <w:pPr>
        <w:keepNext/>
        <w:tabs>
          <w:tab w:val="left" w:pos="6804"/>
        </w:tabs>
        <w:jc w:val="both"/>
        <w:outlineLvl w:val="0"/>
        <w:rPr>
          <w:sz w:val="28"/>
          <w:szCs w:val="20"/>
          <w:lang w:val="lv-LV"/>
        </w:rPr>
      </w:pPr>
      <w:r w:rsidRPr="00112D04">
        <w:rPr>
          <w:rFonts w:ascii="Arial" w:hAnsi="Arial" w:cs="Arial"/>
          <w:b/>
          <w:sz w:val="20"/>
          <w:szCs w:val="20"/>
          <w:lang w:val="lv-LV"/>
        </w:rPr>
        <w:lastRenderedPageBreak/>
        <w:tab/>
      </w:r>
      <w:r w:rsidRPr="00112D04">
        <w:rPr>
          <w:rFonts w:ascii="Arial" w:hAnsi="Arial" w:cs="Arial"/>
          <w:b/>
          <w:sz w:val="20"/>
          <w:szCs w:val="20"/>
          <w:lang w:val="lv-LV"/>
        </w:rPr>
        <w:tab/>
      </w:r>
    </w:p>
    <w:p w14:paraId="10B2EB21" w14:textId="77777777" w:rsidR="00112D04" w:rsidRPr="00112D04" w:rsidRDefault="00112D04" w:rsidP="00112D04">
      <w:pPr>
        <w:rPr>
          <w:lang w:val="lv-LV"/>
        </w:rPr>
      </w:pPr>
    </w:p>
    <w:p w14:paraId="3AF310C1" w14:textId="77777777" w:rsidR="00112D04" w:rsidRPr="00112D04" w:rsidRDefault="00112D04" w:rsidP="00112D04">
      <w:pPr>
        <w:keepNext/>
        <w:tabs>
          <w:tab w:val="left" w:pos="6804"/>
        </w:tabs>
        <w:jc w:val="both"/>
        <w:outlineLvl w:val="0"/>
        <w:rPr>
          <w:rFonts w:ascii="Arial" w:hAnsi="Arial" w:cs="Arial"/>
          <w:b/>
          <w:sz w:val="20"/>
          <w:szCs w:val="20"/>
          <w:lang w:val="lv-LV"/>
        </w:rPr>
      </w:pPr>
    </w:p>
    <w:p w14:paraId="19D685B2" w14:textId="77777777" w:rsidR="00112D04" w:rsidRPr="00112D04" w:rsidRDefault="00112D04" w:rsidP="00112D04">
      <w:pPr>
        <w:keepNext/>
        <w:tabs>
          <w:tab w:val="left" w:pos="6804"/>
        </w:tabs>
        <w:jc w:val="right"/>
        <w:outlineLvl w:val="0"/>
        <w:rPr>
          <w:rFonts w:ascii="Arial" w:hAnsi="Arial" w:cs="Arial"/>
          <w:b/>
          <w:sz w:val="20"/>
          <w:szCs w:val="20"/>
          <w:lang w:val="lv-LV"/>
        </w:rPr>
      </w:pPr>
      <w:r w:rsidRPr="00112D04">
        <w:rPr>
          <w:rFonts w:ascii="Arial" w:hAnsi="Arial" w:cs="Arial"/>
          <w:b/>
          <w:sz w:val="20"/>
          <w:szCs w:val="20"/>
          <w:lang w:val="lv-LV"/>
        </w:rPr>
        <w:t>1.pielikums</w:t>
      </w:r>
    </w:p>
    <w:p w14:paraId="55D3BF60" w14:textId="77777777" w:rsidR="00112D04" w:rsidRPr="00112D04" w:rsidRDefault="00112D04" w:rsidP="00112D04">
      <w:pPr>
        <w:tabs>
          <w:tab w:val="left" w:pos="5387"/>
        </w:tabs>
        <w:ind w:left="567"/>
        <w:jc w:val="right"/>
        <w:rPr>
          <w:rFonts w:ascii="Arial" w:hAnsi="Arial" w:cs="Arial"/>
          <w:sz w:val="20"/>
          <w:szCs w:val="20"/>
          <w:lang w:val="lv-LV"/>
        </w:rPr>
      </w:pPr>
    </w:p>
    <w:p w14:paraId="3761AB2E" w14:textId="77777777" w:rsidR="00112D04" w:rsidRPr="00112D04" w:rsidRDefault="00112D04" w:rsidP="00112D04">
      <w:pPr>
        <w:tabs>
          <w:tab w:val="left" w:pos="5387"/>
        </w:tabs>
        <w:ind w:left="567"/>
        <w:jc w:val="right"/>
        <w:rPr>
          <w:rFonts w:ascii="Arial" w:hAnsi="Arial" w:cs="Arial"/>
          <w:sz w:val="20"/>
          <w:szCs w:val="20"/>
          <w:lang w:val="lv-LV"/>
        </w:rPr>
      </w:pPr>
    </w:p>
    <w:p w14:paraId="38F0CD5E" w14:textId="643594D8" w:rsidR="00112D04" w:rsidRPr="00112D04" w:rsidRDefault="00112D04" w:rsidP="00112D04">
      <w:pPr>
        <w:tabs>
          <w:tab w:val="left" w:pos="5387"/>
        </w:tabs>
        <w:ind w:left="567"/>
        <w:jc w:val="center"/>
        <w:rPr>
          <w:rFonts w:ascii="Arial" w:hAnsi="Arial" w:cs="Arial"/>
          <w:sz w:val="20"/>
          <w:szCs w:val="20"/>
          <w:lang w:val="lv-LV"/>
        </w:rPr>
      </w:pPr>
      <w:r w:rsidRPr="00112D04">
        <w:rPr>
          <w:rFonts w:ascii="Arial" w:hAnsi="Arial" w:cs="Arial"/>
          <w:b/>
          <w:bCs/>
          <w:sz w:val="20"/>
          <w:szCs w:val="20"/>
          <w:lang w:val="lv-LV"/>
        </w:rPr>
        <w:t>Vagonu kapitāl</w:t>
      </w:r>
      <w:r>
        <w:rPr>
          <w:rFonts w:ascii="Arial" w:hAnsi="Arial" w:cs="Arial"/>
          <w:b/>
          <w:bCs/>
          <w:sz w:val="20"/>
          <w:szCs w:val="20"/>
          <w:lang w:val="lv-LV"/>
        </w:rPr>
        <w:t>ā</w:t>
      </w:r>
      <w:r w:rsidRPr="00112D04">
        <w:rPr>
          <w:rFonts w:ascii="Arial" w:hAnsi="Arial" w:cs="Arial"/>
          <w:b/>
          <w:bCs/>
          <w:sz w:val="20"/>
          <w:szCs w:val="20"/>
          <w:lang w:val="lv-LV"/>
        </w:rPr>
        <w:t xml:space="preserve"> remonta plāns</w:t>
      </w:r>
    </w:p>
    <w:p w14:paraId="090357D5" w14:textId="77777777" w:rsidR="00112D04" w:rsidRPr="00112D04" w:rsidRDefault="00112D04" w:rsidP="00112D04">
      <w:pPr>
        <w:rPr>
          <w:rFonts w:ascii="Arial" w:hAnsi="Arial" w:cs="Arial"/>
          <w:sz w:val="20"/>
          <w:szCs w:val="20"/>
          <w:lang w:val="lv-LV"/>
        </w:rPr>
      </w:pPr>
    </w:p>
    <w:tbl>
      <w:tblPr>
        <w:tblW w:w="9849" w:type="dxa"/>
        <w:tblInd w:w="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016"/>
        <w:gridCol w:w="1306"/>
        <w:gridCol w:w="1039"/>
        <w:gridCol w:w="1250"/>
        <w:gridCol w:w="1239"/>
        <w:gridCol w:w="1419"/>
      </w:tblGrid>
      <w:tr w:rsidR="00112D04" w:rsidRPr="00112D04" w14:paraId="51A0B3D6" w14:textId="77777777" w:rsidTr="002C39DC">
        <w:trPr>
          <w:trHeight w:val="660"/>
        </w:trPr>
        <w:tc>
          <w:tcPr>
            <w:tcW w:w="2580" w:type="dxa"/>
            <w:shd w:val="clear" w:color="auto" w:fill="auto"/>
            <w:vAlign w:val="center"/>
            <w:hideMark/>
          </w:tcPr>
          <w:p w14:paraId="604D4132" w14:textId="77777777" w:rsidR="00112D04" w:rsidRPr="00112D04" w:rsidRDefault="00112D04" w:rsidP="00112D04">
            <w:pPr>
              <w:jc w:val="center"/>
              <w:rPr>
                <w:rFonts w:ascii="Arial" w:eastAsia="Calibri" w:hAnsi="Arial" w:cs="Arial"/>
                <w:b/>
                <w:bCs/>
                <w:sz w:val="20"/>
                <w:szCs w:val="20"/>
                <w:lang w:val="lv-LV"/>
              </w:rPr>
            </w:pPr>
            <w:r w:rsidRPr="00112D04">
              <w:rPr>
                <w:rFonts w:ascii="Arial" w:eastAsia="Calibri" w:hAnsi="Arial" w:cs="Arial"/>
                <w:b/>
                <w:bCs/>
                <w:sz w:val="20"/>
                <w:szCs w:val="20"/>
                <w:lang w:val="lv-LV"/>
              </w:rPr>
              <w:t>VAGONI</w:t>
            </w:r>
          </w:p>
        </w:tc>
        <w:tc>
          <w:tcPr>
            <w:tcW w:w="1016" w:type="dxa"/>
            <w:shd w:val="clear" w:color="auto" w:fill="auto"/>
            <w:vAlign w:val="center"/>
            <w:hideMark/>
          </w:tcPr>
          <w:p w14:paraId="0ECB0B8F" w14:textId="77777777" w:rsidR="00112D04" w:rsidRPr="00112D04" w:rsidRDefault="00112D04" w:rsidP="00112D04">
            <w:pPr>
              <w:jc w:val="center"/>
              <w:rPr>
                <w:rFonts w:ascii="Arial" w:eastAsia="Calibri" w:hAnsi="Arial" w:cs="Arial"/>
                <w:b/>
                <w:bCs/>
                <w:sz w:val="20"/>
                <w:szCs w:val="20"/>
                <w:lang w:val="lv-LV"/>
              </w:rPr>
            </w:pPr>
            <w:r w:rsidRPr="00112D04">
              <w:rPr>
                <w:rFonts w:ascii="Arial" w:eastAsia="Calibri" w:hAnsi="Arial" w:cs="Arial"/>
                <w:b/>
                <w:bCs/>
                <w:sz w:val="20"/>
                <w:szCs w:val="20"/>
                <w:lang w:val="lv-LV"/>
              </w:rPr>
              <w:t>Augusts</w:t>
            </w:r>
          </w:p>
        </w:tc>
        <w:tc>
          <w:tcPr>
            <w:tcW w:w="1306" w:type="dxa"/>
            <w:shd w:val="clear" w:color="auto" w:fill="auto"/>
            <w:vAlign w:val="center"/>
            <w:hideMark/>
          </w:tcPr>
          <w:p w14:paraId="1E87321C" w14:textId="040C8E28" w:rsidR="00112D04" w:rsidRPr="00112D04" w:rsidRDefault="00112D04" w:rsidP="00112D04">
            <w:pPr>
              <w:jc w:val="center"/>
              <w:rPr>
                <w:rFonts w:ascii="Arial" w:eastAsia="Calibri" w:hAnsi="Arial" w:cs="Arial"/>
                <w:b/>
                <w:bCs/>
                <w:sz w:val="20"/>
                <w:szCs w:val="20"/>
                <w:lang w:val="lv-LV"/>
              </w:rPr>
            </w:pPr>
            <w:r w:rsidRPr="00112D04">
              <w:rPr>
                <w:rFonts w:ascii="Arial" w:eastAsia="Calibri" w:hAnsi="Arial" w:cs="Arial"/>
                <w:b/>
                <w:bCs/>
                <w:sz w:val="20"/>
                <w:szCs w:val="20"/>
                <w:lang w:val="lv-LV"/>
              </w:rPr>
              <w:t>Sep</w:t>
            </w:r>
            <w:r w:rsidR="002C39DC">
              <w:rPr>
                <w:rFonts w:ascii="Arial" w:eastAsia="Calibri" w:hAnsi="Arial" w:cs="Arial"/>
                <w:b/>
                <w:bCs/>
                <w:sz w:val="20"/>
                <w:szCs w:val="20"/>
                <w:lang w:val="lv-LV"/>
              </w:rPr>
              <w:t>tembris</w:t>
            </w:r>
          </w:p>
        </w:tc>
        <w:tc>
          <w:tcPr>
            <w:tcW w:w="1039" w:type="dxa"/>
            <w:shd w:val="clear" w:color="auto" w:fill="auto"/>
            <w:vAlign w:val="center"/>
            <w:hideMark/>
          </w:tcPr>
          <w:p w14:paraId="439A28C0" w14:textId="0046E7A8" w:rsidR="00112D04" w:rsidRPr="00112D04" w:rsidRDefault="00112D04" w:rsidP="00112D04">
            <w:pPr>
              <w:jc w:val="center"/>
              <w:rPr>
                <w:rFonts w:ascii="Arial" w:eastAsia="Calibri" w:hAnsi="Arial" w:cs="Arial"/>
                <w:b/>
                <w:bCs/>
                <w:sz w:val="20"/>
                <w:szCs w:val="20"/>
                <w:lang w:val="lv-LV"/>
              </w:rPr>
            </w:pPr>
            <w:r w:rsidRPr="00112D04">
              <w:rPr>
                <w:rFonts w:ascii="Arial" w:eastAsia="Calibri" w:hAnsi="Arial" w:cs="Arial"/>
                <w:b/>
                <w:bCs/>
                <w:sz w:val="20"/>
                <w:szCs w:val="20"/>
                <w:lang w:val="lv-LV"/>
              </w:rPr>
              <w:t>Okt</w:t>
            </w:r>
            <w:r w:rsidR="002C39DC">
              <w:rPr>
                <w:rFonts w:ascii="Arial" w:eastAsia="Calibri" w:hAnsi="Arial" w:cs="Arial"/>
                <w:b/>
                <w:bCs/>
                <w:sz w:val="20"/>
                <w:szCs w:val="20"/>
                <w:lang w:val="lv-LV"/>
              </w:rPr>
              <w:t>obris</w:t>
            </w:r>
          </w:p>
        </w:tc>
        <w:tc>
          <w:tcPr>
            <w:tcW w:w="1250" w:type="dxa"/>
            <w:shd w:val="clear" w:color="auto" w:fill="auto"/>
            <w:vAlign w:val="center"/>
            <w:hideMark/>
          </w:tcPr>
          <w:p w14:paraId="0C1A19A8" w14:textId="3C2C9E00" w:rsidR="00112D04" w:rsidRPr="00112D04" w:rsidRDefault="00112D04" w:rsidP="00112D04">
            <w:pPr>
              <w:jc w:val="center"/>
              <w:rPr>
                <w:rFonts w:ascii="Arial" w:eastAsia="Calibri" w:hAnsi="Arial" w:cs="Arial"/>
                <w:b/>
                <w:bCs/>
                <w:sz w:val="20"/>
                <w:szCs w:val="20"/>
                <w:lang w:val="lv-LV"/>
              </w:rPr>
            </w:pPr>
            <w:r w:rsidRPr="00112D04">
              <w:rPr>
                <w:rFonts w:ascii="Arial" w:eastAsia="Calibri" w:hAnsi="Arial" w:cs="Arial"/>
                <w:b/>
                <w:bCs/>
                <w:sz w:val="20"/>
                <w:szCs w:val="20"/>
                <w:lang w:val="lv-LV"/>
              </w:rPr>
              <w:t>Nov</w:t>
            </w:r>
            <w:r w:rsidR="002C39DC">
              <w:rPr>
                <w:rFonts w:ascii="Arial" w:eastAsia="Calibri" w:hAnsi="Arial" w:cs="Arial"/>
                <w:b/>
                <w:bCs/>
                <w:sz w:val="20"/>
                <w:szCs w:val="20"/>
                <w:lang w:val="lv-LV"/>
              </w:rPr>
              <w:t>embris</w:t>
            </w:r>
          </w:p>
        </w:tc>
        <w:tc>
          <w:tcPr>
            <w:tcW w:w="1239" w:type="dxa"/>
            <w:shd w:val="clear" w:color="auto" w:fill="auto"/>
            <w:vAlign w:val="center"/>
            <w:hideMark/>
          </w:tcPr>
          <w:p w14:paraId="6056F595" w14:textId="640308D1" w:rsidR="00112D04" w:rsidRPr="00112D04" w:rsidRDefault="00112D04" w:rsidP="00112D04">
            <w:pPr>
              <w:jc w:val="center"/>
              <w:rPr>
                <w:rFonts w:ascii="Arial" w:eastAsia="Calibri" w:hAnsi="Arial" w:cs="Arial"/>
                <w:b/>
                <w:bCs/>
                <w:sz w:val="20"/>
                <w:szCs w:val="20"/>
                <w:lang w:val="lv-LV"/>
              </w:rPr>
            </w:pPr>
            <w:r w:rsidRPr="00112D04">
              <w:rPr>
                <w:rFonts w:ascii="Arial" w:eastAsia="Calibri" w:hAnsi="Arial" w:cs="Arial"/>
                <w:b/>
                <w:bCs/>
                <w:sz w:val="20"/>
                <w:szCs w:val="20"/>
                <w:lang w:val="lv-LV"/>
              </w:rPr>
              <w:t>Dec</w:t>
            </w:r>
            <w:r w:rsidR="002C39DC">
              <w:rPr>
                <w:rFonts w:ascii="Arial" w:eastAsia="Calibri" w:hAnsi="Arial" w:cs="Arial"/>
                <w:b/>
                <w:bCs/>
                <w:sz w:val="20"/>
                <w:szCs w:val="20"/>
                <w:lang w:val="lv-LV"/>
              </w:rPr>
              <w:t>embris</w:t>
            </w:r>
          </w:p>
        </w:tc>
        <w:tc>
          <w:tcPr>
            <w:tcW w:w="1419" w:type="dxa"/>
            <w:shd w:val="clear" w:color="auto" w:fill="E7E6E6"/>
            <w:vAlign w:val="center"/>
            <w:hideMark/>
          </w:tcPr>
          <w:p w14:paraId="03182DC6" w14:textId="77777777" w:rsidR="00112D04" w:rsidRPr="00112D04" w:rsidRDefault="00112D04" w:rsidP="00112D04">
            <w:pPr>
              <w:jc w:val="center"/>
              <w:rPr>
                <w:rFonts w:ascii="Arial" w:eastAsia="Calibri" w:hAnsi="Arial" w:cs="Arial"/>
                <w:b/>
                <w:bCs/>
                <w:sz w:val="20"/>
                <w:szCs w:val="20"/>
                <w:lang w:val="lv-LV"/>
              </w:rPr>
            </w:pPr>
            <w:r w:rsidRPr="00112D04">
              <w:rPr>
                <w:rFonts w:ascii="Arial" w:eastAsia="Calibri" w:hAnsi="Arial" w:cs="Arial"/>
                <w:b/>
                <w:bCs/>
                <w:sz w:val="20"/>
                <w:szCs w:val="20"/>
                <w:lang w:val="lv-LV"/>
              </w:rPr>
              <w:t>Kopā</w:t>
            </w:r>
          </w:p>
        </w:tc>
      </w:tr>
      <w:tr w:rsidR="002C39DC" w:rsidRPr="00112D04" w14:paraId="6CDFDA51" w14:textId="77777777" w:rsidTr="002C39DC">
        <w:trPr>
          <w:trHeight w:val="383"/>
        </w:trPr>
        <w:tc>
          <w:tcPr>
            <w:tcW w:w="2580" w:type="dxa"/>
            <w:shd w:val="clear" w:color="auto" w:fill="E7E6E6"/>
            <w:noWrap/>
            <w:vAlign w:val="center"/>
            <w:hideMark/>
          </w:tcPr>
          <w:p w14:paraId="1D1FE759" w14:textId="77777777" w:rsidR="00112D04" w:rsidRPr="00112D04" w:rsidRDefault="00112D04" w:rsidP="002C39DC">
            <w:pPr>
              <w:rPr>
                <w:rFonts w:ascii="Arial" w:eastAsia="Calibri" w:hAnsi="Arial" w:cs="Arial"/>
                <w:b/>
                <w:bCs/>
                <w:sz w:val="22"/>
                <w:szCs w:val="22"/>
                <w:lang w:val="lv-LV"/>
              </w:rPr>
            </w:pPr>
            <w:proofErr w:type="spellStart"/>
            <w:r w:rsidRPr="00112D04">
              <w:rPr>
                <w:rFonts w:ascii="Arial" w:eastAsia="Calibri" w:hAnsi="Arial" w:cs="Arial"/>
                <w:sz w:val="22"/>
                <w:szCs w:val="22"/>
                <w:lang w:val="lv-LV"/>
              </w:rPr>
              <w:t>Fitingu</w:t>
            </w:r>
            <w:proofErr w:type="spellEnd"/>
            <w:r w:rsidRPr="00112D04">
              <w:rPr>
                <w:rFonts w:ascii="Arial" w:eastAsia="Calibri" w:hAnsi="Arial" w:cs="Arial"/>
                <w:sz w:val="22"/>
                <w:szCs w:val="22"/>
                <w:lang w:val="lv-LV"/>
              </w:rPr>
              <w:t xml:space="preserve"> platformas (mod.13-7024)</w:t>
            </w:r>
          </w:p>
        </w:tc>
        <w:tc>
          <w:tcPr>
            <w:tcW w:w="1016" w:type="dxa"/>
            <w:shd w:val="clear" w:color="auto" w:fill="E7E6E6"/>
            <w:noWrap/>
            <w:vAlign w:val="center"/>
            <w:hideMark/>
          </w:tcPr>
          <w:p w14:paraId="6BFAFA33" w14:textId="77777777" w:rsidR="00112D04" w:rsidRPr="00112D04" w:rsidRDefault="00112D04" w:rsidP="00112D04">
            <w:pPr>
              <w:jc w:val="center"/>
              <w:rPr>
                <w:rFonts w:ascii="Arial" w:eastAsia="Calibri" w:hAnsi="Arial" w:cs="Arial"/>
                <w:b/>
                <w:bCs/>
                <w:sz w:val="20"/>
                <w:szCs w:val="20"/>
                <w:lang w:val="lv-LV"/>
              </w:rPr>
            </w:pPr>
            <w:r w:rsidRPr="00112D04">
              <w:rPr>
                <w:rFonts w:ascii="Arial" w:eastAsia="Calibri" w:hAnsi="Arial" w:cs="Arial"/>
                <w:b/>
                <w:bCs/>
                <w:sz w:val="20"/>
                <w:szCs w:val="20"/>
                <w:lang w:val="lv-LV"/>
              </w:rPr>
              <w:t>17</w:t>
            </w:r>
          </w:p>
        </w:tc>
        <w:tc>
          <w:tcPr>
            <w:tcW w:w="1306" w:type="dxa"/>
            <w:shd w:val="clear" w:color="auto" w:fill="E7E6E6"/>
            <w:noWrap/>
            <w:vAlign w:val="center"/>
            <w:hideMark/>
          </w:tcPr>
          <w:p w14:paraId="165D7190" w14:textId="77777777" w:rsidR="00112D04" w:rsidRPr="00112D04" w:rsidRDefault="00112D04" w:rsidP="00112D04">
            <w:pPr>
              <w:jc w:val="center"/>
              <w:rPr>
                <w:rFonts w:ascii="Arial" w:eastAsia="Calibri" w:hAnsi="Arial" w:cs="Arial"/>
                <w:b/>
                <w:bCs/>
                <w:sz w:val="20"/>
                <w:szCs w:val="20"/>
                <w:lang w:val="lv-LV"/>
              </w:rPr>
            </w:pPr>
            <w:r w:rsidRPr="00112D04">
              <w:rPr>
                <w:rFonts w:ascii="Arial" w:eastAsia="Calibri" w:hAnsi="Arial" w:cs="Arial"/>
                <w:b/>
                <w:bCs/>
                <w:sz w:val="20"/>
                <w:szCs w:val="20"/>
                <w:lang w:val="lv-LV"/>
              </w:rPr>
              <w:t>14</w:t>
            </w:r>
          </w:p>
        </w:tc>
        <w:tc>
          <w:tcPr>
            <w:tcW w:w="1039" w:type="dxa"/>
            <w:shd w:val="clear" w:color="auto" w:fill="E7E6E6"/>
            <w:noWrap/>
            <w:vAlign w:val="center"/>
            <w:hideMark/>
          </w:tcPr>
          <w:p w14:paraId="19DA5EAE" w14:textId="77777777" w:rsidR="00112D04" w:rsidRPr="00112D04" w:rsidRDefault="00112D04" w:rsidP="00112D04">
            <w:pPr>
              <w:jc w:val="center"/>
              <w:rPr>
                <w:rFonts w:ascii="Arial" w:eastAsia="Calibri" w:hAnsi="Arial" w:cs="Arial"/>
                <w:b/>
                <w:bCs/>
                <w:sz w:val="20"/>
                <w:szCs w:val="20"/>
                <w:lang w:val="lv-LV"/>
              </w:rPr>
            </w:pPr>
            <w:r w:rsidRPr="00112D04">
              <w:rPr>
                <w:rFonts w:ascii="Arial" w:eastAsia="Calibri" w:hAnsi="Arial" w:cs="Arial"/>
                <w:b/>
                <w:bCs/>
                <w:sz w:val="20"/>
                <w:szCs w:val="20"/>
                <w:lang w:val="lv-LV"/>
              </w:rPr>
              <w:t>14</w:t>
            </w:r>
          </w:p>
        </w:tc>
        <w:tc>
          <w:tcPr>
            <w:tcW w:w="1250" w:type="dxa"/>
            <w:shd w:val="clear" w:color="auto" w:fill="E7E6E6"/>
            <w:noWrap/>
            <w:vAlign w:val="center"/>
            <w:hideMark/>
          </w:tcPr>
          <w:p w14:paraId="696F09FB" w14:textId="77777777" w:rsidR="00112D04" w:rsidRPr="00112D04" w:rsidRDefault="00112D04" w:rsidP="00112D04">
            <w:pPr>
              <w:jc w:val="center"/>
              <w:rPr>
                <w:rFonts w:ascii="Arial" w:eastAsia="Calibri" w:hAnsi="Arial" w:cs="Arial"/>
                <w:b/>
                <w:bCs/>
                <w:sz w:val="20"/>
                <w:szCs w:val="20"/>
                <w:lang w:val="lv-LV"/>
              </w:rPr>
            </w:pPr>
            <w:r w:rsidRPr="00112D04">
              <w:rPr>
                <w:rFonts w:ascii="Arial" w:eastAsia="Calibri" w:hAnsi="Arial" w:cs="Arial"/>
                <w:b/>
                <w:bCs/>
                <w:sz w:val="20"/>
                <w:szCs w:val="20"/>
                <w:lang w:val="lv-LV"/>
              </w:rPr>
              <w:t>14</w:t>
            </w:r>
          </w:p>
        </w:tc>
        <w:tc>
          <w:tcPr>
            <w:tcW w:w="1239" w:type="dxa"/>
            <w:shd w:val="clear" w:color="auto" w:fill="E7E6E6"/>
            <w:noWrap/>
            <w:vAlign w:val="center"/>
            <w:hideMark/>
          </w:tcPr>
          <w:p w14:paraId="63DEDB0B" w14:textId="77777777" w:rsidR="00112D04" w:rsidRPr="00112D04" w:rsidRDefault="00112D04" w:rsidP="00112D04">
            <w:pPr>
              <w:jc w:val="center"/>
              <w:rPr>
                <w:rFonts w:ascii="Arial" w:eastAsia="Calibri" w:hAnsi="Arial" w:cs="Arial"/>
                <w:b/>
                <w:bCs/>
                <w:sz w:val="20"/>
                <w:szCs w:val="20"/>
                <w:lang w:val="lv-LV"/>
              </w:rPr>
            </w:pPr>
            <w:r w:rsidRPr="00112D04">
              <w:rPr>
                <w:rFonts w:ascii="Arial" w:eastAsia="Calibri" w:hAnsi="Arial" w:cs="Arial"/>
                <w:b/>
                <w:bCs/>
                <w:sz w:val="20"/>
                <w:szCs w:val="20"/>
                <w:lang w:val="lv-LV"/>
              </w:rPr>
              <w:t>15</w:t>
            </w:r>
          </w:p>
        </w:tc>
        <w:tc>
          <w:tcPr>
            <w:tcW w:w="1419" w:type="dxa"/>
            <w:shd w:val="clear" w:color="auto" w:fill="E7E6E6"/>
            <w:noWrap/>
            <w:vAlign w:val="center"/>
            <w:hideMark/>
          </w:tcPr>
          <w:p w14:paraId="77860E4F" w14:textId="77777777" w:rsidR="00112D04" w:rsidRPr="00112D04" w:rsidRDefault="00112D04" w:rsidP="00112D04">
            <w:pPr>
              <w:jc w:val="center"/>
              <w:rPr>
                <w:rFonts w:ascii="Arial" w:eastAsia="Calibri" w:hAnsi="Arial" w:cs="Arial"/>
                <w:b/>
                <w:bCs/>
                <w:sz w:val="20"/>
                <w:szCs w:val="20"/>
                <w:lang w:val="lv-LV"/>
              </w:rPr>
            </w:pPr>
            <w:r w:rsidRPr="00112D04">
              <w:rPr>
                <w:rFonts w:ascii="Arial" w:eastAsia="Calibri" w:hAnsi="Arial" w:cs="Arial"/>
                <w:b/>
                <w:bCs/>
                <w:sz w:val="20"/>
                <w:szCs w:val="20"/>
                <w:lang w:val="lv-LV"/>
              </w:rPr>
              <w:t>74</w:t>
            </w:r>
          </w:p>
        </w:tc>
      </w:tr>
      <w:tr w:rsidR="002C39DC" w:rsidRPr="00112D04" w14:paraId="58367911" w14:textId="77777777" w:rsidTr="002C39DC">
        <w:trPr>
          <w:trHeight w:val="383"/>
        </w:trPr>
        <w:tc>
          <w:tcPr>
            <w:tcW w:w="2580" w:type="dxa"/>
            <w:shd w:val="clear" w:color="auto" w:fill="E7E6E6"/>
            <w:noWrap/>
            <w:vAlign w:val="center"/>
          </w:tcPr>
          <w:p w14:paraId="62C74BBC" w14:textId="5C2F8A03" w:rsidR="00112D04" w:rsidRPr="00112D04" w:rsidRDefault="00112D04" w:rsidP="002C39DC">
            <w:pPr>
              <w:rPr>
                <w:rFonts w:ascii="Arial" w:eastAsia="Calibri" w:hAnsi="Arial" w:cs="Arial"/>
                <w:b/>
                <w:bCs/>
                <w:sz w:val="22"/>
                <w:szCs w:val="22"/>
                <w:lang w:val="lv-LV"/>
              </w:rPr>
            </w:pPr>
            <w:r w:rsidRPr="00112D04">
              <w:rPr>
                <w:rFonts w:ascii="Arial" w:hAnsi="Arial" w:cs="Arial"/>
                <w:sz w:val="22"/>
                <w:szCs w:val="22"/>
                <w:lang w:val="lv-LV"/>
              </w:rPr>
              <w:t xml:space="preserve">Vagonu </w:t>
            </w:r>
            <w:proofErr w:type="spellStart"/>
            <w:r w:rsidRPr="00112D04">
              <w:rPr>
                <w:rFonts w:ascii="Arial" w:hAnsi="Arial" w:cs="Arial"/>
                <w:sz w:val="22"/>
                <w:szCs w:val="22"/>
                <w:lang w:val="lv-LV"/>
              </w:rPr>
              <w:t>riteņpāru</w:t>
            </w:r>
            <w:proofErr w:type="spellEnd"/>
            <w:r w:rsidRPr="00112D04">
              <w:rPr>
                <w:rFonts w:ascii="Arial" w:hAnsi="Arial" w:cs="Arial"/>
                <w:sz w:val="22"/>
                <w:szCs w:val="22"/>
                <w:lang w:val="lv-LV"/>
              </w:rPr>
              <w:t xml:space="preserve"> </w:t>
            </w:r>
            <w:r w:rsidR="00BD50EB">
              <w:rPr>
                <w:rFonts w:ascii="Arial" w:hAnsi="Arial" w:cs="Arial"/>
                <w:sz w:val="22"/>
                <w:szCs w:val="22"/>
                <w:lang w:val="lv-LV"/>
              </w:rPr>
              <w:t xml:space="preserve">kapitālais </w:t>
            </w:r>
            <w:r w:rsidRPr="00112D04">
              <w:rPr>
                <w:rFonts w:ascii="Arial" w:hAnsi="Arial" w:cs="Arial"/>
                <w:sz w:val="22"/>
                <w:szCs w:val="22"/>
                <w:lang w:val="lv-LV"/>
              </w:rPr>
              <w:t xml:space="preserve">remonts </w:t>
            </w:r>
            <w:r w:rsidRPr="00BD50EB">
              <w:rPr>
                <w:rFonts w:ascii="Arial" w:hAnsi="Arial" w:cs="Arial"/>
                <w:sz w:val="22"/>
                <w:szCs w:val="22"/>
                <w:lang w:val="lv-LV"/>
              </w:rPr>
              <w:t xml:space="preserve">ar </w:t>
            </w:r>
            <w:r w:rsidR="00BD50EB" w:rsidRPr="00BD50EB">
              <w:rPr>
                <w:rFonts w:ascii="Arial" w:hAnsi="Arial" w:cs="Arial"/>
                <w:sz w:val="22"/>
                <w:szCs w:val="22"/>
                <w:lang w:val="lv-LV"/>
              </w:rPr>
              <w:t>jaunu disku uzstādīšanu</w:t>
            </w:r>
          </w:p>
        </w:tc>
        <w:tc>
          <w:tcPr>
            <w:tcW w:w="1016" w:type="dxa"/>
            <w:shd w:val="clear" w:color="auto" w:fill="E7E6E6"/>
            <w:noWrap/>
            <w:vAlign w:val="center"/>
          </w:tcPr>
          <w:p w14:paraId="12B1644F" w14:textId="77777777" w:rsidR="00112D04" w:rsidRPr="00112D04" w:rsidRDefault="00112D04" w:rsidP="00112D04">
            <w:pPr>
              <w:jc w:val="center"/>
              <w:rPr>
                <w:rFonts w:ascii="Arial" w:eastAsia="Calibri" w:hAnsi="Arial" w:cs="Arial"/>
                <w:b/>
                <w:bCs/>
                <w:sz w:val="20"/>
                <w:szCs w:val="20"/>
                <w:lang w:val="lv-LV"/>
              </w:rPr>
            </w:pPr>
            <w:r w:rsidRPr="00112D04">
              <w:rPr>
                <w:rFonts w:ascii="Arial" w:eastAsia="Calibri" w:hAnsi="Arial" w:cs="Arial"/>
                <w:b/>
                <w:bCs/>
                <w:sz w:val="20"/>
                <w:szCs w:val="20"/>
                <w:lang w:val="lv-LV"/>
              </w:rPr>
              <w:t>68</w:t>
            </w:r>
          </w:p>
        </w:tc>
        <w:tc>
          <w:tcPr>
            <w:tcW w:w="1306" w:type="dxa"/>
            <w:shd w:val="clear" w:color="auto" w:fill="E7E6E6"/>
            <w:noWrap/>
            <w:vAlign w:val="center"/>
          </w:tcPr>
          <w:p w14:paraId="3A61EB96" w14:textId="77777777" w:rsidR="00112D04" w:rsidRPr="00112D04" w:rsidRDefault="00112D04" w:rsidP="00112D04">
            <w:pPr>
              <w:jc w:val="center"/>
              <w:rPr>
                <w:rFonts w:ascii="Arial" w:eastAsia="Calibri" w:hAnsi="Arial" w:cs="Arial"/>
                <w:b/>
                <w:bCs/>
                <w:sz w:val="20"/>
                <w:szCs w:val="20"/>
                <w:lang w:val="lv-LV"/>
              </w:rPr>
            </w:pPr>
            <w:r w:rsidRPr="00112D04">
              <w:rPr>
                <w:rFonts w:ascii="Arial" w:eastAsia="Calibri" w:hAnsi="Arial" w:cs="Arial"/>
                <w:b/>
                <w:bCs/>
                <w:sz w:val="20"/>
                <w:szCs w:val="20"/>
                <w:lang w:val="lv-LV"/>
              </w:rPr>
              <w:t>56</w:t>
            </w:r>
          </w:p>
        </w:tc>
        <w:tc>
          <w:tcPr>
            <w:tcW w:w="1039" w:type="dxa"/>
            <w:shd w:val="clear" w:color="auto" w:fill="E7E6E6"/>
            <w:noWrap/>
            <w:vAlign w:val="center"/>
          </w:tcPr>
          <w:p w14:paraId="5997BEDE" w14:textId="77777777" w:rsidR="00112D04" w:rsidRPr="00112D04" w:rsidRDefault="00112D04" w:rsidP="00112D04">
            <w:pPr>
              <w:jc w:val="center"/>
              <w:rPr>
                <w:rFonts w:ascii="Arial" w:eastAsia="Calibri" w:hAnsi="Arial" w:cs="Arial"/>
                <w:b/>
                <w:bCs/>
                <w:sz w:val="20"/>
                <w:szCs w:val="20"/>
                <w:lang w:val="lv-LV"/>
              </w:rPr>
            </w:pPr>
            <w:r w:rsidRPr="00112D04">
              <w:rPr>
                <w:rFonts w:ascii="Arial" w:eastAsia="Calibri" w:hAnsi="Arial" w:cs="Arial"/>
                <w:b/>
                <w:bCs/>
                <w:sz w:val="20"/>
                <w:szCs w:val="20"/>
                <w:lang w:val="lv-LV"/>
              </w:rPr>
              <w:t>56</w:t>
            </w:r>
          </w:p>
        </w:tc>
        <w:tc>
          <w:tcPr>
            <w:tcW w:w="1250" w:type="dxa"/>
            <w:shd w:val="clear" w:color="auto" w:fill="E7E6E6"/>
            <w:noWrap/>
            <w:vAlign w:val="center"/>
          </w:tcPr>
          <w:p w14:paraId="2D8241A3" w14:textId="77777777" w:rsidR="00112D04" w:rsidRPr="00112D04" w:rsidRDefault="00112D04" w:rsidP="00112D04">
            <w:pPr>
              <w:jc w:val="center"/>
              <w:rPr>
                <w:rFonts w:ascii="Arial" w:eastAsia="Calibri" w:hAnsi="Arial" w:cs="Arial"/>
                <w:b/>
                <w:bCs/>
                <w:sz w:val="20"/>
                <w:szCs w:val="20"/>
                <w:lang w:val="lv-LV"/>
              </w:rPr>
            </w:pPr>
            <w:r w:rsidRPr="00112D04">
              <w:rPr>
                <w:rFonts w:ascii="Arial" w:eastAsia="Calibri" w:hAnsi="Arial" w:cs="Arial"/>
                <w:b/>
                <w:bCs/>
                <w:sz w:val="20"/>
                <w:szCs w:val="20"/>
                <w:lang w:val="lv-LV"/>
              </w:rPr>
              <w:t>56</w:t>
            </w:r>
          </w:p>
        </w:tc>
        <w:tc>
          <w:tcPr>
            <w:tcW w:w="1239" w:type="dxa"/>
            <w:shd w:val="clear" w:color="auto" w:fill="E7E6E6"/>
            <w:noWrap/>
            <w:vAlign w:val="center"/>
          </w:tcPr>
          <w:p w14:paraId="791CCEC5" w14:textId="77777777" w:rsidR="00112D04" w:rsidRPr="00112D04" w:rsidRDefault="00112D04" w:rsidP="00112D04">
            <w:pPr>
              <w:jc w:val="center"/>
              <w:rPr>
                <w:rFonts w:ascii="Arial" w:eastAsia="Calibri" w:hAnsi="Arial" w:cs="Arial"/>
                <w:b/>
                <w:bCs/>
                <w:sz w:val="20"/>
                <w:szCs w:val="20"/>
                <w:lang w:val="lv-LV"/>
              </w:rPr>
            </w:pPr>
            <w:r w:rsidRPr="00112D04">
              <w:rPr>
                <w:rFonts w:ascii="Arial" w:eastAsia="Calibri" w:hAnsi="Arial" w:cs="Arial"/>
                <w:b/>
                <w:bCs/>
                <w:sz w:val="20"/>
                <w:szCs w:val="20"/>
                <w:lang w:val="lv-LV"/>
              </w:rPr>
              <w:t>60</w:t>
            </w:r>
          </w:p>
        </w:tc>
        <w:tc>
          <w:tcPr>
            <w:tcW w:w="1419" w:type="dxa"/>
            <w:shd w:val="clear" w:color="auto" w:fill="E7E6E6"/>
            <w:noWrap/>
            <w:vAlign w:val="center"/>
          </w:tcPr>
          <w:p w14:paraId="6135637C" w14:textId="77777777" w:rsidR="00112D04" w:rsidRPr="00112D04" w:rsidRDefault="00112D04" w:rsidP="002C39DC">
            <w:pPr>
              <w:jc w:val="center"/>
              <w:rPr>
                <w:rFonts w:ascii="Arial" w:eastAsia="Calibri" w:hAnsi="Arial" w:cs="Arial"/>
                <w:b/>
                <w:bCs/>
                <w:sz w:val="20"/>
                <w:szCs w:val="20"/>
                <w:lang w:val="lv-LV"/>
              </w:rPr>
            </w:pPr>
            <w:r w:rsidRPr="00112D04">
              <w:rPr>
                <w:rFonts w:ascii="Arial" w:eastAsia="Calibri" w:hAnsi="Arial" w:cs="Arial"/>
                <w:b/>
                <w:bCs/>
                <w:sz w:val="20"/>
                <w:szCs w:val="20"/>
                <w:lang w:val="lv-LV"/>
              </w:rPr>
              <w:t>296</w:t>
            </w:r>
          </w:p>
        </w:tc>
      </w:tr>
    </w:tbl>
    <w:p w14:paraId="3CCF6608" w14:textId="77777777" w:rsidR="00112D04" w:rsidRPr="00112D04" w:rsidRDefault="00112D04" w:rsidP="00112D04">
      <w:pPr>
        <w:rPr>
          <w:rFonts w:ascii="Arial" w:hAnsi="Arial" w:cs="Arial"/>
          <w:sz w:val="20"/>
          <w:szCs w:val="20"/>
          <w:lang w:val="lv-LV"/>
        </w:rPr>
      </w:pPr>
    </w:p>
    <w:p w14:paraId="7B8A071C" w14:textId="77777777" w:rsidR="00112D04" w:rsidRPr="00112D04" w:rsidRDefault="00112D04" w:rsidP="00112D04">
      <w:pPr>
        <w:rPr>
          <w:rFonts w:ascii="Arial" w:hAnsi="Arial" w:cs="Arial"/>
          <w:sz w:val="20"/>
          <w:szCs w:val="20"/>
          <w:lang w:val="lv-LV"/>
        </w:rPr>
      </w:pPr>
    </w:p>
    <w:p w14:paraId="793FC4F0" w14:textId="77777777" w:rsidR="00112D04" w:rsidRPr="00112D04" w:rsidRDefault="00112D04" w:rsidP="00112D04">
      <w:pPr>
        <w:rPr>
          <w:rFonts w:ascii="Arial" w:hAnsi="Arial" w:cs="Arial"/>
          <w:sz w:val="20"/>
          <w:szCs w:val="20"/>
          <w:lang w:val="lv-LV"/>
        </w:rPr>
      </w:pPr>
    </w:p>
    <w:p w14:paraId="1E73307D" w14:textId="77777777" w:rsidR="00112D04" w:rsidRPr="00112D04" w:rsidRDefault="00112D04" w:rsidP="00112D04">
      <w:pPr>
        <w:rPr>
          <w:rFonts w:ascii="Arial" w:hAnsi="Arial" w:cs="Arial"/>
          <w:sz w:val="20"/>
          <w:szCs w:val="20"/>
          <w:lang w:val="lv-LV"/>
        </w:rPr>
      </w:pPr>
    </w:p>
    <w:p w14:paraId="4417E448" w14:textId="77777777" w:rsidR="00112D04" w:rsidRPr="00112D04" w:rsidRDefault="00112D04" w:rsidP="00112D04">
      <w:pPr>
        <w:keepNext/>
        <w:ind w:left="567"/>
        <w:jc w:val="center"/>
        <w:outlineLvl w:val="3"/>
        <w:rPr>
          <w:rFonts w:ascii="Arial" w:hAnsi="Arial" w:cs="Arial"/>
          <w:b/>
          <w:sz w:val="20"/>
          <w:szCs w:val="20"/>
          <w:lang w:val="lv-LV" w:eastAsia="lv-LV"/>
        </w:rPr>
      </w:pPr>
      <w:r w:rsidRPr="00112D04">
        <w:rPr>
          <w:rFonts w:ascii="Arial" w:hAnsi="Arial" w:cs="Arial"/>
          <w:b/>
          <w:sz w:val="20"/>
          <w:szCs w:val="20"/>
          <w:lang w:val="lv-LV" w:eastAsia="lv-LV"/>
        </w:rPr>
        <w:t>Uzņēmēja vārdā:                                                    Pasūtītāja vārdā:</w:t>
      </w:r>
    </w:p>
    <w:p w14:paraId="639D72D3" w14:textId="77777777" w:rsidR="00112D04" w:rsidRPr="00112D04" w:rsidRDefault="00112D04" w:rsidP="00112D04">
      <w:pPr>
        <w:jc w:val="center"/>
        <w:rPr>
          <w:lang w:val="lv-LV" w:eastAsia="lv-LV"/>
        </w:rPr>
      </w:pPr>
    </w:p>
    <w:p w14:paraId="2A4AEC3C" w14:textId="77777777" w:rsidR="00112D04" w:rsidRPr="00112D04" w:rsidRDefault="00112D04" w:rsidP="00112D04">
      <w:pPr>
        <w:tabs>
          <w:tab w:val="left" w:pos="5387"/>
        </w:tabs>
        <w:ind w:left="567"/>
        <w:jc w:val="center"/>
        <w:rPr>
          <w:rFonts w:ascii="Arial" w:hAnsi="Arial" w:cs="Arial"/>
          <w:iCs/>
          <w:sz w:val="20"/>
          <w:szCs w:val="20"/>
          <w:lang w:val="lv-LV"/>
        </w:rPr>
      </w:pPr>
      <w:r w:rsidRPr="00112D04">
        <w:rPr>
          <w:rFonts w:ascii="Arial" w:hAnsi="Arial" w:cs="Arial"/>
          <w:iCs/>
          <w:sz w:val="20"/>
          <w:szCs w:val="20"/>
          <w:lang w:val="lv-LV"/>
        </w:rPr>
        <w:t xml:space="preserve">___________________                            _____________________ </w:t>
      </w:r>
    </w:p>
    <w:p w14:paraId="17557CA3" w14:textId="77777777" w:rsidR="00112D04" w:rsidRPr="00112D04" w:rsidRDefault="00112D04" w:rsidP="00112D04">
      <w:pPr>
        <w:tabs>
          <w:tab w:val="center" w:pos="5031"/>
        </w:tabs>
        <w:ind w:left="567"/>
        <w:jc w:val="center"/>
        <w:rPr>
          <w:rFonts w:ascii="Arial" w:hAnsi="Arial" w:cs="Arial"/>
          <w:iCs/>
          <w:sz w:val="20"/>
          <w:szCs w:val="20"/>
          <w:lang w:val="lv-LV"/>
        </w:rPr>
      </w:pPr>
    </w:p>
    <w:p w14:paraId="459B2D97" w14:textId="77777777" w:rsidR="00112D04" w:rsidRPr="00112D04" w:rsidRDefault="00112D04" w:rsidP="00112D04">
      <w:pPr>
        <w:tabs>
          <w:tab w:val="left" w:pos="5387"/>
        </w:tabs>
        <w:ind w:left="567"/>
        <w:jc w:val="center"/>
        <w:rPr>
          <w:rFonts w:ascii="Arial" w:hAnsi="Arial" w:cs="Arial"/>
          <w:iCs/>
          <w:sz w:val="20"/>
          <w:szCs w:val="20"/>
          <w:lang w:val="lv-LV"/>
        </w:rPr>
      </w:pPr>
      <w:r w:rsidRPr="00112D04">
        <w:rPr>
          <w:rFonts w:ascii="Arial" w:hAnsi="Arial" w:cs="Arial"/>
          <w:iCs/>
          <w:sz w:val="20"/>
          <w:szCs w:val="20"/>
          <w:lang w:val="lv-LV"/>
        </w:rPr>
        <w:t xml:space="preserve">___________________                             _____________________ </w:t>
      </w:r>
    </w:p>
    <w:p w14:paraId="6D30D26B" w14:textId="77777777" w:rsidR="00112D04" w:rsidRPr="00112D04" w:rsidRDefault="00112D04" w:rsidP="00112D04">
      <w:pPr>
        <w:rPr>
          <w:rFonts w:ascii="Arial" w:hAnsi="Arial" w:cs="Arial"/>
          <w:sz w:val="20"/>
          <w:szCs w:val="20"/>
          <w:lang w:val="lv-LV"/>
        </w:rPr>
      </w:pPr>
    </w:p>
    <w:p w14:paraId="0505478A" w14:textId="77777777" w:rsidR="00112D04" w:rsidRPr="00112D04" w:rsidRDefault="00112D04" w:rsidP="00112D04">
      <w:pPr>
        <w:keepNext/>
        <w:tabs>
          <w:tab w:val="left" w:pos="6804"/>
        </w:tabs>
        <w:jc w:val="both"/>
        <w:outlineLvl w:val="0"/>
        <w:rPr>
          <w:rFonts w:ascii="Arial" w:hAnsi="Arial" w:cs="Arial"/>
          <w:b/>
          <w:sz w:val="20"/>
          <w:szCs w:val="20"/>
          <w:lang w:val="lv-LV"/>
        </w:rPr>
      </w:pPr>
      <w:r w:rsidRPr="00112D04">
        <w:rPr>
          <w:rFonts w:ascii="Arial" w:hAnsi="Arial" w:cs="Arial"/>
          <w:b/>
          <w:sz w:val="20"/>
          <w:szCs w:val="20"/>
          <w:lang w:val="lv-LV"/>
        </w:rPr>
        <w:tab/>
      </w:r>
      <w:r w:rsidRPr="00112D04">
        <w:rPr>
          <w:rFonts w:ascii="Arial" w:hAnsi="Arial" w:cs="Arial"/>
          <w:b/>
          <w:sz w:val="20"/>
          <w:szCs w:val="20"/>
          <w:lang w:val="lv-LV"/>
        </w:rPr>
        <w:tab/>
      </w:r>
      <w:r w:rsidRPr="00112D04">
        <w:rPr>
          <w:rFonts w:ascii="Arial" w:hAnsi="Arial" w:cs="Arial"/>
          <w:b/>
          <w:sz w:val="20"/>
          <w:szCs w:val="20"/>
          <w:lang w:val="lv-LV"/>
        </w:rPr>
        <w:tab/>
      </w:r>
      <w:r w:rsidRPr="00112D04">
        <w:rPr>
          <w:rFonts w:ascii="Arial" w:hAnsi="Arial" w:cs="Arial"/>
          <w:b/>
          <w:sz w:val="20"/>
          <w:szCs w:val="20"/>
          <w:lang w:val="lv-LV"/>
        </w:rPr>
        <w:tab/>
      </w:r>
      <w:r w:rsidRPr="00112D04">
        <w:rPr>
          <w:rFonts w:ascii="Arial" w:hAnsi="Arial" w:cs="Arial"/>
          <w:b/>
          <w:sz w:val="20"/>
          <w:szCs w:val="20"/>
          <w:lang w:val="lv-LV"/>
        </w:rPr>
        <w:tab/>
      </w:r>
      <w:r w:rsidRPr="00112D04">
        <w:rPr>
          <w:rFonts w:ascii="Arial" w:hAnsi="Arial" w:cs="Arial"/>
          <w:b/>
          <w:sz w:val="20"/>
          <w:szCs w:val="20"/>
          <w:lang w:val="lv-LV"/>
        </w:rPr>
        <w:tab/>
      </w:r>
    </w:p>
    <w:p w14:paraId="36962591" w14:textId="77777777" w:rsidR="00112D04" w:rsidRPr="00112D04" w:rsidRDefault="00112D04" w:rsidP="00112D04">
      <w:pPr>
        <w:rPr>
          <w:lang w:val="lv-LV"/>
        </w:rPr>
      </w:pPr>
    </w:p>
    <w:p w14:paraId="392BFA80" w14:textId="77777777" w:rsidR="00112D04" w:rsidRPr="00112D04" w:rsidRDefault="00112D04" w:rsidP="00112D04">
      <w:pPr>
        <w:rPr>
          <w:lang w:val="lv-LV"/>
        </w:rPr>
      </w:pPr>
    </w:p>
    <w:p w14:paraId="6735DDA2" w14:textId="77777777" w:rsidR="00112D04" w:rsidRPr="00112D04" w:rsidRDefault="00112D04" w:rsidP="00112D04">
      <w:pPr>
        <w:rPr>
          <w:lang w:val="lv-LV"/>
        </w:rPr>
      </w:pPr>
    </w:p>
    <w:p w14:paraId="18848797" w14:textId="77777777" w:rsidR="00112D04" w:rsidRPr="00112D04" w:rsidRDefault="00112D04" w:rsidP="00112D04">
      <w:pPr>
        <w:jc w:val="right"/>
        <w:rPr>
          <w:lang w:val="lv-LV"/>
        </w:rPr>
      </w:pPr>
    </w:p>
    <w:p w14:paraId="2F52695F" w14:textId="77777777" w:rsidR="00112D04" w:rsidRPr="00112D04" w:rsidRDefault="00112D04" w:rsidP="00112D04">
      <w:pPr>
        <w:rPr>
          <w:rFonts w:ascii="Arial" w:hAnsi="Arial" w:cs="Arial"/>
          <w:sz w:val="20"/>
          <w:szCs w:val="20"/>
          <w:lang w:val="lv-LV"/>
        </w:rPr>
        <w:sectPr w:rsidR="00112D04" w:rsidRPr="00112D04" w:rsidSect="004D188E">
          <w:pgSz w:w="16838" w:h="11906" w:orient="landscape" w:code="9"/>
          <w:pgMar w:top="851" w:right="902" w:bottom="851" w:left="1134" w:header="720" w:footer="720" w:gutter="0"/>
          <w:cols w:space="720"/>
          <w:docGrid w:linePitch="204"/>
        </w:sectPr>
      </w:pPr>
    </w:p>
    <w:p w14:paraId="07A1403A" w14:textId="77777777" w:rsidR="00112D04" w:rsidRPr="00112D04" w:rsidRDefault="00112D04" w:rsidP="00112D04">
      <w:pPr>
        <w:tabs>
          <w:tab w:val="left" w:pos="9345"/>
        </w:tabs>
        <w:ind w:firstLine="5529"/>
        <w:jc w:val="right"/>
        <w:rPr>
          <w:rFonts w:ascii="Arial" w:hAnsi="Arial" w:cs="Arial"/>
          <w:b/>
          <w:sz w:val="20"/>
          <w:szCs w:val="20"/>
          <w:lang w:val="lv-LV"/>
        </w:rPr>
      </w:pPr>
      <w:r w:rsidRPr="00112D04">
        <w:rPr>
          <w:rFonts w:ascii="Arial" w:hAnsi="Arial" w:cs="Arial"/>
          <w:b/>
          <w:sz w:val="20"/>
          <w:szCs w:val="20"/>
          <w:lang w:val="lv-LV"/>
        </w:rPr>
        <w:lastRenderedPageBreak/>
        <w:t>2.pielikums</w:t>
      </w:r>
    </w:p>
    <w:p w14:paraId="502994F6" w14:textId="77777777" w:rsidR="00112D04" w:rsidRPr="00112D04" w:rsidRDefault="00112D04" w:rsidP="00112D04">
      <w:pPr>
        <w:keepNext/>
        <w:tabs>
          <w:tab w:val="left" w:pos="6804"/>
        </w:tabs>
        <w:jc w:val="both"/>
        <w:outlineLvl w:val="0"/>
        <w:rPr>
          <w:rFonts w:ascii="Arial" w:hAnsi="Arial" w:cs="Arial"/>
          <w:sz w:val="20"/>
          <w:szCs w:val="20"/>
          <w:lang w:val="lv-LV"/>
        </w:rPr>
      </w:pPr>
    </w:p>
    <w:p w14:paraId="66447B6E" w14:textId="77777777" w:rsidR="00112D04" w:rsidRPr="00112D04" w:rsidRDefault="00112D04" w:rsidP="00112D04">
      <w:pPr>
        <w:keepNext/>
        <w:tabs>
          <w:tab w:val="left" w:pos="6804"/>
        </w:tabs>
        <w:jc w:val="center"/>
        <w:outlineLvl w:val="0"/>
        <w:rPr>
          <w:rFonts w:ascii="Arial" w:hAnsi="Arial" w:cs="Arial"/>
          <w:b/>
          <w:sz w:val="20"/>
          <w:szCs w:val="20"/>
          <w:lang w:val="lv-LV"/>
        </w:rPr>
      </w:pPr>
      <w:r w:rsidRPr="00112D04">
        <w:rPr>
          <w:rFonts w:ascii="Arial" w:hAnsi="Arial" w:cs="Arial"/>
          <w:b/>
          <w:sz w:val="20"/>
          <w:szCs w:val="20"/>
          <w:lang w:val="lv-LV"/>
        </w:rPr>
        <w:t>VAGONU REMONTA NOTEIKUMI</w:t>
      </w:r>
    </w:p>
    <w:p w14:paraId="6C401189" w14:textId="77777777" w:rsidR="00112D04" w:rsidRPr="00112D04" w:rsidRDefault="00112D04" w:rsidP="00112D04">
      <w:pPr>
        <w:keepNext/>
        <w:tabs>
          <w:tab w:val="left" w:pos="6804"/>
        </w:tabs>
        <w:outlineLvl w:val="0"/>
        <w:rPr>
          <w:rFonts w:ascii="Arial" w:hAnsi="Arial" w:cs="Arial"/>
          <w:b/>
          <w:sz w:val="20"/>
          <w:szCs w:val="20"/>
          <w:lang w:val="lv-LV"/>
        </w:rPr>
      </w:pPr>
    </w:p>
    <w:p w14:paraId="70EDA828" w14:textId="434216BE" w:rsidR="00112D04" w:rsidRPr="00112D04" w:rsidRDefault="00112D04" w:rsidP="00112D04">
      <w:pPr>
        <w:ind w:firstLine="709"/>
        <w:jc w:val="both"/>
        <w:rPr>
          <w:rFonts w:ascii="Arial" w:hAnsi="Arial" w:cs="Arial"/>
          <w:sz w:val="20"/>
          <w:szCs w:val="20"/>
          <w:lang w:val="lv-LV"/>
        </w:rPr>
      </w:pPr>
      <w:r w:rsidRPr="00112D04">
        <w:rPr>
          <w:rFonts w:ascii="Arial" w:hAnsi="Arial" w:cs="Arial"/>
          <w:sz w:val="20"/>
          <w:szCs w:val="20"/>
          <w:lang w:val="lv-LV"/>
        </w:rPr>
        <w:t xml:space="preserve">    Pasūtītājs nosaka un Uzņēmējs apņemas</w:t>
      </w:r>
      <w:r w:rsidR="0009727C">
        <w:rPr>
          <w:rFonts w:ascii="Arial" w:hAnsi="Arial" w:cs="Arial"/>
          <w:sz w:val="20"/>
          <w:szCs w:val="20"/>
          <w:lang w:val="lv-LV"/>
        </w:rPr>
        <w:t>,</w:t>
      </w:r>
      <w:r w:rsidRPr="00112D04">
        <w:rPr>
          <w:rFonts w:ascii="Arial" w:hAnsi="Arial" w:cs="Arial"/>
          <w:sz w:val="20"/>
          <w:szCs w:val="20"/>
          <w:lang w:val="lv-LV"/>
        </w:rPr>
        <w:t xml:space="preserve"> sniedzot Pakalpojumus</w:t>
      </w:r>
      <w:r w:rsidR="0009727C">
        <w:rPr>
          <w:rFonts w:ascii="Arial" w:hAnsi="Arial" w:cs="Arial"/>
          <w:sz w:val="20"/>
          <w:szCs w:val="20"/>
          <w:lang w:val="lv-LV"/>
        </w:rPr>
        <w:t xml:space="preserve"> </w:t>
      </w:r>
      <w:r w:rsidRPr="00112D04">
        <w:rPr>
          <w:rFonts w:ascii="Arial" w:hAnsi="Arial" w:cs="Arial"/>
          <w:sz w:val="20"/>
          <w:szCs w:val="20"/>
          <w:lang w:val="lv-LV"/>
        </w:rPr>
        <w:t>atbilstoši Līguma 2.2.2.</w:t>
      </w:r>
      <w:r w:rsidR="0009727C" w:rsidRPr="00112D04">
        <w:rPr>
          <w:rFonts w:ascii="Arial" w:hAnsi="Arial" w:cs="Arial"/>
          <w:sz w:val="20"/>
          <w:szCs w:val="20"/>
          <w:lang w:val="lv-LV"/>
        </w:rPr>
        <w:t xml:space="preserve">punktā </w:t>
      </w:r>
      <w:r w:rsidRPr="00112D04">
        <w:rPr>
          <w:rFonts w:ascii="Arial" w:hAnsi="Arial" w:cs="Arial"/>
          <w:sz w:val="20"/>
          <w:szCs w:val="20"/>
          <w:lang w:val="lv-LV"/>
        </w:rPr>
        <w:t xml:space="preserve">minēto dokumentu nosacījumiem, nodrošināt visu maināmo detaļu maiņu pret jaunām detaļām, tajā skaitā: slīdņa elastīgais elements (296 gab.), nodilumizturīgā plāksne un uzvāznis (296 gab.); atsperes ar vītnes biezumu 21 mm (2072 gab.); centrējošas sijiņas (20 gab.), </w:t>
      </w:r>
      <w:proofErr w:type="spellStart"/>
      <w:r w:rsidRPr="00112D04">
        <w:rPr>
          <w:rFonts w:ascii="Arial" w:hAnsi="Arial" w:cs="Arial"/>
          <w:sz w:val="20"/>
          <w:szCs w:val="20"/>
          <w:lang w:val="lv-LV"/>
        </w:rPr>
        <w:t>slāpētājaparāts</w:t>
      </w:r>
      <w:proofErr w:type="spellEnd"/>
      <w:r w:rsidRPr="00112D04">
        <w:rPr>
          <w:rFonts w:ascii="Arial" w:hAnsi="Arial" w:cs="Arial"/>
          <w:sz w:val="20"/>
          <w:szCs w:val="20"/>
          <w:lang w:val="lv-LV"/>
        </w:rPr>
        <w:t xml:space="preserve"> (148 gab.); detaļu komplekts </w:t>
      </w:r>
      <w:r w:rsidRPr="00112D04">
        <w:rPr>
          <w:rFonts w:ascii="Arial" w:eastAsia="Calibri" w:hAnsi="Arial" w:cs="Arial"/>
          <w:sz w:val="20"/>
          <w:szCs w:val="20"/>
          <w:lang w:val="lv-LV"/>
        </w:rPr>
        <w:t xml:space="preserve">bremžu maģistrāles aprīkošanai ar </w:t>
      </w:r>
      <w:proofErr w:type="spellStart"/>
      <w:r w:rsidRPr="00112D04">
        <w:rPr>
          <w:rFonts w:ascii="Arial" w:eastAsia="Calibri" w:hAnsi="Arial" w:cs="Arial"/>
          <w:sz w:val="20"/>
          <w:szCs w:val="20"/>
          <w:lang w:val="lv-LV"/>
        </w:rPr>
        <w:t>bezvītņu</w:t>
      </w:r>
      <w:proofErr w:type="spellEnd"/>
      <w:r w:rsidRPr="00112D04">
        <w:rPr>
          <w:rFonts w:ascii="Arial" w:eastAsia="Calibri" w:hAnsi="Arial" w:cs="Arial"/>
          <w:sz w:val="20"/>
          <w:szCs w:val="20"/>
          <w:lang w:val="lv-LV"/>
        </w:rPr>
        <w:t xml:space="preserve"> savienojumu</w:t>
      </w:r>
      <w:r w:rsidRPr="00112D04">
        <w:rPr>
          <w:rFonts w:ascii="Arial" w:hAnsi="Arial" w:cs="Arial"/>
          <w:sz w:val="20"/>
          <w:szCs w:val="20"/>
          <w:lang w:val="lv-LV"/>
        </w:rPr>
        <w:t xml:space="preserve"> (74 vagoniem)</w:t>
      </w:r>
      <w:r w:rsidR="00BD50EB">
        <w:rPr>
          <w:rFonts w:ascii="Arial" w:hAnsi="Arial" w:cs="Arial"/>
          <w:sz w:val="20"/>
          <w:szCs w:val="20"/>
          <w:lang w:val="lv-LV"/>
        </w:rPr>
        <w:t>;</w:t>
      </w:r>
      <w:r w:rsidR="00BD50EB" w:rsidRPr="00BD50EB">
        <w:rPr>
          <w:lang w:val="lv-LV"/>
        </w:rPr>
        <w:t xml:space="preserve"> </w:t>
      </w:r>
      <w:r w:rsidR="00BD50EB" w:rsidRPr="00BD50EB">
        <w:rPr>
          <w:rFonts w:ascii="Arial" w:hAnsi="Arial" w:cs="Arial"/>
          <w:sz w:val="20"/>
          <w:szCs w:val="20"/>
          <w:lang w:val="lv-LV"/>
        </w:rPr>
        <w:t xml:space="preserve">diskus </w:t>
      </w:r>
      <w:proofErr w:type="spellStart"/>
      <w:r w:rsidR="00BD50EB" w:rsidRPr="00BD50EB">
        <w:rPr>
          <w:rFonts w:ascii="Arial" w:hAnsi="Arial" w:cs="Arial"/>
          <w:sz w:val="20"/>
          <w:szCs w:val="20"/>
          <w:lang w:val="lv-LV"/>
        </w:rPr>
        <w:t>riteņpāru</w:t>
      </w:r>
      <w:proofErr w:type="spellEnd"/>
      <w:r w:rsidR="00BD50EB" w:rsidRPr="00BD50EB">
        <w:rPr>
          <w:rFonts w:ascii="Arial" w:hAnsi="Arial" w:cs="Arial"/>
          <w:sz w:val="20"/>
          <w:szCs w:val="20"/>
          <w:lang w:val="lv-LV"/>
        </w:rPr>
        <w:t xml:space="preserve"> kapitāla remonta veikšanai (592 gab.)</w:t>
      </w:r>
      <w:r w:rsidRPr="00112D04">
        <w:rPr>
          <w:rFonts w:ascii="Arial" w:hAnsi="Arial" w:cs="Arial"/>
          <w:sz w:val="20"/>
          <w:szCs w:val="20"/>
          <w:lang w:val="lv-LV"/>
        </w:rPr>
        <w:t>.</w:t>
      </w:r>
    </w:p>
    <w:p w14:paraId="6858FC3E" w14:textId="73EDE452" w:rsidR="00112D04" w:rsidRPr="00112D04" w:rsidRDefault="00112D04" w:rsidP="00112D04">
      <w:pPr>
        <w:ind w:firstLine="709"/>
        <w:jc w:val="both"/>
        <w:rPr>
          <w:rFonts w:ascii="Arial" w:hAnsi="Arial" w:cs="Arial"/>
          <w:sz w:val="20"/>
          <w:szCs w:val="20"/>
          <w:lang w:val="lv-LV"/>
        </w:rPr>
      </w:pPr>
      <w:r w:rsidRPr="00112D04">
        <w:rPr>
          <w:rFonts w:ascii="Arial" w:hAnsi="Arial" w:cs="Arial"/>
          <w:sz w:val="20"/>
          <w:szCs w:val="20"/>
          <w:lang w:val="lv-LV"/>
        </w:rPr>
        <w:t xml:space="preserve">Pildot Līguma 1.1.2.punktā minētos darbus, Uzņēmējs izpilda </w:t>
      </w:r>
      <w:proofErr w:type="spellStart"/>
      <w:r w:rsidRPr="00112D04">
        <w:rPr>
          <w:rFonts w:ascii="Arial" w:hAnsi="Arial" w:cs="Arial"/>
          <w:sz w:val="20"/>
          <w:szCs w:val="20"/>
          <w:lang w:val="lv-LV"/>
        </w:rPr>
        <w:t>pulvermagnētisko</w:t>
      </w:r>
      <w:proofErr w:type="spellEnd"/>
      <w:r w:rsidRPr="00112D04">
        <w:rPr>
          <w:rFonts w:ascii="Arial" w:hAnsi="Arial" w:cs="Arial"/>
          <w:sz w:val="20"/>
          <w:szCs w:val="20"/>
          <w:lang w:val="lv-LV"/>
        </w:rPr>
        <w:t xml:space="preserve"> kontroli 4 šādās zonās - galvenā rāmja sānu sijas apakšējo lokšņu un atgāžņu savienojumos ar </w:t>
      </w:r>
      <w:proofErr w:type="spellStart"/>
      <w:r w:rsidRPr="00112D04">
        <w:rPr>
          <w:rFonts w:ascii="Arial" w:hAnsi="Arial" w:cs="Arial"/>
          <w:sz w:val="20"/>
          <w:szCs w:val="20"/>
          <w:lang w:val="lv-LV"/>
        </w:rPr>
        <w:t>stūrplātni</w:t>
      </w:r>
      <w:proofErr w:type="spellEnd"/>
      <w:r w:rsidRPr="00112D04">
        <w:rPr>
          <w:rFonts w:ascii="Arial" w:hAnsi="Arial" w:cs="Arial"/>
          <w:sz w:val="20"/>
          <w:szCs w:val="20"/>
          <w:lang w:val="lv-LV"/>
        </w:rPr>
        <w:t xml:space="preserve"> (</w:t>
      </w:r>
      <w:r w:rsidR="001F0B0E">
        <w:rPr>
          <w:rFonts w:ascii="Arial" w:hAnsi="Arial" w:cs="Arial"/>
          <w:sz w:val="20"/>
          <w:szCs w:val="20"/>
          <w:lang w:val="lv-LV"/>
        </w:rPr>
        <w:t xml:space="preserve">4 </w:t>
      </w:r>
      <w:r w:rsidRPr="00112D04">
        <w:rPr>
          <w:rFonts w:ascii="Arial" w:hAnsi="Arial" w:cs="Arial"/>
          <w:sz w:val="20"/>
          <w:szCs w:val="20"/>
          <w:lang w:val="lv-LV"/>
        </w:rPr>
        <w:t>metināšanas šuves ar garumu 1600 mm</w:t>
      </w:r>
      <w:r w:rsidR="001F0B0E" w:rsidRPr="00BD50EB">
        <w:rPr>
          <w:rFonts w:ascii="Arial" w:hAnsi="Arial" w:cs="Arial"/>
          <w:sz w:val="20"/>
          <w:szCs w:val="20"/>
          <w:lang w:val="lv-LV"/>
        </w:rPr>
        <w:t>, kopējais metināto šuvju garums 6400 mm</w:t>
      </w:r>
      <w:r w:rsidRPr="00112D04">
        <w:rPr>
          <w:rFonts w:ascii="Arial" w:hAnsi="Arial" w:cs="Arial"/>
          <w:sz w:val="20"/>
          <w:szCs w:val="20"/>
          <w:lang w:val="lv-LV"/>
        </w:rPr>
        <w:t>)</w:t>
      </w:r>
      <w:r w:rsidR="00BD50EB">
        <w:rPr>
          <w:rFonts w:ascii="Arial" w:hAnsi="Arial" w:cs="Arial"/>
          <w:sz w:val="20"/>
          <w:szCs w:val="20"/>
          <w:lang w:val="lv-LV"/>
        </w:rPr>
        <w:t>.</w:t>
      </w:r>
    </w:p>
    <w:p w14:paraId="38D1BE26" w14:textId="77777777" w:rsidR="00112D04" w:rsidRPr="00112D04" w:rsidRDefault="00112D04" w:rsidP="00112D04">
      <w:pPr>
        <w:ind w:firstLine="851"/>
        <w:jc w:val="both"/>
        <w:rPr>
          <w:rFonts w:ascii="Arial" w:hAnsi="Arial" w:cs="Arial"/>
          <w:sz w:val="20"/>
          <w:szCs w:val="20"/>
          <w:lang w:val="lv-LV"/>
        </w:rPr>
      </w:pPr>
    </w:p>
    <w:p w14:paraId="617899A9" w14:textId="78BED41F" w:rsidR="00112D04" w:rsidRPr="00112D04" w:rsidRDefault="00112D04" w:rsidP="00112D04">
      <w:pPr>
        <w:ind w:firstLine="851"/>
        <w:jc w:val="both"/>
        <w:rPr>
          <w:rFonts w:ascii="Arial" w:hAnsi="Arial" w:cs="Arial"/>
          <w:sz w:val="20"/>
          <w:szCs w:val="20"/>
          <w:lang w:val="lv-LV"/>
        </w:rPr>
      </w:pPr>
      <w:r w:rsidRPr="00112D04">
        <w:rPr>
          <w:rFonts w:ascii="Arial" w:hAnsi="Arial" w:cs="Arial"/>
          <w:sz w:val="20"/>
          <w:szCs w:val="20"/>
          <w:lang w:val="lv-LV"/>
        </w:rPr>
        <w:t xml:space="preserve">Papildus Pasūtītājs nosaka un Uzņēmējs apņemas ievērot šos noteikumus, veicot jebkura veida remonta gaitā mezglu vai detaļu (turpmāk - mezgli vai detaļas apkopoti vienā vārdā </w:t>
      </w:r>
      <w:r w:rsidR="0009727C">
        <w:rPr>
          <w:rFonts w:ascii="Arial" w:hAnsi="Arial" w:cs="Arial"/>
          <w:sz w:val="20"/>
          <w:szCs w:val="20"/>
          <w:lang w:val="lv-LV"/>
        </w:rPr>
        <w:t xml:space="preserve">- </w:t>
      </w:r>
      <w:r w:rsidRPr="00112D04">
        <w:rPr>
          <w:rFonts w:ascii="Arial" w:hAnsi="Arial" w:cs="Arial"/>
          <w:sz w:val="20"/>
          <w:szCs w:val="20"/>
          <w:lang w:val="lv-LV"/>
        </w:rPr>
        <w:t>detaļas) maiņu Pasūtītāja īpašuma Vagoniem:</w:t>
      </w:r>
    </w:p>
    <w:p w14:paraId="6AABCAC6" w14:textId="77777777" w:rsidR="00112D04" w:rsidRPr="00112D04" w:rsidRDefault="00112D04" w:rsidP="00112D04">
      <w:pPr>
        <w:jc w:val="both"/>
        <w:rPr>
          <w:rFonts w:ascii="Arial" w:hAnsi="Arial" w:cs="Arial"/>
          <w:sz w:val="20"/>
          <w:szCs w:val="20"/>
          <w:lang w:val="lv-LV"/>
        </w:rPr>
      </w:pPr>
      <w:r w:rsidRPr="00112D04">
        <w:rPr>
          <w:rFonts w:ascii="Arial" w:hAnsi="Arial" w:cs="Arial"/>
          <w:sz w:val="20"/>
          <w:szCs w:val="20"/>
          <w:lang w:val="lv-LV"/>
        </w:rPr>
        <w:t xml:space="preserve">      1. Uzņēmējam aizliegts uzstādīt Vagonam detaļas, ja to tehniskais raksturojums ir sliktāks par nomaināmo (izbrāķēto) detaļu, vai ja nomaināma detaļa var pasliktināt Vagona tehnisko stāvokli, respektīvi:</w:t>
      </w:r>
    </w:p>
    <w:p w14:paraId="5B8EFAB9" w14:textId="77777777" w:rsidR="00112D04" w:rsidRPr="00112D04" w:rsidRDefault="00112D04" w:rsidP="00112D04">
      <w:pPr>
        <w:ind w:firstLine="720"/>
        <w:jc w:val="both"/>
        <w:rPr>
          <w:rFonts w:ascii="Arial" w:hAnsi="Arial" w:cs="Arial"/>
          <w:sz w:val="20"/>
          <w:szCs w:val="20"/>
          <w:lang w:val="lv-LV"/>
        </w:rPr>
      </w:pPr>
      <w:r w:rsidRPr="00112D04">
        <w:rPr>
          <w:rFonts w:ascii="Arial" w:hAnsi="Arial" w:cs="Arial"/>
          <w:sz w:val="20"/>
          <w:szCs w:val="20"/>
          <w:lang w:val="lv-LV"/>
        </w:rPr>
        <w:t xml:space="preserve">1.1. izbrāķēto ratiņu detaļu un  </w:t>
      </w:r>
      <w:proofErr w:type="spellStart"/>
      <w:r w:rsidRPr="00112D04">
        <w:rPr>
          <w:rFonts w:ascii="Arial" w:hAnsi="Arial" w:cs="Arial"/>
          <w:sz w:val="20"/>
          <w:szCs w:val="20"/>
          <w:lang w:val="lv-LV"/>
        </w:rPr>
        <w:t>riteņpāru</w:t>
      </w:r>
      <w:proofErr w:type="spellEnd"/>
      <w:r w:rsidRPr="00112D04">
        <w:rPr>
          <w:rFonts w:ascii="Arial" w:hAnsi="Arial" w:cs="Arial"/>
          <w:sz w:val="20"/>
          <w:szCs w:val="20"/>
          <w:lang w:val="lv-LV"/>
        </w:rPr>
        <w:t xml:space="preserve"> ass vietā uzstādīto ratiņu detaļu un  </w:t>
      </w:r>
      <w:proofErr w:type="spellStart"/>
      <w:r w:rsidRPr="00112D04">
        <w:rPr>
          <w:rFonts w:ascii="Arial" w:hAnsi="Arial" w:cs="Arial"/>
          <w:sz w:val="20"/>
          <w:szCs w:val="20"/>
          <w:lang w:val="lv-LV"/>
        </w:rPr>
        <w:t>riteņpāru</w:t>
      </w:r>
      <w:proofErr w:type="spellEnd"/>
      <w:r w:rsidRPr="00112D04">
        <w:rPr>
          <w:rFonts w:ascii="Arial" w:hAnsi="Arial" w:cs="Arial"/>
          <w:sz w:val="20"/>
          <w:szCs w:val="20"/>
          <w:lang w:val="lv-LV"/>
        </w:rPr>
        <w:t xml:space="preserve"> ass ražošanas gads nevar būt vecāks par izbrāķēto detaļu ražošanas gadu; </w:t>
      </w:r>
    </w:p>
    <w:p w14:paraId="17358186" w14:textId="77777777" w:rsidR="00112D04" w:rsidRPr="00112D04" w:rsidRDefault="00112D04" w:rsidP="00112D04">
      <w:pPr>
        <w:ind w:firstLine="720"/>
        <w:jc w:val="both"/>
        <w:rPr>
          <w:rFonts w:ascii="Arial" w:hAnsi="Arial" w:cs="Arial"/>
          <w:sz w:val="20"/>
          <w:szCs w:val="20"/>
          <w:lang w:val="lv-LV"/>
        </w:rPr>
      </w:pPr>
      <w:r w:rsidRPr="00112D04">
        <w:rPr>
          <w:rFonts w:ascii="Arial" w:hAnsi="Arial" w:cs="Arial"/>
          <w:sz w:val="20"/>
          <w:szCs w:val="20"/>
          <w:lang w:val="lv-LV"/>
        </w:rPr>
        <w:t xml:space="preserve">1.2. izbrāķētā </w:t>
      </w:r>
      <w:proofErr w:type="spellStart"/>
      <w:r w:rsidRPr="00112D04">
        <w:rPr>
          <w:rFonts w:ascii="Arial" w:hAnsi="Arial" w:cs="Arial"/>
          <w:sz w:val="20"/>
          <w:szCs w:val="20"/>
          <w:lang w:val="lv-LV"/>
        </w:rPr>
        <w:t>slāpētājaparāta</w:t>
      </w:r>
      <w:proofErr w:type="spellEnd"/>
      <w:r w:rsidRPr="00112D04">
        <w:rPr>
          <w:rFonts w:ascii="Arial" w:hAnsi="Arial" w:cs="Arial"/>
          <w:sz w:val="20"/>
          <w:szCs w:val="20"/>
          <w:lang w:val="lv-LV"/>
        </w:rPr>
        <w:t xml:space="preserve"> vietā uzstādītā </w:t>
      </w:r>
      <w:proofErr w:type="spellStart"/>
      <w:r w:rsidRPr="00112D04">
        <w:rPr>
          <w:rFonts w:ascii="Arial" w:hAnsi="Arial" w:cs="Arial"/>
          <w:sz w:val="20"/>
          <w:szCs w:val="20"/>
          <w:lang w:val="lv-LV"/>
        </w:rPr>
        <w:t>slāpētājaparāta</w:t>
      </w:r>
      <w:proofErr w:type="spellEnd"/>
      <w:r w:rsidRPr="00112D04">
        <w:rPr>
          <w:rFonts w:ascii="Arial" w:hAnsi="Arial" w:cs="Arial"/>
          <w:sz w:val="20"/>
          <w:szCs w:val="20"/>
          <w:lang w:val="lv-LV"/>
        </w:rPr>
        <w:t xml:space="preserve"> klase nevar būt mazāka par izbrāķēta </w:t>
      </w:r>
      <w:proofErr w:type="spellStart"/>
      <w:r w:rsidRPr="00112D04">
        <w:rPr>
          <w:rFonts w:ascii="Arial" w:hAnsi="Arial" w:cs="Arial"/>
          <w:sz w:val="20"/>
          <w:szCs w:val="20"/>
          <w:lang w:val="lv-LV"/>
        </w:rPr>
        <w:t>slāpētājaparata</w:t>
      </w:r>
      <w:proofErr w:type="spellEnd"/>
      <w:r w:rsidRPr="00112D04">
        <w:rPr>
          <w:rFonts w:ascii="Arial" w:hAnsi="Arial" w:cs="Arial"/>
          <w:sz w:val="20"/>
          <w:szCs w:val="20"/>
          <w:lang w:val="lv-LV"/>
        </w:rPr>
        <w:t xml:space="preserve"> klasi; </w:t>
      </w:r>
    </w:p>
    <w:p w14:paraId="7AB69DE2" w14:textId="77777777" w:rsidR="00112D04" w:rsidRPr="00112D04" w:rsidRDefault="00112D04" w:rsidP="00112D04">
      <w:pPr>
        <w:ind w:firstLine="720"/>
        <w:jc w:val="both"/>
        <w:rPr>
          <w:rFonts w:ascii="Arial" w:hAnsi="Arial" w:cs="Arial"/>
          <w:strike/>
          <w:sz w:val="20"/>
          <w:szCs w:val="20"/>
          <w:lang w:val="lv-LV"/>
        </w:rPr>
      </w:pPr>
      <w:r w:rsidRPr="00112D04">
        <w:rPr>
          <w:rFonts w:ascii="Arial" w:hAnsi="Arial" w:cs="Arial"/>
          <w:sz w:val="20"/>
          <w:szCs w:val="20"/>
          <w:lang w:val="lv-LV"/>
        </w:rPr>
        <w:t xml:space="preserve">1.3.  </w:t>
      </w:r>
      <w:proofErr w:type="spellStart"/>
      <w:r w:rsidRPr="00112D04">
        <w:rPr>
          <w:rFonts w:ascii="Arial" w:hAnsi="Arial" w:cs="Arial"/>
          <w:sz w:val="20"/>
          <w:szCs w:val="20"/>
          <w:lang w:val="lv-LV"/>
        </w:rPr>
        <w:t>autosakabi</w:t>
      </w:r>
      <w:proofErr w:type="spellEnd"/>
      <w:r w:rsidRPr="00112D04">
        <w:rPr>
          <w:rFonts w:ascii="Arial" w:hAnsi="Arial" w:cs="Arial"/>
          <w:sz w:val="20"/>
          <w:szCs w:val="20"/>
          <w:lang w:val="lv-LV"/>
        </w:rPr>
        <w:t xml:space="preserve"> ar augšējas un apakšējas gaitas ierobežotājiem var nomainīt tikai pret </w:t>
      </w:r>
      <w:proofErr w:type="spellStart"/>
      <w:r w:rsidRPr="00112D04">
        <w:rPr>
          <w:rFonts w:ascii="Arial" w:hAnsi="Arial" w:cs="Arial"/>
          <w:sz w:val="20"/>
          <w:szCs w:val="20"/>
          <w:lang w:val="lv-LV"/>
        </w:rPr>
        <w:t>autosakabi</w:t>
      </w:r>
      <w:proofErr w:type="spellEnd"/>
      <w:r w:rsidRPr="00112D04">
        <w:rPr>
          <w:rFonts w:ascii="Arial" w:hAnsi="Arial" w:cs="Arial"/>
          <w:sz w:val="20"/>
          <w:szCs w:val="20"/>
          <w:lang w:val="lv-LV"/>
        </w:rPr>
        <w:t xml:space="preserve"> ar augšējas un apakšējas gaitas ierobežotājiem;</w:t>
      </w:r>
    </w:p>
    <w:p w14:paraId="4AD3EDBF" w14:textId="74D50F50" w:rsidR="00112D04" w:rsidRPr="00112D04" w:rsidRDefault="00112D04" w:rsidP="00112D04">
      <w:pPr>
        <w:spacing w:after="120"/>
        <w:ind w:firstLine="720"/>
        <w:jc w:val="both"/>
        <w:rPr>
          <w:rFonts w:ascii="Arial" w:hAnsi="Arial" w:cs="Arial"/>
          <w:sz w:val="20"/>
          <w:szCs w:val="20"/>
          <w:lang w:val="lv-LV"/>
        </w:rPr>
      </w:pPr>
      <w:r w:rsidRPr="00112D04">
        <w:rPr>
          <w:rFonts w:ascii="Arial" w:hAnsi="Arial" w:cs="Arial"/>
          <w:sz w:val="20"/>
          <w:szCs w:val="20"/>
          <w:lang w:val="lv-LV"/>
        </w:rPr>
        <w:t>1.4. jebkuru citu detaļu nomaiņu ir jāveic stingri ievērojot Līguma 2.2.2.apakšpunkt</w:t>
      </w:r>
      <w:r w:rsidR="0009727C">
        <w:rPr>
          <w:rFonts w:ascii="Arial" w:hAnsi="Arial" w:cs="Arial"/>
          <w:sz w:val="20"/>
          <w:szCs w:val="20"/>
          <w:lang w:val="lv-LV"/>
        </w:rPr>
        <w:t>ā</w:t>
      </w:r>
      <w:r w:rsidRPr="00112D04">
        <w:rPr>
          <w:rFonts w:ascii="Arial" w:hAnsi="Arial" w:cs="Arial"/>
          <w:sz w:val="20"/>
          <w:szCs w:val="20"/>
          <w:lang w:val="lv-LV"/>
        </w:rPr>
        <w:t xml:space="preserve"> norādītāj</w:t>
      </w:r>
      <w:r w:rsidR="0009727C">
        <w:rPr>
          <w:rFonts w:ascii="Arial" w:hAnsi="Arial" w:cs="Arial"/>
          <w:sz w:val="20"/>
          <w:szCs w:val="20"/>
          <w:lang w:val="lv-LV"/>
        </w:rPr>
        <w:t>ā</w:t>
      </w:r>
      <w:r w:rsidRPr="00112D04">
        <w:rPr>
          <w:rFonts w:ascii="Arial" w:hAnsi="Arial" w:cs="Arial"/>
          <w:sz w:val="20"/>
          <w:szCs w:val="20"/>
          <w:lang w:val="lv-LV"/>
        </w:rPr>
        <w:t>m spēkā esošo normatīvo aktu prasībām.</w:t>
      </w:r>
      <w:r w:rsidRPr="00112D04">
        <w:rPr>
          <w:rFonts w:ascii="Arial" w:hAnsi="Arial" w:cs="Arial"/>
          <w:i/>
          <w:sz w:val="20"/>
          <w:szCs w:val="20"/>
          <w:lang w:val="lv-LV"/>
        </w:rPr>
        <w:t xml:space="preserve"> </w:t>
      </w:r>
    </w:p>
    <w:p w14:paraId="3F54A1F6" w14:textId="77777777" w:rsidR="00112D04" w:rsidRPr="00112D04" w:rsidRDefault="00112D04" w:rsidP="00112D04">
      <w:pPr>
        <w:spacing w:after="120"/>
        <w:jc w:val="both"/>
        <w:rPr>
          <w:rFonts w:ascii="Arial" w:hAnsi="Arial" w:cs="Arial"/>
          <w:sz w:val="20"/>
          <w:szCs w:val="20"/>
          <w:lang w:val="lv-LV"/>
        </w:rPr>
      </w:pPr>
      <w:r w:rsidRPr="00112D04">
        <w:rPr>
          <w:rFonts w:ascii="Arial" w:hAnsi="Arial" w:cs="Arial"/>
          <w:sz w:val="20"/>
          <w:szCs w:val="20"/>
          <w:lang w:val="lv-LV"/>
        </w:rPr>
        <w:t xml:space="preserve">      2. Izņēmumu gadījumā uzstādīt Vagoniem sliktākas pēc raksturojuma un vecākas pēc ražošanas gada detaļas var tikai ar Pasūtītāja rakstisku piekrišanu.</w:t>
      </w:r>
    </w:p>
    <w:p w14:paraId="2CD63196" w14:textId="77777777" w:rsidR="00112D04" w:rsidRPr="00112D04" w:rsidRDefault="00112D04" w:rsidP="00112D04">
      <w:pPr>
        <w:jc w:val="both"/>
        <w:rPr>
          <w:rFonts w:ascii="Arial" w:hAnsi="Arial" w:cs="Arial"/>
          <w:sz w:val="20"/>
          <w:szCs w:val="20"/>
          <w:lang w:val="lv-LV"/>
        </w:rPr>
      </w:pPr>
      <w:r w:rsidRPr="00112D04">
        <w:rPr>
          <w:rFonts w:ascii="Arial" w:hAnsi="Arial" w:cs="Arial"/>
          <w:sz w:val="20"/>
          <w:szCs w:val="20"/>
          <w:lang w:val="lv-LV"/>
        </w:rPr>
        <w:t xml:space="preserve">      3. Ja remonta laikā netiek izbrāķētas detaļas, Uzņēmējam aizliegts mainīt Vagona komplektāciju:  </w:t>
      </w:r>
    </w:p>
    <w:p w14:paraId="30390B74" w14:textId="77777777" w:rsidR="00112D04" w:rsidRPr="00112D04" w:rsidRDefault="00112D04" w:rsidP="00112D04">
      <w:pPr>
        <w:spacing w:after="120"/>
        <w:ind w:firstLine="720"/>
        <w:jc w:val="both"/>
        <w:rPr>
          <w:rFonts w:ascii="Arial" w:hAnsi="Arial" w:cs="Arial"/>
          <w:sz w:val="20"/>
          <w:szCs w:val="20"/>
          <w:lang w:val="lv-LV"/>
        </w:rPr>
      </w:pPr>
      <w:r w:rsidRPr="00112D04">
        <w:rPr>
          <w:rFonts w:ascii="Arial" w:hAnsi="Arial" w:cs="Arial"/>
          <w:sz w:val="20"/>
          <w:szCs w:val="20"/>
          <w:lang w:val="lv-LV"/>
        </w:rPr>
        <w:t xml:space="preserve">3.1. mainīt </w:t>
      </w:r>
      <w:proofErr w:type="spellStart"/>
      <w:r w:rsidRPr="00112D04">
        <w:rPr>
          <w:rFonts w:ascii="Arial" w:hAnsi="Arial" w:cs="Arial"/>
          <w:sz w:val="20"/>
          <w:szCs w:val="20"/>
          <w:lang w:val="lv-LV"/>
        </w:rPr>
        <w:t>autosakabes</w:t>
      </w:r>
      <w:proofErr w:type="spellEnd"/>
      <w:r w:rsidRPr="00112D04">
        <w:rPr>
          <w:rFonts w:ascii="Arial" w:hAnsi="Arial" w:cs="Arial"/>
          <w:sz w:val="20"/>
          <w:szCs w:val="20"/>
          <w:lang w:val="lv-LV"/>
        </w:rPr>
        <w:t xml:space="preserve"> un citas detaļas, ja tās nav izbrāķētas remontā laikā.</w:t>
      </w:r>
    </w:p>
    <w:p w14:paraId="17793151" w14:textId="77777777" w:rsidR="00112D04" w:rsidRPr="00112D04" w:rsidRDefault="00112D04" w:rsidP="00112D04">
      <w:pPr>
        <w:jc w:val="both"/>
        <w:rPr>
          <w:rFonts w:ascii="Arial" w:hAnsi="Arial" w:cs="Arial"/>
          <w:sz w:val="20"/>
          <w:szCs w:val="20"/>
          <w:lang w:val="lv-LV"/>
        </w:rPr>
      </w:pPr>
      <w:r w:rsidRPr="00112D04">
        <w:rPr>
          <w:rFonts w:ascii="Arial" w:hAnsi="Arial" w:cs="Arial"/>
          <w:sz w:val="20"/>
          <w:szCs w:val="20"/>
          <w:lang w:val="lv-LV"/>
        </w:rPr>
        <w:t xml:space="preserve">      4. Šo noteikumu izpildes nodrošināšanai Pasūtītājam informāciju sniedz uz e-pastu: </w:t>
      </w:r>
      <w:hyperlink r:id="rId14" w:history="1">
        <w:r w:rsidRPr="00112D04">
          <w:rPr>
            <w:rFonts w:ascii="Arial" w:hAnsi="Arial" w:cs="Arial"/>
            <w:color w:val="0000FF"/>
            <w:sz w:val="20"/>
            <w:szCs w:val="20"/>
            <w:u w:val="single"/>
            <w:lang w:val="lv-LV"/>
          </w:rPr>
          <w:t>pavels.porsnevs@ldz.lv</w:t>
        </w:r>
      </w:hyperlink>
      <w:r w:rsidRPr="00112D04">
        <w:rPr>
          <w:rFonts w:ascii="Arial" w:hAnsi="Arial" w:cs="Arial"/>
          <w:sz w:val="20"/>
          <w:szCs w:val="20"/>
          <w:lang w:val="lv-LV"/>
        </w:rPr>
        <w:t>; mob.</w:t>
      </w:r>
      <w:r w:rsidRPr="00112D04">
        <w:rPr>
          <w:lang w:val="lv-LV"/>
        </w:rPr>
        <w:t xml:space="preserve"> </w:t>
      </w:r>
      <w:r w:rsidRPr="00112D04">
        <w:rPr>
          <w:rFonts w:ascii="Arial" w:hAnsi="Arial" w:cs="Arial"/>
          <w:sz w:val="20"/>
          <w:szCs w:val="20"/>
          <w:lang w:val="lv-LV"/>
        </w:rPr>
        <w:t>27070954, Vagonu daļas vadītājam;  Uzņēmējam informāciju sniedz uz e-pastu:__________________ mob.____________________.</w:t>
      </w:r>
    </w:p>
    <w:p w14:paraId="1F65B18A" w14:textId="77777777" w:rsidR="00112D04" w:rsidRPr="00112D04" w:rsidRDefault="00112D04" w:rsidP="00112D04">
      <w:pPr>
        <w:tabs>
          <w:tab w:val="left" w:pos="6720"/>
          <w:tab w:val="right" w:pos="9354"/>
        </w:tabs>
        <w:rPr>
          <w:rFonts w:ascii="Arial" w:hAnsi="Arial" w:cs="Arial"/>
          <w:b/>
          <w:sz w:val="20"/>
          <w:szCs w:val="20"/>
          <w:lang w:val="lv-LV"/>
        </w:rPr>
      </w:pPr>
      <w:r w:rsidRPr="00112D04">
        <w:rPr>
          <w:rFonts w:ascii="Arial" w:hAnsi="Arial" w:cs="Arial"/>
          <w:b/>
          <w:sz w:val="20"/>
          <w:szCs w:val="20"/>
          <w:lang w:val="lv-LV"/>
        </w:rPr>
        <w:tab/>
      </w:r>
    </w:p>
    <w:p w14:paraId="1B58CF0E" w14:textId="77777777" w:rsidR="00112D04" w:rsidRPr="00112D04" w:rsidRDefault="00112D04" w:rsidP="00112D04">
      <w:pPr>
        <w:tabs>
          <w:tab w:val="left" w:pos="6720"/>
          <w:tab w:val="right" w:pos="9354"/>
        </w:tabs>
        <w:rPr>
          <w:rFonts w:ascii="Arial" w:hAnsi="Arial" w:cs="Arial"/>
          <w:b/>
          <w:sz w:val="20"/>
          <w:szCs w:val="20"/>
          <w:lang w:val="lv-LV"/>
        </w:rPr>
      </w:pPr>
    </w:p>
    <w:p w14:paraId="390C1059" w14:textId="77777777" w:rsidR="00112D04" w:rsidRPr="00112D04" w:rsidRDefault="00112D04" w:rsidP="00112D04">
      <w:pPr>
        <w:tabs>
          <w:tab w:val="left" w:pos="6720"/>
          <w:tab w:val="right" w:pos="9354"/>
        </w:tabs>
        <w:rPr>
          <w:rFonts w:ascii="Arial" w:hAnsi="Arial" w:cs="Arial"/>
          <w:b/>
          <w:sz w:val="20"/>
          <w:szCs w:val="20"/>
          <w:lang w:val="lv-LV"/>
        </w:rPr>
      </w:pPr>
    </w:p>
    <w:p w14:paraId="1EDBEC05" w14:textId="77777777" w:rsidR="00112D04" w:rsidRPr="00112D04" w:rsidRDefault="00112D04" w:rsidP="00112D04">
      <w:pPr>
        <w:tabs>
          <w:tab w:val="left" w:pos="6720"/>
          <w:tab w:val="right" w:pos="9354"/>
        </w:tabs>
        <w:rPr>
          <w:rFonts w:ascii="Arial" w:hAnsi="Arial" w:cs="Arial"/>
          <w:b/>
          <w:sz w:val="20"/>
          <w:szCs w:val="20"/>
          <w:lang w:val="lv-LV"/>
        </w:rPr>
      </w:pPr>
    </w:p>
    <w:p w14:paraId="75FA2C71" w14:textId="77777777" w:rsidR="00112D04" w:rsidRPr="00112D04" w:rsidRDefault="00112D04" w:rsidP="00112D04">
      <w:pPr>
        <w:tabs>
          <w:tab w:val="left" w:pos="6720"/>
          <w:tab w:val="right" w:pos="9354"/>
        </w:tabs>
        <w:rPr>
          <w:rFonts w:ascii="Arial" w:hAnsi="Arial" w:cs="Arial"/>
          <w:b/>
          <w:sz w:val="20"/>
          <w:szCs w:val="20"/>
          <w:lang w:val="lv-LV"/>
        </w:rPr>
      </w:pPr>
    </w:p>
    <w:p w14:paraId="1987E6D6" w14:textId="77777777" w:rsidR="00112D04" w:rsidRPr="00112D04" w:rsidRDefault="00112D04" w:rsidP="00112D04">
      <w:pPr>
        <w:tabs>
          <w:tab w:val="left" w:pos="6720"/>
          <w:tab w:val="right" w:pos="9354"/>
        </w:tabs>
        <w:rPr>
          <w:rFonts w:ascii="Arial" w:hAnsi="Arial" w:cs="Arial"/>
          <w:b/>
          <w:sz w:val="20"/>
          <w:szCs w:val="20"/>
          <w:lang w:val="lv-LV"/>
        </w:rPr>
      </w:pPr>
    </w:p>
    <w:p w14:paraId="0DAF55EB" w14:textId="77777777" w:rsidR="00112D04" w:rsidRPr="00112D04" w:rsidRDefault="00112D04" w:rsidP="00112D04">
      <w:pPr>
        <w:tabs>
          <w:tab w:val="left" w:pos="6720"/>
          <w:tab w:val="right" w:pos="9354"/>
        </w:tabs>
        <w:rPr>
          <w:rFonts w:ascii="Arial" w:hAnsi="Arial" w:cs="Arial"/>
          <w:b/>
          <w:sz w:val="20"/>
          <w:szCs w:val="20"/>
          <w:lang w:val="lv-LV"/>
        </w:rPr>
      </w:pPr>
    </w:p>
    <w:p w14:paraId="1A7FD85D" w14:textId="77777777" w:rsidR="00112D04" w:rsidRPr="00112D04" w:rsidRDefault="00112D04" w:rsidP="00112D04">
      <w:pPr>
        <w:tabs>
          <w:tab w:val="left" w:pos="6720"/>
          <w:tab w:val="right" w:pos="9354"/>
        </w:tabs>
        <w:rPr>
          <w:rFonts w:ascii="Arial" w:hAnsi="Arial" w:cs="Arial"/>
          <w:b/>
          <w:sz w:val="20"/>
          <w:szCs w:val="20"/>
          <w:lang w:val="lv-LV"/>
        </w:rPr>
      </w:pPr>
    </w:p>
    <w:p w14:paraId="359C1FE8" w14:textId="77777777" w:rsidR="00112D04" w:rsidRPr="00112D04" w:rsidRDefault="00112D04" w:rsidP="00112D04">
      <w:pPr>
        <w:tabs>
          <w:tab w:val="left" w:pos="6720"/>
          <w:tab w:val="right" w:pos="9354"/>
        </w:tabs>
        <w:rPr>
          <w:rFonts w:ascii="Arial" w:hAnsi="Arial" w:cs="Arial"/>
          <w:b/>
          <w:sz w:val="20"/>
          <w:szCs w:val="20"/>
          <w:lang w:val="lv-LV"/>
        </w:rPr>
      </w:pPr>
    </w:p>
    <w:p w14:paraId="4180E2FE" w14:textId="77777777" w:rsidR="00112D04" w:rsidRPr="00112D04" w:rsidRDefault="00112D04" w:rsidP="00112D04">
      <w:pPr>
        <w:tabs>
          <w:tab w:val="left" w:pos="6720"/>
          <w:tab w:val="right" w:pos="9354"/>
        </w:tabs>
        <w:rPr>
          <w:rFonts w:ascii="Arial" w:hAnsi="Arial" w:cs="Arial"/>
          <w:b/>
          <w:sz w:val="20"/>
          <w:szCs w:val="20"/>
          <w:lang w:val="lv-LV"/>
        </w:rPr>
      </w:pPr>
    </w:p>
    <w:p w14:paraId="089110B4" w14:textId="77777777" w:rsidR="00112D04" w:rsidRPr="00112D04" w:rsidRDefault="00112D04" w:rsidP="00112D04">
      <w:pPr>
        <w:tabs>
          <w:tab w:val="left" w:pos="6720"/>
          <w:tab w:val="right" w:pos="9354"/>
        </w:tabs>
        <w:rPr>
          <w:rFonts w:ascii="Arial" w:hAnsi="Arial" w:cs="Arial"/>
          <w:b/>
          <w:sz w:val="20"/>
          <w:szCs w:val="20"/>
          <w:lang w:val="lv-LV"/>
        </w:rPr>
      </w:pPr>
    </w:p>
    <w:p w14:paraId="403A887B" w14:textId="77777777" w:rsidR="00112D04" w:rsidRPr="00112D04" w:rsidRDefault="00112D04" w:rsidP="00112D04">
      <w:pPr>
        <w:keepNext/>
        <w:tabs>
          <w:tab w:val="left" w:pos="6804"/>
        </w:tabs>
        <w:ind w:firstLine="5529"/>
        <w:jc w:val="both"/>
        <w:outlineLvl w:val="0"/>
        <w:rPr>
          <w:rFonts w:ascii="Arial" w:hAnsi="Arial" w:cs="Arial"/>
          <w:b/>
          <w:sz w:val="20"/>
          <w:szCs w:val="20"/>
          <w:lang w:val="lv-LV"/>
        </w:rPr>
      </w:pPr>
    </w:p>
    <w:p w14:paraId="2092AE47" w14:textId="77777777" w:rsidR="00112D04" w:rsidRPr="00112D04" w:rsidRDefault="00112D04" w:rsidP="00112D04">
      <w:pPr>
        <w:rPr>
          <w:lang w:val="lv-LV"/>
        </w:rPr>
      </w:pPr>
    </w:p>
    <w:p w14:paraId="36349A3B" w14:textId="77777777" w:rsidR="00112D04" w:rsidRPr="00112D04" w:rsidRDefault="00112D04" w:rsidP="00112D04">
      <w:pPr>
        <w:rPr>
          <w:lang w:val="lv-LV"/>
        </w:rPr>
      </w:pPr>
    </w:p>
    <w:p w14:paraId="1B0DAB5E" w14:textId="77777777" w:rsidR="00112D04" w:rsidRPr="00112D04" w:rsidRDefault="00112D04" w:rsidP="00112D04">
      <w:pPr>
        <w:tabs>
          <w:tab w:val="left" w:pos="1410"/>
        </w:tabs>
        <w:ind w:right="-2"/>
        <w:rPr>
          <w:rFonts w:ascii="Arial" w:eastAsia="Arial Unicode MS" w:hAnsi="Arial" w:cs="Arial"/>
          <w:b/>
          <w:sz w:val="20"/>
          <w:lang w:val="lv-LV"/>
        </w:rPr>
      </w:pPr>
      <w:r w:rsidRPr="00112D04">
        <w:rPr>
          <w:rFonts w:ascii="Arial" w:eastAsia="Arial Unicode MS" w:hAnsi="Arial" w:cs="Arial"/>
          <w:b/>
          <w:strike/>
          <w:sz w:val="20"/>
          <w:lang w:val="lv-LV"/>
        </w:rPr>
        <w:br w:type="page"/>
      </w:r>
    </w:p>
    <w:p w14:paraId="7673F822" w14:textId="77777777" w:rsidR="00112D04" w:rsidRPr="00112D04" w:rsidRDefault="00112D04" w:rsidP="00112D04">
      <w:pPr>
        <w:keepNext/>
        <w:tabs>
          <w:tab w:val="left" w:pos="6804"/>
        </w:tabs>
        <w:ind w:firstLine="5529"/>
        <w:jc w:val="right"/>
        <w:outlineLvl w:val="0"/>
        <w:rPr>
          <w:rFonts w:ascii="Arial" w:hAnsi="Arial" w:cs="Arial"/>
          <w:b/>
          <w:sz w:val="20"/>
          <w:szCs w:val="20"/>
          <w:lang w:val="lv-LV"/>
        </w:rPr>
      </w:pPr>
      <w:r w:rsidRPr="00112D04">
        <w:rPr>
          <w:rFonts w:ascii="Arial" w:hAnsi="Arial" w:cs="Arial"/>
          <w:b/>
          <w:sz w:val="20"/>
          <w:szCs w:val="20"/>
          <w:lang w:val="lv-LV"/>
        </w:rPr>
        <w:lastRenderedPageBreak/>
        <w:t>3.pielikums</w:t>
      </w:r>
    </w:p>
    <w:p w14:paraId="5A031906" w14:textId="77777777" w:rsidR="00112D04" w:rsidRPr="00112D04" w:rsidRDefault="00112D04" w:rsidP="00112D04">
      <w:pPr>
        <w:rPr>
          <w:rFonts w:ascii="Arial" w:hAnsi="Arial" w:cs="Arial"/>
          <w:sz w:val="20"/>
          <w:szCs w:val="20"/>
          <w:lang w:val="lv-LV"/>
        </w:rPr>
      </w:pPr>
    </w:p>
    <w:p w14:paraId="43E3F1F1" w14:textId="77777777" w:rsidR="00112D04" w:rsidRPr="00112D04" w:rsidRDefault="00112D04" w:rsidP="00112D04">
      <w:pPr>
        <w:ind w:right="707"/>
        <w:jc w:val="right"/>
        <w:rPr>
          <w:rFonts w:ascii="Arial" w:hAnsi="Arial" w:cs="Arial"/>
          <w:b/>
          <w:sz w:val="20"/>
          <w:szCs w:val="20"/>
          <w:u w:val="single"/>
          <w:lang w:val="lv-LV"/>
        </w:rPr>
      </w:pPr>
    </w:p>
    <w:p w14:paraId="1AC58092" w14:textId="77777777" w:rsidR="00112D04" w:rsidRPr="00112D04" w:rsidRDefault="00112D04" w:rsidP="00112D04">
      <w:pPr>
        <w:ind w:right="-2"/>
        <w:jc w:val="right"/>
        <w:rPr>
          <w:rFonts w:ascii="Arial" w:hAnsi="Arial" w:cs="Arial"/>
          <w:sz w:val="20"/>
          <w:szCs w:val="20"/>
          <w:lang w:val="lv-LV"/>
        </w:rPr>
      </w:pPr>
      <w:r w:rsidRPr="00112D04">
        <w:rPr>
          <w:rFonts w:ascii="Arial" w:hAnsi="Arial" w:cs="Arial"/>
          <w:sz w:val="20"/>
          <w:szCs w:val="20"/>
          <w:lang w:val="lv-LV"/>
        </w:rPr>
        <w:t xml:space="preserve">      [PARAUGS]</w:t>
      </w:r>
    </w:p>
    <w:p w14:paraId="25E22899" w14:textId="77777777" w:rsidR="00112D04" w:rsidRPr="00112D04" w:rsidRDefault="00112D04" w:rsidP="00112D04">
      <w:pPr>
        <w:jc w:val="center"/>
        <w:rPr>
          <w:rFonts w:ascii="Arial" w:hAnsi="Arial" w:cs="Arial"/>
          <w:b/>
          <w:bCs/>
          <w:sz w:val="20"/>
          <w:szCs w:val="20"/>
          <w:lang w:val="lv-LV"/>
        </w:rPr>
      </w:pPr>
    </w:p>
    <w:p w14:paraId="703C3AF7" w14:textId="77777777" w:rsidR="00112D04" w:rsidRPr="00112D04" w:rsidRDefault="00112D04" w:rsidP="00112D04">
      <w:pPr>
        <w:jc w:val="center"/>
        <w:rPr>
          <w:rFonts w:ascii="Arial" w:hAnsi="Arial" w:cs="Arial"/>
          <w:b/>
          <w:bCs/>
          <w:sz w:val="20"/>
          <w:szCs w:val="20"/>
          <w:lang w:val="lv-LV"/>
        </w:rPr>
      </w:pPr>
      <w:r w:rsidRPr="00112D04">
        <w:rPr>
          <w:rFonts w:ascii="Arial" w:hAnsi="Arial" w:cs="Arial"/>
          <w:b/>
          <w:bCs/>
          <w:sz w:val="20"/>
          <w:szCs w:val="20"/>
          <w:lang w:val="lv-LV"/>
        </w:rPr>
        <w:t>AKTS Nr._____</w:t>
      </w:r>
    </w:p>
    <w:p w14:paraId="51AEF736" w14:textId="77777777" w:rsidR="00112D04" w:rsidRPr="00112D04" w:rsidRDefault="00112D04" w:rsidP="00112D04">
      <w:pPr>
        <w:jc w:val="center"/>
        <w:rPr>
          <w:rFonts w:ascii="Arial" w:hAnsi="Arial" w:cs="Arial"/>
          <w:b/>
          <w:bCs/>
          <w:sz w:val="20"/>
          <w:szCs w:val="20"/>
          <w:lang w:val="lv-LV"/>
        </w:rPr>
      </w:pPr>
    </w:p>
    <w:p w14:paraId="404EB898" w14:textId="77777777" w:rsidR="00112D04" w:rsidRPr="00112D04" w:rsidRDefault="00112D04" w:rsidP="00112D04">
      <w:pPr>
        <w:jc w:val="center"/>
        <w:rPr>
          <w:rFonts w:ascii="Arial" w:hAnsi="Arial" w:cs="Arial"/>
          <w:b/>
          <w:bCs/>
          <w:sz w:val="20"/>
          <w:szCs w:val="20"/>
          <w:lang w:val="lv-LV"/>
        </w:rPr>
      </w:pPr>
    </w:p>
    <w:tbl>
      <w:tblPr>
        <w:tblW w:w="0" w:type="auto"/>
        <w:tblLook w:val="0000" w:firstRow="0" w:lastRow="0" w:firstColumn="0" w:lastColumn="0" w:noHBand="0" w:noVBand="0"/>
      </w:tblPr>
      <w:tblGrid>
        <w:gridCol w:w="4492"/>
        <w:gridCol w:w="4481"/>
      </w:tblGrid>
      <w:tr w:rsidR="00112D04" w:rsidRPr="00112D04" w14:paraId="452BC2BC" w14:textId="77777777" w:rsidTr="00681965">
        <w:tc>
          <w:tcPr>
            <w:tcW w:w="4785" w:type="dxa"/>
          </w:tcPr>
          <w:p w14:paraId="270C813A" w14:textId="77777777" w:rsidR="00112D04" w:rsidRPr="00112D04" w:rsidRDefault="00112D04" w:rsidP="00112D04">
            <w:pPr>
              <w:rPr>
                <w:rFonts w:ascii="Arial" w:hAnsi="Arial" w:cs="Arial"/>
                <w:sz w:val="20"/>
                <w:szCs w:val="20"/>
                <w:lang w:val="lv-LV"/>
              </w:rPr>
            </w:pPr>
            <w:r w:rsidRPr="00112D04">
              <w:rPr>
                <w:rFonts w:ascii="Arial" w:hAnsi="Arial" w:cs="Arial"/>
                <w:sz w:val="20"/>
                <w:szCs w:val="20"/>
                <w:lang w:val="lv-LV"/>
              </w:rPr>
              <w:t xml:space="preserve">______________ </w:t>
            </w:r>
          </w:p>
        </w:tc>
        <w:tc>
          <w:tcPr>
            <w:tcW w:w="4785" w:type="dxa"/>
          </w:tcPr>
          <w:p w14:paraId="25C65807" w14:textId="77777777" w:rsidR="00112D04" w:rsidRPr="00112D04" w:rsidRDefault="00112D04" w:rsidP="00112D04">
            <w:pPr>
              <w:jc w:val="right"/>
              <w:rPr>
                <w:rFonts w:ascii="Arial" w:hAnsi="Arial" w:cs="Arial"/>
                <w:sz w:val="20"/>
                <w:szCs w:val="20"/>
                <w:lang w:val="lv-LV"/>
              </w:rPr>
            </w:pPr>
            <w:r w:rsidRPr="00112D04">
              <w:rPr>
                <w:rFonts w:ascii="Arial" w:eastAsia="Arial Unicode MS" w:hAnsi="Arial" w:cs="Arial"/>
                <w:sz w:val="20"/>
                <w:szCs w:val="20"/>
                <w:lang w:val="lv-LV"/>
              </w:rPr>
              <w:t xml:space="preserve">20__.gada “___.” _____________  </w:t>
            </w:r>
          </w:p>
        </w:tc>
      </w:tr>
    </w:tbl>
    <w:p w14:paraId="3ADA76FF" w14:textId="77777777" w:rsidR="00112D04" w:rsidRPr="00112D04" w:rsidRDefault="00112D04" w:rsidP="00112D04">
      <w:pPr>
        <w:jc w:val="center"/>
        <w:rPr>
          <w:rFonts w:ascii="Arial" w:hAnsi="Arial" w:cs="Arial"/>
          <w:b/>
          <w:bCs/>
          <w:sz w:val="20"/>
          <w:szCs w:val="20"/>
          <w:lang w:val="lv-LV"/>
        </w:rPr>
      </w:pPr>
    </w:p>
    <w:p w14:paraId="6A13E02A" w14:textId="77777777" w:rsidR="00112D04" w:rsidRPr="00112D04" w:rsidRDefault="00112D04" w:rsidP="00112D04">
      <w:pPr>
        <w:jc w:val="center"/>
        <w:rPr>
          <w:rFonts w:ascii="Arial" w:hAnsi="Arial" w:cs="Arial"/>
          <w:b/>
          <w:bCs/>
          <w:sz w:val="20"/>
          <w:szCs w:val="20"/>
          <w:lang w:val="lv-LV"/>
        </w:rPr>
      </w:pPr>
    </w:p>
    <w:p w14:paraId="178B88B2" w14:textId="77777777" w:rsidR="00112D04" w:rsidRPr="00112D04" w:rsidRDefault="00112D04" w:rsidP="00112D04">
      <w:pPr>
        <w:jc w:val="center"/>
        <w:rPr>
          <w:rFonts w:ascii="Arial" w:hAnsi="Arial" w:cs="Arial"/>
          <w:b/>
          <w:bCs/>
          <w:sz w:val="20"/>
          <w:szCs w:val="20"/>
          <w:lang w:val="lv-LV"/>
        </w:rPr>
      </w:pPr>
    </w:p>
    <w:p w14:paraId="5F07DB8B" w14:textId="77777777" w:rsidR="00112D04" w:rsidRPr="00112D04" w:rsidRDefault="00112D04" w:rsidP="00112D04">
      <w:pPr>
        <w:jc w:val="both"/>
        <w:rPr>
          <w:rFonts w:ascii="Arial" w:hAnsi="Arial" w:cs="Arial"/>
          <w:sz w:val="20"/>
          <w:szCs w:val="20"/>
          <w:lang w:val="lv-LV"/>
        </w:rPr>
      </w:pPr>
      <w:r w:rsidRPr="00112D04">
        <w:rPr>
          <w:rFonts w:ascii="Arial" w:hAnsi="Arial" w:cs="Arial"/>
          <w:sz w:val="20"/>
          <w:szCs w:val="20"/>
          <w:lang w:val="lv-LV"/>
        </w:rPr>
        <w:tab/>
        <w:t xml:space="preserve">Sastādīts sakarā ar to, ka vagona Nr. ______________ remonta laikā bija pavelti zem vagona </w:t>
      </w:r>
      <w:proofErr w:type="spellStart"/>
      <w:r w:rsidRPr="00112D04">
        <w:rPr>
          <w:rFonts w:ascii="Arial" w:hAnsi="Arial" w:cs="Arial"/>
          <w:sz w:val="20"/>
          <w:szCs w:val="20"/>
          <w:lang w:val="lv-LV"/>
        </w:rPr>
        <w:t>riteņpāri</w:t>
      </w:r>
      <w:proofErr w:type="spellEnd"/>
      <w:r w:rsidRPr="00112D04">
        <w:rPr>
          <w:rFonts w:ascii="Arial" w:hAnsi="Arial" w:cs="Arial"/>
          <w:sz w:val="20"/>
          <w:szCs w:val="20"/>
          <w:lang w:val="lv-LV"/>
        </w:rPr>
        <w:t xml:space="preserve"> pēc remonta ar elementu nomaiņu:</w:t>
      </w:r>
    </w:p>
    <w:p w14:paraId="4B7E5D41" w14:textId="77777777" w:rsidR="00112D04" w:rsidRPr="00112D04" w:rsidRDefault="00112D04" w:rsidP="00112D04">
      <w:pPr>
        <w:jc w:val="both"/>
        <w:rPr>
          <w:rFonts w:ascii="Arial" w:hAnsi="Arial" w:cs="Arial"/>
          <w:sz w:val="20"/>
          <w:szCs w:val="20"/>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835"/>
        <w:gridCol w:w="851"/>
        <w:gridCol w:w="851"/>
        <w:gridCol w:w="851"/>
        <w:gridCol w:w="851"/>
      </w:tblGrid>
      <w:tr w:rsidR="00112D04" w:rsidRPr="00112D04" w14:paraId="76E53BC4" w14:textId="77777777" w:rsidTr="00681965">
        <w:trPr>
          <w:cantSplit/>
          <w:jc w:val="center"/>
        </w:trPr>
        <w:tc>
          <w:tcPr>
            <w:tcW w:w="1701" w:type="dxa"/>
            <w:vMerge w:val="restart"/>
            <w:vAlign w:val="center"/>
          </w:tcPr>
          <w:p w14:paraId="49CC66D2" w14:textId="77777777" w:rsidR="00112D04" w:rsidRPr="00112D04" w:rsidRDefault="00112D04" w:rsidP="00112D04">
            <w:pPr>
              <w:jc w:val="center"/>
              <w:rPr>
                <w:rFonts w:ascii="Arial" w:hAnsi="Arial" w:cs="Arial"/>
                <w:sz w:val="20"/>
                <w:szCs w:val="20"/>
                <w:lang w:val="lv-LV"/>
              </w:rPr>
            </w:pPr>
            <w:r w:rsidRPr="00112D04">
              <w:rPr>
                <w:rFonts w:ascii="Arial" w:hAnsi="Arial" w:cs="Arial"/>
                <w:sz w:val="20"/>
                <w:szCs w:val="20"/>
                <w:lang w:val="lv-LV"/>
              </w:rPr>
              <w:t>Vagona numurs</w:t>
            </w:r>
          </w:p>
        </w:tc>
        <w:tc>
          <w:tcPr>
            <w:tcW w:w="2835" w:type="dxa"/>
            <w:vMerge w:val="restart"/>
            <w:vAlign w:val="center"/>
          </w:tcPr>
          <w:p w14:paraId="419168D2" w14:textId="77777777" w:rsidR="00112D04" w:rsidRPr="00112D04" w:rsidRDefault="00112D04" w:rsidP="00112D04">
            <w:pPr>
              <w:jc w:val="center"/>
              <w:rPr>
                <w:rFonts w:ascii="Arial" w:hAnsi="Arial" w:cs="Arial"/>
                <w:sz w:val="20"/>
                <w:szCs w:val="20"/>
                <w:lang w:val="lv-LV"/>
              </w:rPr>
            </w:pPr>
            <w:proofErr w:type="spellStart"/>
            <w:r w:rsidRPr="00112D04">
              <w:rPr>
                <w:rFonts w:ascii="Arial" w:hAnsi="Arial" w:cs="Arial"/>
                <w:sz w:val="20"/>
                <w:szCs w:val="20"/>
                <w:lang w:val="lv-LV"/>
              </w:rPr>
              <w:t>Riteņpāru</w:t>
            </w:r>
            <w:proofErr w:type="spellEnd"/>
            <w:r w:rsidRPr="00112D04">
              <w:rPr>
                <w:rFonts w:ascii="Arial" w:hAnsi="Arial" w:cs="Arial"/>
                <w:sz w:val="20"/>
                <w:szCs w:val="20"/>
                <w:lang w:val="lv-LV"/>
              </w:rPr>
              <w:t xml:space="preserve"> numuri</w:t>
            </w:r>
          </w:p>
        </w:tc>
        <w:tc>
          <w:tcPr>
            <w:tcW w:w="1702" w:type="dxa"/>
            <w:gridSpan w:val="2"/>
            <w:vAlign w:val="center"/>
          </w:tcPr>
          <w:p w14:paraId="026F14AA" w14:textId="77777777" w:rsidR="00112D04" w:rsidRPr="00112D04" w:rsidRDefault="00112D04" w:rsidP="00112D04">
            <w:pPr>
              <w:jc w:val="center"/>
              <w:rPr>
                <w:rFonts w:ascii="Arial" w:hAnsi="Arial" w:cs="Arial"/>
                <w:sz w:val="20"/>
                <w:szCs w:val="20"/>
                <w:lang w:val="lv-LV"/>
              </w:rPr>
            </w:pPr>
            <w:r w:rsidRPr="00112D04">
              <w:rPr>
                <w:rFonts w:ascii="Arial" w:hAnsi="Arial" w:cs="Arial"/>
                <w:sz w:val="20"/>
                <w:szCs w:val="20"/>
                <w:lang w:val="lv-LV"/>
              </w:rPr>
              <w:t>Loka biezums, mm</w:t>
            </w:r>
          </w:p>
        </w:tc>
        <w:tc>
          <w:tcPr>
            <w:tcW w:w="1702" w:type="dxa"/>
            <w:gridSpan w:val="2"/>
            <w:vAlign w:val="center"/>
          </w:tcPr>
          <w:p w14:paraId="7A785F19" w14:textId="77777777" w:rsidR="00112D04" w:rsidRPr="00112D04" w:rsidRDefault="00112D04" w:rsidP="00112D04">
            <w:pPr>
              <w:jc w:val="center"/>
              <w:rPr>
                <w:rFonts w:ascii="Arial" w:hAnsi="Arial" w:cs="Arial"/>
                <w:sz w:val="20"/>
                <w:szCs w:val="20"/>
                <w:lang w:val="lv-LV"/>
              </w:rPr>
            </w:pPr>
            <w:r w:rsidRPr="00112D04">
              <w:rPr>
                <w:rFonts w:ascii="Arial" w:hAnsi="Arial" w:cs="Arial"/>
                <w:sz w:val="20"/>
                <w:szCs w:val="20"/>
                <w:lang w:val="lv-LV"/>
              </w:rPr>
              <w:t>Uzmalas biezums, mm</w:t>
            </w:r>
          </w:p>
        </w:tc>
      </w:tr>
      <w:tr w:rsidR="00112D04" w:rsidRPr="00112D04" w14:paraId="0ABCD291" w14:textId="77777777" w:rsidTr="00681965">
        <w:trPr>
          <w:cantSplit/>
          <w:jc w:val="center"/>
        </w:trPr>
        <w:tc>
          <w:tcPr>
            <w:tcW w:w="1701" w:type="dxa"/>
            <w:vMerge/>
            <w:vAlign w:val="center"/>
          </w:tcPr>
          <w:p w14:paraId="5332BE85" w14:textId="77777777" w:rsidR="00112D04" w:rsidRPr="00112D04" w:rsidRDefault="00112D04" w:rsidP="00112D04">
            <w:pPr>
              <w:jc w:val="center"/>
              <w:rPr>
                <w:rFonts w:ascii="Arial" w:hAnsi="Arial" w:cs="Arial"/>
                <w:sz w:val="20"/>
                <w:szCs w:val="20"/>
                <w:lang w:val="lv-LV"/>
              </w:rPr>
            </w:pPr>
          </w:p>
        </w:tc>
        <w:tc>
          <w:tcPr>
            <w:tcW w:w="2835" w:type="dxa"/>
            <w:vMerge/>
            <w:vAlign w:val="center"/>
          </w:tcPr>
          <w:p w14:paraId="5CC3D8F2" w14:textId="77777777" w:rsidR="00112D04" w:rsidRPr="00112D04" w:rsidRDefault="00112D04" w:rsidP="00112D04">
            <w:pPr>
              <w:jc w:val="center"/>
              <w:rPr>
                <w:rFonts w:ascii="Arial" w:hAnsi="Arial" w:cs="Arial"/>
                <w:sz w:val="20"/>
                <w:szCs w:val="20"/>
                <w:lang w:val="lv-LV"/>
              </w:rPr>
            </w:pPr>
          </w:p>
        </w:tc>
        <w:tc>
          <w:tcPr>
            <w:tcW w:w="851" w:type="dxa"/>
            <w:vAlign w:val="center"/>
          </w:tcPr>
          <w:p w14:paraId="60669394" w14:textId="77777777" w:rsidR="00112D04" w:rsidRPr="00112D04" w:rsidRDefault="00112D04" w:rsidP="00112D04">
            <w:pPr>
              <w:jc w:val="center"/>
              <w:rPr>
                <w:rFonts w:ascii="Arial" w:hAnsi="Arial" w:cs="Arial"/>
                <w:sz w:val="20"/>
                <w:szCs w:val="20"/>
                <w:lang w:val="lv-LV"/>
              </w:rPr>
            </w:pPr>
            <w:r w:rsidRPr="00112D04">
              <w:rPr>
                <w:rFonts w:ascii="Arial" w:hAnsi="Arial" w:cs="Arial"/>
                <w:sz w:val="20"/>
                <w:szCs w:val="20"/>
                <w:lang w:val="lv-LV"/>
              </w:rPr>
              <w:t>Labā puse</w:t>
            </w:r>
          </w:p>
        </w:tc>
        <w:tc>
          <w:tcPr>
            <w:tcW w:w="851" w:type="dxa"/>
            <w:vAlign w:val="center"/>
          </w:tcPr>
          <w:p w14:paraId="5A388289" w14:textId="77777777" w:rsidR="00112D04" w:rsidRPr="00112D04" w:rsidRDefault="00112D04" w:rsidP="00112D04">
            <w:pPr>
              <w:jc w:val="center"/>
              <w:rPr>
                <w:rFonts w:ascii="Arial" w:hAnsi="Arial" w:cs="Arial"/>
                <w:sz w:val="20"/>
                <w:szCs w:val="20"/>
                <w:lang w:val="lv-LV"/>
              </w:rPr>
            </w:pPr>
            <w:r w:rsidRPr="00112D04">
              <w:rPr>
                <w:rFonts w:ascii="Arial" w:hAnsi="Arial" w:cs="Arial"/>
                <w:sz w:val="20"/>
                <w:szCs w:val="20"/>
                <w:lang w:val="lv-LV"/>
              </w:rPr>
              <w:t>Kreisā puse</w:t>
            </w:r>
          </w:p>
        </w:tc>
        <w:tc>
          <w:tcPr>
            <w:tcW w:w="851" w:type="dxa"/>
            <w:vAlign w:val="center"/>
          </w:tcPr>
          <w:p w14:paraId="44F49F94" w14:textId="77777777" w:rsidR="00112D04" w:rsidRPr="00112D04" w:rsidRDefault="00112D04" w:rsidP="00112D04">
            <w:pPr>
              <w:jc w:val="center"/>
              <w:rPr>
                <w:rFonts w:ascii="Arial" w:hAnsi="Arial" w:cs="Arial"/>
                <w:sz w:val="20"/>
                <w:szCs w:val="20"/>
                <w:lang w:val="lv-LV"/>
              </w:rPr>
            </w:pPr>
            <w:r w:rsidRPr="00112D04">
              <w:rPr>
                <w:rFonts w:ascii="Arial" w:hAnsi="Arial" w:cs="Arial"/>
                <w:sz w:val="20"/>
                <w:szCs w:val="20"/>
                <w:lang w:val="lv-LV"/>
              </w:rPr>
              <w:t>Labā puse</w:t>
            </w:r>
          </w:p>
        </w:tc>
        <w:tc>
          <w:tcPr>
            <w:tcW w:w="851" w:type="dxa"/>
            <w:vAlign w:val="center"/>
          </w:tcPr>
          <w:p w14:paraId="779ADA7D" w14:textId="77777777" w:rsidR="00112D04" w:rsidRPr="00112D04" w:rsidRDefault="00112D04" w:rsidP="00112D04">
            <w:pPr>
              <w:jc w:val="center"/>
              <w:rPr>
                <w:rFonts w:ascii="Arial" w:hAnsi="Arial" w:cs="Arial"/>
                <w:sz w:val="20"/>
                <w:szCs w:val="20"/>
                <w:lang w:val="lv-LV"/>
              </w:rPr>
            </w:pPr>
            <w:r w:rsidRPr="00112D04">
              <w:rPr>
                <w:rFonts w:ascii="Arial" w:hAnsi="Arial" w:cs="Arial"/>
                <w:sz w:val="20"/>
                <w:szCs w:val="20"/>
                <w:lang w:val="lv-LV"/>
              </w:rPr>
              <w:t>Kreisā puse</w:t>
            </w:r>
          </w:p>
        </w:tc>
      </w:tr>
      <w:tr w:rsidR="00112D04" w:rsidRPr="00112D04" w14:paraId="1951C55B" w14:textId="77777777" w:rsidTr="00681965">
        <w:trPr>
          <w:cantSplit/>
          <w:jc w:val="center"/>
        </w:trPr>
        <w:tc>
          <w:tcPr>
            <w:tcW w:w="1701" w:type="dxa"/>
            <w:vMerge w:val="restart"/>
            <w:vAlign w:val="center"/>
          </w:tcPr>
          <w:p w14:paraId="08E6C08C" w14:textId="77777777" w:rsidR="00112D04" w:rsidRPr="00112D04" w:rsidRDefault="00112D04" w:rsidP="00112D04">
            <w:pPr>
              <w:jc w:val="center"/>
              <w:rPr>
                <w:rFonts w:ascii="Arial" w:hAnsi="Arial" w:cs="Arial"/>
                <w:sz w:val="20"/>
                <w:szCs w:val="20"/>
                <w:lang w:val="lv-LV"/>
              </w:rPr>
            </w:pPr>
          </w:p>
        </w:tc>
        <w:tc>
          <w:tcPr>
            <w:tcW w:w="2835" w:type="dxa"/>
            <w:vAlign w:val="center"/>
          </w:tcPr>
          <w:p w14:paraId="1775735C" w14:textId="77777777" w:rsidR="00112D04" w:rsidRPr="00112D04" w:rsidRDefault="00112D04" w:rsidP="00112D04">
            <w:pPr>
              <w:jc w:val="center"/>
              <w:rPr>
                <w:rFonts w:ascii="Arial" w:hAnsi="Arial" w:cs="Arial"/>
                <w:sz w:val="20"/>
                <w:szCs w:val="20"/>
                <w:lang w:val="lv-LV"/>
              </w:rPr>
            </w:pPr>
          </w:p>
        </w:tc>
        <w:tc>
          <w:tcPr>
            <w:tcW w:w="851" w:type="dxa"/>
            <w:vAlign w:val="center"/>
          </w:tcPr>
          <w:p w14:paraId="0FD74241" w14:textId="77777777" w:rsidR="00112D04" w:rsidRPr="00112D04" w:rsidRDefault="00112D04" w:rsidP="00112D04">
            <w:pPr>
              <w:jc w:val="center"/>
              <w:rPr>
                <w:rFonts w:ascii="Arial" w:hAnsi="Arial" w:cs="Arial"/>
                <w:sz w:val="20"/>
                <w:szCs w:val="20"/>
                <w:lang w:val="lv-LV"/>
              </w:rPr>
            </w:pPr>
          </w:p>
        </w:tc>
        <w:tc>
          <w:tcPr>
            <w:tcW w:w="851" w:type="dxa"/>
            <w:vAlign w:val="center"/>
          </w:tcPr>
          <w:p w14:paraId="50156312" w14:textId="77777777" w:rsidR="00112D04" w:rsidRPr="00112D04" w:rsidRDefault="00112D04" w:rsidP="00112D04">
            <w:pPr>
              <w:jc w:val="center"/>
              <w:rPr>
                <w:rFonts w:ascii="Arial" w:hAnsi="Arial" w:cs="Arial"/>
                <w:sz w:val="20"/>
                <w:szCs w:val="20"/>
                <w:lang w:val="lv-LV"/>
              </w:rPr>
            </w:pPr>
          </w:p>
        </w:tc>
        <w:tc>
          <w:tcPr>
            <w:tcW w:w="851" w:type="dxa"/>
            <w:vAlign w:val="center"/>
          </w:tcPr>
          <w:p w14:paraId="5F8690DD" w14:textId="77777777" w:rsidR="00112D04" w:rsidRPr="00112D04" w:rsidRDefault="00112D04" w:rsidP="00112D04">
            <w:pPr>
              <w:jc w:val="center"/>
              <w:rPr>
                <w:rFonts w:ascii="Arial" w:hAnsi="Arial" w:cs="Arial"/>
                <w:sz w:val="20"/>
                <w:szCs w:val="20"/>
                <w:lang w:val="lv-LV"/>
              </w:rPr>
            </w:pPr>
          </w:p>
        </w:tc>
        <w:tc>
          <w:tcPr>
            <w:tcW w:w="851" w:type="dxa"/>
            <w:vAlign w:val="center"/>
          </w:tcPr>
          <w:p w14:paraId="48705AA2" w14:textId="77777777" w:rsidR="00112D04" w:rsidRPr="00112D04" w:rsidRDefault="00112D04" w:rsidP="00112D04">
            <w:pPr>
              <w:jc w:val="center"/>
              <w:rPr>
                <w:rFonts w:ascii="Arial" w:hAnsi="Arial" w:cs="Arial"/>
                <w:sz w:val="20"/>
                <w:szCs w:val="20"/>
                <w:lang w:val="lv-LV"/>
              </w:rPr>
            </w:pPr>
          </w:p>
        </w:tc>
      </w:tr>
      <w:tr w:rsidR="00112D04" w:rsidRPr="00112D04" w14:paraId="34E5AFFC" w14:textId="77777777" w:rsidTr="00681965">
        <w:trPr>
          <w:cantSplit/>
          <w:jc w:val="center"/>
        </w:trPr>
        <w:tc>
          <w:tcPr>
            <w:tcW w:w="1701" w:type="dxa"/>
            <w:vMerge/>
            <w:vAlign w:val="center"/>
          </w:tcPr>
          <w:p w14:paraId="710CF8FD" w14:textId="77777777" w:rsidR="00112D04" w:rsidRPr="00112D04" w:rsidRDefault="00112D04" w:rsidP="00112D04">
            <w:pPr>
              <w:jc w:val="center"/>
              <w:rPr>
                <w:rFonts w:ascii="Arial" w:hAnsi="Arial" w:cs="Arial"/>
                <w:sz w:val="20"/>
                <w:szCs w:val="20"/>
                <w:lang w:val="lv-LV"/>
              </w:rPr>
            </w:pPr>
          </w:p>
        </w:tc>
        <w:tc>
          <w:tcPr>
            <w:tcW w:w="2835" w:type="dxa"/>
            <w:vAlign w:val="center"/>
          </w:tcPr>
          <w:p w14:paraId="19B90650" w14:textId="77777777" w:rsidR="00112D04" w:rsidRPr="00112D04" w:rsidRDefault="00112D04" w:rsidP="00112D04">
            <w:pPr>
              <w:jc w:val="center"/>
              <w:rPr>
                <w:rFonts w:ascii="Arial" w:hAnsi="Arial" w:cs="Arial"/>
                <w:sz w:val="20"/>
                <w:szCs w:val="20"/>
                <w:lang w:val="lv-LV"/>
              </w:rPr>
            </w:pPr>
          </w:p>
        </w:tc>
        <w:tc>
          <w:tcPr>
            <w:tcW w:w="851" w:type="dxa"/>
            <w:vAlign w:val="center"/>
          </w:tcPr>
          <w:p w14:paraId="6A33DD0A" w14:textId="77777777" w:rsidR="00112D04" w:rsidRPr="00112D04" w:rsidRDefault="00112D04" w:rsidP="00112D04">
            <w:pPr>
              <w:jc w:val="center"/>
              <w:rPr>
                <w:rFonts w:ascii="Arial" w:hAnsi="Arial" w:cs="Arial"/>
                <w:sz w:val="20"/>
                <w:szCs w:val="20"/>
                <w:lang w:val="lv-LV"/>
              </w:rPr>
            </w:pPr>
          </w:p>
        </w:tc>
        <w:tc>
          <w:tcPr>
            <w:tcW w:w="851" w:type="dxa"/>
            <w:vAlign w:val="center"/>
          </w:tcPr>
          <w:p w14:paraId="62B3A864" w14:textId="77777777" w:rsidR="00112D04" w:rsidRPr="00112D04" w:rsidRDefault="00112D04" w:rsidP="00112D04">
            <w:pPr>
              <w:jc w:val="center"/>
              <w:rPr>
                <w:rFonts w:ascii="Arial" w:hAnsi="Arial" w:cs="Arial"/>
                <w:sz w:val="20"/>
                <w:szCs w:val="20"/>
                <w:lang w:val="lv-LV"/>
              </w:rPr>
            </w:pPr>
          </w:p>
        </w:tc>
        <w:tc>
          <w:tcPr>
            <w:tcW w:w="851" w:type="dxa"/>
            <w:vAlign w:val="center"/>
          </w:tcPr>
          <w:p w14:paraId="214FE36A" w14:textId="77777777" w:rsidR="00112D04" w:rsidRPr="00112D04" w:rsidRDefault="00112D04" w:rsidP="00112D04">
            <w:pPr>
              <w:jc w:val="center"/>
              <w:rPr>
                <w:rFonts w:ascii="Arial" w:hAnsi="Arial" w:cs="Arial"/>
                <w:sz w:val="20"/>
                <w:szCs w:val="20"/>
                <w:lang w:val="lv-LV"/>
              </w:rPr>
            </w:pPr>
          </w:p>
        </w:tc>
        <w:tc>
          <w:tcPr>
            <w:tcW w:w="851" w:type="dxa"/>
            <w:vAlign w:val="center"/>
          </w:tcPr>
          <w:p w14:paraId="10D4203E" w14:textId="77777777" w:rsidR="00112D04" w:rsidRPr="00112D04" w:rsidRDefault="00112D04" w:rsidP="00112D04">
            <w:pPr>
              <w:jc w:val="center"/>
              <w:rPr>
                <w:rFonts w:ascii="Arial" w:hAnsi="Arial" w:cs="Arial"/>
                <w:sz w:val="20"/>
                <w:szCs w:val="20"/>
                <w:lang w:val="lv-LV"/>
              </w:rPr>
            </w:pPr>
          </w:p>
        </w:tc>
      </w:tr>
      <w:tr w:rsidR="00112D04" w:rsidRPr="00112D04" w14:paraId="6B3A40F3" w14:textId="77777777" w:rsidTr="00681965">
        <w:trPr>
          <w:cantSplit/>
          <w:jc w:val="center"/>
        </w:trPr>
        <w:tc>
          <w:tcPr>
            <w:tcW w:w="1701" w:type="dxa"/>
            <w:vMerge/>
            <w:vAlign w:val="center"/>
          </w:tcPr>
          <w:p w14:paraId="6A9D18A2" w14:textId="77777777" w:rsidR="00112D04" w:rsidRPr="00112D04" w:rsidRDefault="00112D04" w:rsidP="00112D04">
            <w:pPr>
              <w:jc w:val="center"/>
              <w:rPr>
                <w:rFonts w:ascii="Arial" w:hAnsi="Arial" w:cs="Arial"/>
                <w:sz w:val="20"/>
                <w:szCs w:val="20"/>
                <w:lang w:val="lv-LV"/>
              </w:rPr>
            </w:pPr>
          </w:p>
        </w:tc>
        <w:tc>
          <w:tcPr>
            <w:tcW w:w="2835" w:type="dxa"/>
            <w:vAlign w:val="center"/>
          </w:tcPr>
          <w:p w14:paraId="27C6E0A3" w14:textId="77777777" w:rsidR="00112D04" w:rsidRPr="00112D04" w:rsidRDefault="00112D04" w:rsidP="00112D04">
            <w:pPr>
              <w:jc w:val="center"/>
              <w:rPr>
                <w:rFonts w:ascii="Arial" w:hAnsi="Arial" w:cs="Arial"/>
                <w:sz w:val="20"/>
                <w:szCs w:val="20"/>
                <w:lang w:val="lv-LV"/>
              </w:rPr>
            </w:pPr>
          </w:p>
        </w:tc>
        <w:tc>
          <w:tcPr>
            <w:tcW w:w="851" w:type="dxa"/>
            <w:vAlign w:val="center"/>
          </w:tcPr>
          <w:p w14:paraId="13A48244" w14:textId="77777777" w:rsidR="00112D04" w:rsidRPr="00112D04" w:rsidRDefault="00112D04" w:rsidP="00112D04">
            <w:pPr>
              <w:jc w:val="center"/>
              <w:rPr>
                <w:rFonts w:ascii="Arial" w:hAnsi="Arial" w:cs="Arial"/>
                <w:sz w:val="20"/>
                <w:szCs w:val="20"/>
                <w:lang w:val="lv-LV"/>
              </w:rPr>
            </w:pPr>
          </w:p>
        </w:tc>
        <w:tc>
          <w:tcPr>
            <w:tcW w:w="851" w:type="dxa"/>
            <w:vAlign w:val="center"/>
          </w:tcPr>
          <w:p w14:paraId="29263542" w14:textId="77777777" w:rsidR="00112D04" w:rsidRPr="00112D04" w:rsidRDefault="00112D04" w:rsidP="00112D04">
            <w:pPr>
              <w:jc w:val="center"/>
              <w:rPr>
                <w:rFonts w:ascii="Arial" w:hAnsi="Arial" w:cs="Arial"/>
                <w:sz w:val="20"/>
                <w:szCs w:val="20"/>
                <w:lang w:val="lv-LV"/>
              </w:rPr>
            </w:pPr>
          </w:p>
        </w:tc>
        <w:tc>
          <w:tcPr>
            <w:tcW w:w="851" w:type="dxa"/>
            <w:vAlign w:val="center"/>
          </w:tcPr>
          <w:p w14:paraId="39D5F48D" w14:textId="77777777" w:rsidR="00112D04" w:rsidRPr="00112D04" w:rsidRDefault="00112D04" w:rsidP="00112D04">
            <w:pPr>
              <w:jc w:val="center"/>
              <w:rPr>
                <w:rFonts w:ascii="Arial" w:hAnsi="Arial" w:cs="Arial"/>
                <w:sz w:val="20"/>
                <w:szCs w:val="20"/>
                <w:lang w:val="lv-LV"/>
              </w:rPr>
            </w:pPr>
          </w:p>
        </w:tc>
        <w:tc>
          <w:tcPr>
            <w:tcW w:w="851" w:type="dxa"/>
            <w:vAlign w:val="center"/>
          </w:tcPr>
          <w:p w14:paraId="60139B50" w14:textId="77777777" w:rsidR="00112D04" w:rsidRPr="00112D04" w:rsidRDefault="00112D04" w:rsidP="00112D04">
            <w:pPr>
              <w:jc w:val="center"/>
              <w:rPr>
                <w:rFonts w:ascii="Arial" w:hAnsi="Arial" w:cs="Arial"/>
                <w:sz w:val="20"/>
                <w:szCs w:val="20"/>
                <w:lang w:val="lv-LV"/>
              </w:rPr>
            </w:pPr>
          </w:p>
        </w:tc>
      </w:tr>
      <w:tr w:rsidR="00112D04" w:rsidRPr="00112D04" w14:paraId="2B68AE81" w14:textId="77777777" w:rsidTr="00681965">
        <w:trPr>
          <w:cantSplit/>
          <w:jc w:val="center"/>
        </w:trPr>
        <w:tc>
          <w:tcPr>
            <w:tcW w:w="1701" w:type="dxa"/>
            <w:vMerge/>
            <w:vAlign w:val="center"/>
          </w:tcPr>
          <w:p w14:paraId="34DA91E7" w14:textId="77777777" w:rsidR="00112D04" w:rsidRPr="00112D04" w:rsidRDefault="00112D04" w:rsidP="00112D04">
            <w:pPr>
              <w:jc w:val="center"/>
              <w:rPr>
                <w:rFonts w:ascii="Arial" w:hAnsi="Arial" w:cs="Arial"/>
                <w:sz w:val="20"/>
                <w:szCs w:val="20"/>
                <w:lang w:val="lv-LV"/>
              </w:rPr>
            </w:pPr>
          </w:p>
        </w:tc>
        <w:tc>
          <w:tcPr>
            <w:tcW w:w="2835" w:type="dxa"/>
            <w:vAlign w:val="center"/>
          </w:tcPr>
          <w:p w14:paraId="401C2CD9" w14:textId="77777777" w:rsidR="00112D04" w:rsidRPr="00112D04" w:rsidRDefault="00112D04" w:rsidP="00112D04">
            <w:pPr>
              <w:jc w:val="center"/>
              <w:rPr>
                <w:rFonts w:ascii="Arial" w:hAnsi="Arial" w:cs="Arial"/>
                <w:sz w:val="20"/>
                <w:szCs w:val="20"/>
                <w:lang w:val="lv-LV"/>
              </w:rPr>
            </w:pPr>
          </w:p>
        </w:tc>
        <w:tc>
          <w:tcPr>
            <w:tcW w:w="851" w:type="dxa"/>
            <w:vAlign w:val="center"/>
          </w:tcPr>
          <w:p w14:paraId="13F16A2F" w14:textId="77777777" w:rsidR="00112D04" w:rsidRPr="00112D04" w:rsidRDefault="00112D04" w:rsidP="00112D04">
            <w:pPr>
              <w:jc w:val="center"/>
              <w:rPr>
                <w:rFonts w:ascii="Arial" w:hAnsi="Arial" w:cs="Arial"/>
                <w:sz w:val="20"/>
                <w:szCs w:val="20"/>
                <w:lang w:val="lv-LV"/>
              </w:rPr>
            </w:pPr>
          </w:p>
        </w:tc>
        <w:tc>
          <w:tcPr>
            <w:tcW w:w="851" w:type="dxa"/>
            <w:vAlign w:val="center"/>
          </w:tcPr>
          <w:p w14:paraId="2F834F63" w14:textId="77777777" w:rsidR="00112D04" w:rsidRPr="00112D04" w:rsidRDefault="00112D04" w:rsidP="00112D04">
            <w:pPr>
              <w:jc w:val="center"/>
              <w:rPr>
                <w:rFonts w:ascii="Arial" w:hAnsi="Arial" w:cs="Arial"/>
                <w:sz w:val="20"/>
                <w:szCs w:val="20"/>
                <w:lang w:val="lv-LV"/>
              </w:rPr>
            </w:pPr>
          </w:p>
        </w:tc>
        <w:tc>
          <w:tcPr>
            <w:tcW w:w="851" w:type="dxa"/>
            <w:vAlign w:val="center"/>
          </w:tcPr>
          <w:p w14:paraId="5B895949" w14:textId="77777777" w:rsidR="00112D04" w:rsidRPr="00112D04" w:rsidRDefault="00112D04" w:rsidP="00112D04">
            <w:pPr>
              <w:jc w:val="center"/>
              <w:rPr>
                <w:rFonts w:ascii="Arial" w:hAnsi="Arial" w:cs="Arial"/>
                <w:sz w:val="20"/>
                <w:szCs w:val="20"/>
                <w:lang w:val="lv-LV"/>
              </w:rPr>
            </w:pPr>
          </w:p>
        </w:tc>
        <w:tc>
          <w:tcPr>
            <w:tcW w:w="851" w:type="dxa"/>
            <w:vAlign w:val="center"/>
          </w:tcPr>
          <w:p w14:paraId="3F333AEF" w14:textId="77777777" w:rsidR="00112D04" w:rsidRPr="00112D04" w:rsidRDefault="00112D04" w:rsidP="00112D04">
            <w:pPr>
              <w:jc w:val="center"/>
              <w:rPr>
                <w:rFonts w:ascii="Arial" w:hAnsi="Arial" w:cs="Arial"/>
                <w:sz w:val="20"/>
                <w:szCs w:val="20"/>
                <w:lang w:val="lv-LV"/>
              </w:rPr>
            </w:pPr>
          </w:p>
        </w:tc>
      </w:tr>
      <w:tr w:rsidR="00112D04" w:rsidRPr="00112D04" w14:paraId="602D72E2" w14:textId="77777777" w:rsidTr="00681965">
        <w:trPr>
          <w:cantSplit/>
          <w:jc w:val="center"/>
        </w:trPr>
        <w:tc>
          <w:tcPr>
            <w:tcW w:w="1701" w:type="dxa"/>
            <w:vMerge/>
            <w:vAlign w:val="center"/>
          </w:tcPr>
          <w:p w14:paraId="69FB4FDF" w14:textId="77777777" w:rsidR="00112D04" w:rsidRPr="00112D04" w:rsidRDefault="00112D04" w:rsidP="00112D04">
            <w:pPr>
              <w:jc w:val="center"/>
              <w:rPr>
                <w:rFonts w:ascii="Arial" w:hAnsi="Arial" w:cs="Arial"/>
                <w:sz w:val="20"/>
                <w:szCs w:val="20"/>
                <w:lang w:val="lv-LV"/>
              </w:rPr>
            </w:pPr>
          </w:p>
        </w:tc>
        <w:tc>
          <w:tcPr>
            <w:tcW w:w="2835" w:type="dxa"/>
            <w:vAlign w:val="center"/>
          </w:tcPr>
          <w:p w14:paraId="69340303" w14:textId="77777777" w:rsidR="00112D04" w:rsidRPr="00112D04" w:rsidRDefault="00112D04" w:rsidP="00112D04">
            <w:pPr>
              <w:jc w:val="center"/>
              <w:rPr>
                <w:rFonts w:ascii="Arial" w:hAnsi="Arial" w:cs="Arial"/>
                <w:sz w:val="20"/>
                <w:szCs w:val="20"/>
                <w:lang w:val="lv-LV"/>
              </w:rPr>
            </w:pPr>
          </w:p>
        </w:tc>
        <w:tc>
          <w:tcPr>
            <w:tcW w:w="851" w:type="dxa"/>
            <w:vAlign w:val="center"/>
          </w:tcPr>
          <w:p w14:paraId="0B64849A" w14:textId="77777777" w:rsidR="00112D04" w:rsidRPr="00112D04" w:rsidRDefault="00112D04" w:rsidP="00112D04">
            <w:pPr>
              <w:jc w:val="center"/>
              <w:rPr>
                <w:rFonts w:ascii="Arial" w:hAnsi="Arial" w:cs="Arial"/>
                <w:sz w:val="20"/>
                <w:szCs w:val="20"/>
                <w:lang w:val="lv-LV"/>
              </w:rPr>
            </w:pPr>
          </w:p>
        </w:tc>
        <w:tc>
          <w:tcPr>
            <w:tcW w:w="851" w:type="dxa"/>
            <w:vAlign w:val="center"/>
          </w:tcPr>
          <w:p w14:paraId="2A3FBAC0" w14:textId="77777777" w:rsidR="00112D04" w:rsidRPr="00112D04" w:rsidRDefault="00112D04" w:rsidP="00112D04">
            <w:pPr>
              <w:jc w:val="center"/>
              <w:rPr>
                <w:rFonts w:ascii="Arial" w:hAnsi="Arial" w:cs="Arial"/>
                <w:sz w:val="20"/>
                <w:szCs w:val="20"/>
                <w:lang w:val="lv-LV"/>
              </w:rPr>
            </w:pPr>
          </w:p>
        </w:tc>
        <w:tc>
          <w:tcPr>
            <w:tcW w:w="851" w:type="dxa"/>
            <w:vAlign w:val="center"/>
          </w:tcPr>
          <w:p w14:paraId="69EC1111" w14:textId="77777777" w:rsidR="00112D04" w:rsidRPr="00112D04" w:rsidRDefault="00112D04" w:rsidP="00112D04">
            <w:pPr>
              <w:jc w:val="center"/>
              <w:rPr>
                <w:rFonts w:ascii="Arial" w:hAnsi="Arial" w:cs="Arial"/>
                <w:sz w:val="20"/>
                <w:szCs w:val="20"/>
                <w:lang w:val="lv-LV"/>
              </w:rPr>
            </w:pPr>
          </w:p>
        </w:tc>
        <w:tc>
          <w:tcPr>
            <w:tcW w:w="851" w:type="dxa"/>
            <w:vAlign w:val="center"/>
          </w:tcPr>
          <w:p w14:paraId="2057B7A8" w14:textId="77777777" w:rsidR="00112D04" w:rsidRPr="00112D04" w:rsidRDefault="00112D04" w:rsidP="00112D04">
            <w:pPr>
              <w:jc w:val="center"/>
              <w:rPr>
                <w:rFonts w:ascii="Arial" w:hAnsi="Arial" w:cs="Arial"/>
                <w:sz w:val="20"/>
                <w:szCs w:val="20"/>
                <w:lang w:val="lv-LV"/>
              </w:rPr>
            </w:pPr>
          </w:p>
        </w:tc>
      </w:tr>
      <w:tr w:rsidR="00112D04" w:rsidRPr="00112D04" w14:paraId="4B008D14" w14:textId="77777777" w:rsidTr="00681965">
        <w:trPr>
          <w:cantSplit/>
          <w:jc w:val="center"/>
        </w:trPr>
        <w:tc>
          <w:tcPr>
            <w:tcW w:w="1701" w:type="dxa"/>
            <w:vMerge/>
            <w:vAlign w:val="center"/>
          </w:tcPr>
          <w:p w14:paraId="4A9D338C" w14:textId="77777777" w:rsidR="00112D04" w:rsidRPr="00112D04" w:rsidRDefault="00112D04" w:rsidP="00112D04">
            <w:pPr>
              <w:jc w:val="center"/>
              <w:rPr>
                <w:rFonts w:ascii="Arial" w:hAnsi="Arial" w:cs="Arial"/>
                <w:sz w:val="20"/>
                <w:szCs w:val="20"/>
                <w:lang w:val="lv-LV"/>
              </w:rPr>
            </w:pPr>
          </w:p>
        </w:tc>
        <w:tc>
          <w:tcPr>
            <w:tcW w:w="2835" w:type="dxa"/>
            <w:vAlign w:val="center"/>
          </w:tcPr>
          <w:p w14:paraId="0BCF6DD6" w14:textId="77777777" w:rsidR="00112D04" w:rsidRPr="00112D04" w:rsidRDefault="00112D04" w:rsidP="00112D04">
            <w:pPr>
              <w:jc w:val="center"/>
              <w:rPr>
                <w:rFonts w:ascii="Arial" w:hAnsi="Arial" w:cs="Arial"/>
                <w:sz w:val="20"/>
                <w:szCs w:val="20"/>
                <w:lang w:val="lv-LV"/>
              </w:rPr>
            </w:pPr>
          </w:p>
        </w:tc>
        <w:tc>
          <w:tcPr>
            <w:tcW w:w="851" w:type="dxa"/>
            <w:vAlign w:val="center"/>
          </w:tcPr>
          <w:p w14:paraId="2FB55467" w14:textId="77777777" w:rsidR="00112D04" w:rsidRPr="00112D04" w:rsidRDefault="00112D04" w:rsidP="00112D04">
            <w:pPr>
              <w:jc w:val="center"/>
              <w:rPr>
                <w:rFonts w:ascii="Arial" w:hAnsi="Arial" w:cs="Arial"/>
                <w:sz w:val="20"/>
                <w:szCs w:val="20"/>
                <w:lang w:val="lv-LV"/>
              </w:rPr>
            </w:pPr>
          </w:p>
        </w:tc>
        <w:tc>
          <w:tcPr>
            <w:tcW w:w="851" w:type="dxa"/>
            <w:vAlign w:val="center"/>
          </w:tcPr>
          <w:p w14:paraId="5A73CCF5" w14:textId="77777777" w:rsidR="00112D04" w:rsidRPr="00112D04" w:rsidRDefault="00112D04" w:rsidP="00112D04">
            <w:pPr>
              <w:jc w:val="center"/>
              <w:rPr>
                <w:rFonts w:ascii="Arial" w:hAnsi="Arial" w:cs="Arial"/>
                <w:sz w:val="20"/>
                <w:szCs w:val="20"/>
                <w:lang w:val="lv-LV"/>
              </w:rPr>
            </w:pPr>
          </w:p>
        </w:tc>
        <w:tc>
          <w:tcPr>
            <w:tcW w:w="851" w:type="dxa"/>
            <w:vAlign w:val="center"/>
          </w:tcPr>
          <w:p w14:paraId="278AAF2B" w14:textId="77777777" w:rsidR="00112D04" w:rsidRPr="00112D04" w:rsidRDefault="00112D04" w:rsidP="00112D04">
            <w:pPr>
              <w:jc w:val="center"/>
              <w:rPr>
                <w:rFonts w:ascii="Arial" w:hAnsi="Arial" w:cs="Arial"/>
                <w:sz w:val="20"/>
                <w:szCs w:val="20"/>
                <w:lang w:val="lv-LV"/>
              </w:rPr>
            </w:pPr>
          </w:p>
        </w:tc>
        <w:tc>
          <w:tcPr>
            <w:tcW w:w="851" w:type="dxa"/>
            <w:vAlign w:val="center"/>
          </w:tcPr>
          <w:p w14:paraId="0E6EC823" w14:textId="77777777" w:rsidR="00112D04" w:rsidRPr="00112D04" w:rsidRDefault="00112D04" w:rsidP="00112D04">
            <w:pPr>
              <w:jc w:val="center"/>
              <w:rPr>
                <w:rFonts w:ascii="Arial" w:hAnsi="Arial" w:cs="Arial"/>
                <w:sz w:val="20"/>
                <w:szCs w:val="20"/>
                <w:lang w:val="lv-LV"/>
              </w:rPr>
            </w:pPr>
          </w:p>
        </w:tc>
      </w:tr>
      <w:tr w:rsidR="00112D04" w:rsidRPr="00112D04" w14:paraId="5F9C6B9E" w14:textId="77777777" w:rsidTr="00681965">
        <w:trPr>
          <w:cantSplit/>
          <w:jc w:val="center"/>
        </w:trPr>
        <w:tc>
          <w:tcPr>
            <w:tcW w:w="1701" w:type="dxa"/>
            <w:vMerge/>
            <w:vAlign w:val="center"/>
          </w:tcPr>
          <w:p w14:paraId="6F31121A" w14:textId="77777777" w:rsidR="00112D04" w:rsidRPr="00112D04" w:rsidRDefault="00112D04" w:rsidP="00112D04">
            <w:pPr>
              <w:jc w:val="center"/>
              <w:rPr>
                <w:rFonts w:ascii="Arial" w:hAnsi="Arial" w:cs="Arial"/>
                <w:sz w:val="20"/>
                <w:szCs w:val="20"/>
                <w:lang w:val="lv-LV"/>
              </w:rPr>
            </w:pPr>
          </w:p>
        </w:tc>
        <w:tc>
          <w:tcPr>
            <w:tcW w:w="2835" w:type="dxa"/>
            <w:vAlign w:val="center"/>
          </w:tcPr>
          <w:p w14:paraId="4890677B" w14:textId="77777777" w:rsidR="00112D04" w:rsidRPr="00112D04" w:rsidRDefault="00112D04" w:rsidP="00112D04">
            <w:pPr>
              <w:jc w:val="center"/>
              <w:rPr>
                <w:rFonts w:ascii="Arial" w:hAnsi="Arial" w:cs="Arial"/>
                <w:sz w:val="20"/>
                <w:szCs w:val="20"/>
                <w:lang w:val="lv-LV"/>
              </w:rPr>
            </w:pPr>
          </w:p>
        </w:tc>
        <w:tc>
          <w:tcPr>
            <w:tcW w:w="851" w:type="dxa"/>
            <w:vAlign w:val="center"/>
          </w:tcPr>
          <w:p w14:paraId="66DEB339" w14:textId="77777777" w:rsidR="00112D04" w:rsidRPr="00112D04" w:rsidRDefault="00112D04" w:rsidP="00112D04">
            <w:pPr>
              <w:jc w:val="center"/>
              <w:rPr>
                <w:rFonts w:ascii="Arial" w:hAnsi="Arial" w:cs="Arial"/>
                <w:sz w:val="20"/>
                <w:szCs w:val="20"/>
                <w:lang w:val="lv-LV"/>
              </w:rPr>
            </w:pPr>
          </w:p>
        </w:tc>
        <w:tc>
          <w:tcPr>
            <w:tcW w:w="851" w:type="dxa"/>
            <w:vAlign w:val="center"/>
          </w:tcPr>
          <w:p w14:paraId="088E6DDF" w14:textId="77777777" w:rsidR="00112D04" w:rsidRPr="00112D04" w:rsidRDefault="00112D04" w:rsidP="00112D04">
            <w:pPr>
              <w:jc w:val="center"/>
              <w:rPr>
                <w:rFonts w:ascii="Arial" w:hAnsi="Arial" w:cs="Arial"/>
                <w:sz w:val="20"/>
                <w:szCs w:val="20"/>
                <w:lang w:val="lv-LV"/>
              </w:rPr>
            </w:pPr>
          </w:p>
        </w:tc>
        <w:tc>
          <w:tcPr>
            <w:tcW w:w="851" w:type="dxa"/>
            <w:vAlign w:val="center"/>
          </w:tcPr>
          <w:p w14:paraId="5B19C785" w14:textId="77777777" w:rsidR="00112D04" w:rsidRPr="00112D04" w:rsidRDefault="00112D04" w:rsidP="00112D04">
            <w:pPr>
              <w:jc w:val="center"/>
              <w:rPr>
                <w:rFonts w:ascii="Arial" w:hAnsi="Arial" w:cs="Arial"/>
                <w:sz w:val="20"/>
                <w:szCs w:val="20"/>
                <w:lang w:val="lv-LV"/>
              </w:rPr>
            </w:pPr>
          </w:p>
        </w:tc>
        <w:tc>
          <w:tcPr>
            <w:tcW w:w="851" w:type="dxa"/>
            <w:vAlign w:val="center"/>
          </w:tcPr>
          <w:p w14:paraId="07082C69" w14:textId="77777777" w:rsidR="00112D04" w:rsidRPr="00112D04" w:rsidRDefault="00112D04" w:rsidP="00112D04">
            <w:pPr>
              <w:jc w:val="center"/>
              <w:rPr>
                <w:rFonts w:ascii="Arial" w:hAnsi="Arial" w:cs="Arial"/>
                <w:sz w:val="20"/>
                <w:szCs w:val="20"/>
                <w:lang w:val="lv-LV"/>
              </w:rPr>
            </w:pPr>
          </w:p>
        </w:tc>
      </w:tr>
      <w:tr w:rsidR="00112D04" w:rsidRPr="00112D04" w14:paraId="3D7B1273" w14:textId="77777777" w:rsidTr="00681965">
        <w:trPr>
          <w:cantSplit/>
          <w:jc w:val="center"/>
        </w:trPr>
        <w:tc>
          <w:tcPr>
            <w:tcW w:w="1701" w:type="dxa"/>
            <w:vMerge/>
            <w:vAlign w:val="center"/>
          </w:tcPr>
          <w:p w14:paraId="0ED98470" w14:textId="77777777" w:rsidR="00112D04" w:rsidRPr="00112D04" w:rsidRDefault="00112D04" w:rsidP="00112D04">
            <w:pPr>
              <w:jc w:val="center"/>
              <w:rPr>
                <w:rFonts w:ascii="Arial" w:hAnsi="Arial" w:cs="Arial"/>
                <w:sz w:val="20"/>
                <w:szCs w:val="20"/>
                <w:lang w:val="lv-LV"/>
              </w:rPr>
            </w:pPr>
          </w:p>
        </w:tc>
        <w:tc>
          <w:tcPr>
            <w:tcW w:w="2835" w:type="dxa"/>
            <w:vAlign w:val="center"/>
          </w:tcPr>
          <w:p w14:paraId="49BA6FB7" w14:textId="77777777" w:rsidR="00112D04" w:rsidRPr="00112D04" w:rsidRDefault="00112D04" w:rsidP="00112D04">
            <w:pPr>
              <w:jc w:val="center"/>
              <w:rPr>
                <w:rFonts w:ascii="Arial" w:hAnsi="Arial" w:cs="Arial"/>
                <w:sz w:val="20"/>
                <w:szCs w:val="20"/>
                <w:lang w:val="lv-LV"/>
              </w:rPr>
            </w:pPr>
          </w:p>
        </w:tc>
        <w:tc>
          <w:tcPr>
            <w:tcW w:w="851" w:type="dxa"/>
            <w:vAlign w:val="center"/>
          </w:tcPr>
          <w:p w14:paraId="105C8DB5" w14:textId="77777777" w:rsidR="00112D04" w:rsidRPr="00112D04" w:rsidRDefault="00112D04" w:rsidP="00112D04">
            <w:pPr>
              <w:jc w:val="center"/>
              <w:rPr>
                <w:rFonts w:ascii="Arial" w:hAnsi="Arial" w:cs="Arial"/>
                <w:sz w:val="20"/>
                <w:szCs w:val="20"/>
                <w:lang w:val="lv-LV"/>
              </w:rPr>
            </w:pPr>
          </w:p>
        </w:tc>
        <w:tc>
          <w:tcPr>
            <w:tcW w:w="851" w:type="dxa"/>
            <w:vAlign w:val="center"/>
          </w:tcPr>
          <w:p w14:paraId="49B52482" w14:textId="77777777" w:rsidR="00112D04" w:rsidRPr="00112D04" w:rsidRDefault="00112D04" w:rsidP="00112D04">
            <w:pPr>
              <w:jc w:val="center"/>
              <w:rPr>
                <w:rFonts w:ascii="Arial" w:hAnsi="Arial" w:cs="Arial"/>
                <w:sz w:val="20"/>
                <w:szCs w:val="20"/>
                <w:lang w:val="lv-LV"/>
              </w:rPr>
            </w:pPr>
          </w:p>
        </w:tc>
        <w:tc>
          <w:tcPr>
            <w:tcW w:w="851" w:type="dxa"/>
            <w:vAlign w:val="center"/>
          </w:tcPr>
          <w:p w14:paraId="45465B34" w14:textId="77777777" w:rsidR="00112D04" w:rsidRPr="00112D04" w:rsidRDefault="00112D04" w:rsidP="00112D04">
            <w:pPr>
              <w:jc w:val="center"/>
              <w:rPr>
                <w:rFonts w:ascii="Arial" w:hAnsi="Arial" w:cs="Arial"/>
                <w:sz w:val="20"/>
                <w:szCs w:val="20"/>
                <w:lang w:val="lv-LV"/>
              </w:rPr>
            </w:pPr>
          </w:p>
        </w:tc>
        <w:tc>
          <w:tcPr>
            <w:tcW w:w="851" w:type="dxa"/>
            <w:vAlign w:val="center"/>
          </w:tcPr>
          <w:p w14:paraId="3725BAC6" w14:textId="77777777" w:rsidR="00112D04" w:rsidRPr="00112D04" w:rsidRDefault="00112D04" w:rsidP="00112D04">
            <w:pPr>
              <w:jc w:val="center"/>
              <w:rPr>
                <w:rFonts w:ascii="Arial" w:hAnsi="Arial" w:cs="Arial"/>
                <w:sz w:val="20"/>
                <w:szCs w:val="20"/>
                <w:lang w:val="lv-LV"/>
              </w:rPr>
            </w:pPr>
          </w:p>
        </w:tc>
      </w:tr>
    </w:tbl>
    <w:p w14:paraId="357F9B6C" w14:textId="77777777" w:rsidR="00112D04" w:rsidRPr="00112D04" w:rsidRDefault="00112D04" w:rsidP="00112D04">
      <w:pPr>
        <w:jc w:val="both"/>
        <w:rPr>
          <w:rFonts w:ascii="Arial" w:hAnsi="Arial" w:cs="Arial"/>
          <w:sz w:val="20"/>
          <w:szCs w:val="20"/>
          <w:lang w:val="lv-LV"/>
        </w:rPr>
      </w:pPr>
    </w:p>
    <w:p w14:paraId="7B7A494F" w14:textId="77777777" w:rsidR="00112D04" w:rsidRPr="00112D04" w:rsidRDefault="00112D04" w:rsidP="00112D04">
      <w:pPr>
        <w:rPr>
          <w:rFonts w:ascii="Arial" w:hAnsi="Arial" w:cs="Arial"/>
          <w:bCs/>
          <w:sz w:val="20"/>
          <w:szCs w:val="20"/>
          <w:lang w:val="lv-LV"/>
        </w:rPr>
      </w:pPr>
      <w:r w:rsidRPr="00112D04">
        <w:rPr>
          <w:rFonts w:ascii="Arial" w:hAnsi="Arial" w:cs="Arial"/>
          <w:sz w:val="20"/>
          <w:szCs w:val="20"/>
          <w:lang w:val="lv-LV"/>
        </w:rPr>
        <w:t xml:space="preserve">SIA “LDZ CARGO” pārstāvju                                        Uzņēmēja  </w:t>
      </w:r>
    </w:p>
    <w:p w14:paraId="1D5B5C0E" w14:textId="77777777" w:rsidR="00112D04" w:rsidRPr="00112D04" w:rsidRDefault="00112D04" w:rsidP="00112D04">
      <w:pPr>
        <w:rPr>
          <w:rFonts w:ascii="Arial" w:hAnsi="Arial" w:cs="Arial"/>
          <w:sz w:val="20"/>
          <w:szCs w:val="20"/>
          <w:lang w:val="lv-LV"/>
        </w:rPr>
      </w:pPr>
      <w:r w:rsidRPr="00112D04">
        <w:rPr>
          <w:rFonts w:ascii="Arial" w:hAnsi="Arial" w:cs="Arial"/>
          <w:sz w:val="20"/>
          <w:szCs w:val="20"/>
          <w:lang w:val="lv-LV"/>
        </w:rPr>
        <w:t xml:space="preserve">paraksti                                                                                                            </w:t>
      </w:r>
    </w:p>
    <w:p w14:paraId="54E73E68" w14:textId="77777777" w:rsidR="00112D04" w:rsidRPr="00112D04" w:rsidRDefault="00112D04" w:rsidP="00112D04">
      <w:pPr>
        <w:rPr>
          <w:rFonts w:ascii="Arial" w:hAnsi="Arial" w:cs="Arial"/>
          <w:bCs/>
          <w:sz w:val="20"/>
          <w:szCs w:val="20"/>
          <w:lang w:val="lv-LV"/>
        </w:rPr>
      </w:pPr>
      <w:r w:rsidRPr="00112D04">
        <w:rPr>
          <w:rFonts w:ascii="Arial" w:hAnsi="Arial" w:cs="Arial"/>
          <w:sz w:val="20"/>
          <w:szCs w:val="20"/>
          <w:lang w:val="lv-LV"/>
        </w:rPr>
        <w:t xml:space="preserve">                                                                                        pārstāvju paraksti </w:t>
      </w:r>
    </w:p>
    <w:p w14:paraId="4651F3E6" w14:textId="77777777" w:rsidR="00112D04" w:rsidRPr="00112D04" w:rsidRDefault="00112D04" w:rsidP="00112D04">
      <w:pPr>
        <w:rPr>
          <w:rFonts w:ascii="Arial" w:hAnsi="Arial" w:cs="Arial"/>
          <w:bCs/>
          <w:sz w:val="20"/>
          <w:szCs w:val="20"/>
          <w:lang w:val="lv-LV"/>
        </w:rPr>
      </w:pPr>
      <w:r w:rsidRPr="00112D04">
        <w:rPr>
          <w:rFonts w:ascii="Arial" w:hAnsi="Arial" w:cs="Arial"/>
          <w:sz w:val="20"/>
          <w:szCs w:val="20"/>
          <w:lang w:val="lv-LV"/>
        </w:rPr>
        <w:t>_______________(</w:t>
      </w:r>
      <w:proofErr w:type="spellStart"/>
      <w:r w:rsidRPr="00112D04">
        <w:rPr>
          <w:rFonts w:ascii="Arial" w:hAnsi="Arial" w:cs="Arial"/>
          <w:sz w:val="20"/>
          <w:szCs w:val="20"/>
          <w:lang w:val="lv-LV"/>
        </w:rPr>
        <w:t>v.uzvārds</w:t>
      </w:r>
      <w:proofErr w:type="spellEnd"/>
      <w:r w:rsidRPr="00112D04">
        <w:rPr>
          <w:rFonts w:ascii="Arial" w:hAnsi="Arial" w:cs="Arial"/>
          <w:sz w:val="20"/>
          <w:szCs w:val="20"/>
          <w:lang w:val="lv-LV"/>
        </w:rPr>
        <w:t>)                                        ________________(</w:t>
      </w:r>
      <w:proofErr w:type="spellStart"/>
      <w:r w:rsidRPr="00112D04">
        <w:rPr>
          <w:rFonts w:ascii="Arial" w:hAnsi="Arial" w:cs="Arial"/>
          <w:sz w:val="20"/>
          <w:szCs w:val="20"/>
          <w:lang w:val="lv-LV"/>
        </w:rPr>
        <w:t>v.uzvārds</w:t>
      </w:r>
      <w:proofErr w:type="spellEnd"/>
      <w:r w:rsidRPr="00112D04">
        <w:rPr>
          <w:rFonts w:ascii="Arial" w:hAnsi="Arial" w:cs="Arial"/>
          <w:sz w:val="20"/>
          <w:szCs w:val="20"/>
          <w:lang w:val="lv-LV"/>
        </w:rPr>
        <w:t>)</w:t>
      </w:r>
    </w:p>
    <w:p w14:paraId="51068968" w14:textId="77777777" w:rsidR="00112D04" w:rsidRPr="00112D04" w:rsidRDefault="00112D04" w:rsidP="00112D04">
      <w:pPr>
        <w:rPr>
          <w:rFonts w:ascii="Arial" w:hAnsi="Arial" w:cs="Arial"/>
          <w:bCs/>
          <w:sz w:val="20"/>
          <w:szCs w:val="20"/>
          <w:lang w:val="lv-LV"/>
        </w:rPr>
      </w:pPr>
      <w:r w:rsidRPr="00112D04">
        <w:rPr>
          <w:rFonts w:ascii="Arial" w:hAnsi="Arial" w:cs="Arial"/>
          <w:sz w:val="20"/>
          <w:szCs w:val="20"/>
          <w:lang w:val="lv-LV"/>
        </w:rPr>
        <w:t>_______________(</w:t>
      </w:r>
      <w:proofErr w:type="spellStart"/>
      <w:r w:rsidRPr="00112D04">
        <w:rPr>
          <w:rFonts w:ascii="Arial" w:hAnsi="Arial" w:cs="Arial"/>
          <w:sz w:val="20"/>
          <w:szCs w:val="20"/>
          <w:lang w:val="lv-LV"/>
        </w:rPr>
        <w:t>v.uzvārds</w:t>
      </w:r>
      <w:proofErr w:type="spellEnd"/>
      <w:r w:rsidRPr="00112D04">
        <w:rPr>
          <w:rFonts w:ascii="Arial" w:hAnsi="Arial" w:cs="Arial"/>
          <w:sz w:val="20"/>
          <w:szCs w:val="20"/>
          <w:lang w:val="lv-LV"/>
        </w:rPr>
        <w:t>)                                        ________________(</w:t>
      </w:r>
      <w:proofErr w:type="spellStart"/>
      <w:r w:rsidRPr="00112D04">
        <w:rPr>
          <w:rFonts w:ascii="Arial" w:hAnsi="Arial" w:cs="Arial"/>
          <w:sz w:val="20"/>
          <w:szCs w:val="20"/>
          <w:lang w:val="lv-LV"/>
        </w:rPr>
        <w:t>v.uzvārds</w:t>
      </w:r>
      <w:proofErr w:type="spellEnd"/>
      <w:r w:rsidRPr="00112D04">
        <w:rPr>
          <w:rFonts w:ascii="Arial" w:hAnsi="Arial" w:cs="Arial"/>
          <w:sz w:val="20"/>
          <w:szCs w:val="20"/>
          <w:lang w:val="lv-LV"/>
        </w:rPr>
        <w:t>)</w:t>
      </w:r>
    </w:p>
    <w:p w14:paraId="02D2463C" w14:textId="77777777" w:rsidR="00112D04" w:rsidRPr="00112D04" w:rsidRDefault="00112D04" w:rsidP="00112D04">
      <w:pPr>
        <w:rPr>
          <w:rFonts w:ascii="Arial" w:hAnsi="Arial" w:cs="Arial"/>
          <w:sz w:val="20"/>
          <w:szCs w:val="20"/>
          <w:lang w:val="lv-LV"/>
        </w:rPr>
      </w:pPr>
    </w:p>
    <w:p w14:paraId="57DD0B0A" w14:textId="77777777" w:rsidR="00112D04" w:rsidRPr="00112D04" w:rsidRDefault="00112D04" w:rsidP="00112D04">
      <w:pPr>
        <w:rPr>
          <w:rFonts w:ascii="Arial" w:hAnsi="Arial" w:cs="Arial"/>
          <w:sz w:val="20"/>
          <w:szCs w:val="20"/>
          <w:lang w:val="lv-LV"/>
        </w:rPr>
      </w:pPr>
    </w:p>
    <w:p w14:paraId="55FD7505" w14:textId="77777777" w:rsidR="00112D04" w:rsidRPr="00112D04" w:rsidRDefault="00112D04" w:rsidP="00112D04">
      <w:pPr>
        <w:jc w:val="both"/>
        <w:rPr>
          <w:rFonts w:ascii="Arial" w:hAnsi="Arial" w:cs="Arial"/>
          <w:sz w:val="20"/>
          <w:szCs w:val="20"/>
          <w:lang w:val="lv-LV"/>
        </w:rPr>
      </w:pPr>
    </w:p>
    <w:p w14:paraId="777F315B" w14:textId="77777777" w:rsidR="00112D04" w:rsidRPr="00112D04" w:rsidRDefault="00112D04" w:rsidP="00112D04">
      <w:pPr>
        <w:jc w:val="both"/>
        <w:rPr>
          <w:rFonts w:ascii="Arial" w:hAnsi="Arial" w:cs="Arial"/>
          <w:sz w:val="20"/>
          <w:szCs w:val="20"/>
          <w:lang w:val="lv-LV"/>
        </w:rPr>
      </w:pPr>
    </w:p>
    <w:p w14:paraId="65956984" w14:textId="77777777" w:rsidR="00112D04" w:rsidRPr="00112D04" w:rsidRDefault="00112D04" w:rsidP="00112D04">
      <w:pPr>
        <w:jc w:val="both"/>
        <w:rPr>
          <w:rFonts w:ascii="Arial" w:hAnsi="Arial" w:cs="Arial"/>
          <w:sz w:val="20"/>
          <w:szCs w:val="20"/>
          <w:lang w:val="lv-LV"/>
        </w:rPr>
      </w:pPr>
    </w:p>
    <w:p w14:paraId="2FFDD7BA" w14:textId="77777777" w:rsidR="00112D04" w:rsidRPr="00112D04" w:rsidRDefault="00112D04" w:rsidP="00112D04">
      <w:pPr>
        <w:jc w:val="both"/>
        <w:rPr>
          <w:rFonts w:ascii="Arial" w:hAnsi="Arial" w:cs="Arial"/>
          <w:sz w:val="20"/>
          <w:szCs w:val="20"/>
          <w:lang w:val="lv-LV"/>
        </w:rPr>
      </w:pPr>
    </w:p>
    <w:p w14:paraId="3849CE31" w14:textId="77777777" w:rsidR="00112D04" w:rsidRPr="00112D04" w:rsidRDefault="00112D04" w:rsidP="00112D04">
      <w:pPr>
        <w:jc w:val="both"/>
        <w:rPr>
          <w:rFonts w:ascii="Arial" w:hAnsi="Arial" w:cs="Arial"/>
          <w:sz w:val="20"/>
          <w:szCs w:val="20"/>
          <w:lang w:val="lv-LV"/>
        </w:rPr>
      </w:pPr>
    </w:p>
    <w:p w14:paraId="0277FC8E" w14:textId="77777777" w:rsidR="00112D04" w:rsidRPr="00112D04" w:rsidRDefault="00112D04" w:rsidP="00112D04">
      <w:pPr>
        <w:jc w:val="both"/>
        <w:rPr>
          <w:rFonts w:ascii="Arial" w:hAnsi="Arial" w:cs="Arial"/>
          <w:sz w:val="20"/>
          <w:szCs w:val="20"/>
          <w:lang w:val="lv-LV"/>
        </w:rPr>
      </w:pPr>
    </w:p>
    <w:p w14:paraId="50208364" w14:textId="77777777" w:rsidR="00112D04" w:rsidRPr="00112D04" w:rsidRDefault="00112D04" w:rsidP="00112D04">
      <w:pPr>
        <w:jc w:val="both"/>
        <w:rPr>
          <w:rFonts w:ascii="Arial" w:hAnsi="Arial" w:cs="Arial"/>
          <w:sz w:val="20"/>
          <w:szCs w:val="20"/>
          <w:lang w:val="lv-LV"/>
        </w:rPr>
      </w:pPr>
    </w:p>
    <w:p w14:paraId="0A5D68D4" w14:textId="77777777" w:rsidR="00112D04" w:rsidRPr="00112D04" w:rsidRDefault="00112D04" w:rsidP="00112D04">
      <w:pPr>
        <w:jc w:val="both"/>
        <w:rPr>
          <w:rFonts w:ascii="Arial" w:hAnsi="Arial" w:cs="Arial"/>
          <w:sz w:val="20"/>
          <w:szCs w:val="20"/>
          <w:lang w:val="lv-LV"/>
        </w:rPr>
      </w:pPr>
    </w:p>
    <w:p w14:paraId="3C8B3ACC" w14:textId="77777777" w:rsidR="00112D04" w:rsidRPr="00112D04" w:rsidRDefault="00112D04" w:rsidP="00112D04">
      <w:pPr>
        <w:ind w:firstLine="284"/>
        <w:jc w:val="both"/>
        <w:rPr>
          <w:rFonts w:ascii="Arial" w:hAnsi="Arial" w:cs="Arial"/>
          <w:sz w:val="20"/>
          <w:szCs w:val="20"/>
          <w:lang w:val="lv-LV"/>
        </w:rPr>
      </w:pPr>
    </w:p>
    <w:p w14:paraId="445B7D46" w14:textId="77777777" w:rsidR="00112D04" w:rsidRPr="00112D04" w:rsidRDefault="00112D04" w:rsidP="00112D04">
      <w:pPr>
        <w:ind w:firstLine="284"/>
        <w:jc w:val="both"/>
        <w:rPr>
          <w:rFonts w:ascii="Arial" w:hAnsi="Arial" w:cs="Arial"/>
          <w:sz w:val="20"/>
          <w:szCs w:val="20"/>
          <w:lang w:val="lv-LV"/>
        </w:rPr>
      </w:pPr>
    </w:p>
    <w:p w14:paraId="04E1C61E" w14:textId="77777777" w:rsidR="00112D04" w:rsidRPr="00112D04" w:rsidRDefault="00112D04" w:rsidP="00112D04">
      <w:pPr>
        <w:ind w:firstLine="284"/>
        <w:jc w:val="both"/>
        <w:rPr>
          <w:rFonts w:ascii="Arial" w:hAnsi="Arial" w:cs="Arial"/>
          <w:sz w:val="20"/>
          <w:szCs w:val="20"/>
          <w:lang w:val="lv-LV"/>
        </w:rPr>
      </w:pPr>
    </w:p>
    <w:p w14:paraId="647A1EA6" w14:textId="77777777" w:rsidR="00112D04" w:rsidRPr="00112D04" w:rsidRDefault="00112D04" w:rsidP="00112D04">
      <w:pPr>
        <w:ind w:firstLine="284"/>
        <w:jc w:val="both"/>
        <w:rPr>
          <w:rFonts w:ascii="Arial" w:hAnsi="Arial" w:cs="Arial"/>
          <w:sz w:val="20"/>
          <w:szCs w:val="20"/>
          <w:lang w:val="lv-LV"/>
        </w:rPr>
      </w:pPr>
    </w:p>
    <w:p w14:paraId="3BF6B786" w14:textId="77777777" w:rsidR="00112D04" w:rsidRPr="00112D04" w:rsidRDefault="00112D04" w:rsidP="00112D04">
      <w:pPr>
        <w:ind w:firstLine="284"/>
        <w:jc w:val="both"/>
        <w:rPr>
          <w:rFonts w:ascii="Arial" w:hAnsi="Arial" w:cs="Arial"/>
          <w:sz w:val="20"/>
          <w:szCs w:val="20"/>
          <w:lang w:val="lv-LV"/>
        </w:rPr>
      </w:pPr>
    </w:p>
    <w:p w14:paraId="02EB54C5" w14:textId="77777777" w:rsidR="00112D04" w:rsidRPr="00112D04" w:rsidRDefault="00112D04" w:rsidP="00112D04">
      <w:pPr>
        <w:ind w:firstLine="284"/>
        <w:jc w:val="both"/>
        <w:rPr>
          <w:rFonts w:ascii="Arial" w:hAnsi="Arial" w:cs="Arial"/>
          <w:sz w:val="20"/>
          <w:szCs w:val="20"/>
          <w:lang w:val="lv-LV"/>
        </w:rPr>
      </w:pPr>
    </w:p>
    <w:p w14:paraId="191FA8D0" w14:textId="77777777" w:rsidR="00112D04" w:rsidRPr="00112D04" w:rsidRDefault="00112D04" w:rsidP="00112D04">
      <w:pPr>
        <w:ind w:firstLine="284"/>
        <w:jc w:val="both"/>
        <w:rPr>
          <w:rFonts w:ascii="Arial" w:hAnsi="Arial" w:cs="Arial"/>
          <w:sz w:val="20"/>
          <w:szCs w:val="20"/>
          <w:lang w:val="lv-LV"/>
        </w:rPr>
      </w:pPr>
    </w:p>
    <w:p w14:paraId="6E9C0396" w14:textId="77777777" w:rsidR="00112D04" w:rsidRPr="00112D04" w:rsidRDefault="00112D04" w:rsidP="00112D04">
      <w:pPr>
        <w:ind w:firstLine="284"/>
        <w:jc w:val="both"/>
        <w:rPr>
          <w:rFonts w:ascii="Arial" w:hAnsi="Arial" w:cs="Arial"/>
          <w:sz w:val="20"/>
          <w:szCs w:val="20"/>
          <w:lang w:val="lv-LV"/>
        </w:rPr>
      </w:pPr>
    </w:p>
    <w:p w14:paraId="72428208" w14:textId="77777777" w:rsidR="00112D04" w:rsidRPr="00112D04" w:rsidRDefault="00112D04" w:rsidP="00112D04">
      <w:pPr>
        <w:ind w:firstLine="284"/>
        <w:jc w:val="both"/>
        <w:rPr>
          <w:rFonts w:ascii="Arial" w:hAnsi="Arial" w:cs="Arial"/>
          <w:sz w:val="20"/>
          <w:szCs w:val="20"/>
          <w:lang w:val="lv-LV"/>
        </w:rPr>
      </w:pPr>
    </w:p>
    <w:p w14:paraId="7C836683" w14:textId="77777777" w:rsidR="00112D04" w:rsidRPr="00112D04" w:rsidRDefault="00112D04" w:rsidP="00112D04">
      <w:pPr>
        <w:ind w:firstLine="284"/>
        <w:jc w:val="both"/>
        <w:rPr>
          <w:rFonts w:ascii="Arial" w:hAnsi="Arial" w:cs="Arial"/>
          <w:sz w:val="20"/>
          <w:szCs w:val="20"/>
          <w:lang w:val="lv-LV"/>
        </w:rPr>
      </w:pPr>
    </w:p>
    <w:p w14:paraId="5800A84C" w14:textId="77777777" w:rsidR="00112D04" w:rsidRPr="00112D04" w:rsidRDefault="00112D04" w:rsidP="00112D04">
      <w:pPr>
        <w:ind w:firstLine="284"/>
        <w:jc w:val="both"/>
        <w:rPr>
          <w:rFonts w:ascii="Arial" w:hAnsi="Arial" w:cs="Arial"/>
          <w:sz w:val="20"/>
          <w:szCs w:val="20"/>
          <w:lang w:val="lv-LV"/>
        </w:rPr>
      </w:pPr>
    </w:p>
    <w:p w14:paraId="2C455D6D" w14:textId="77777777" w:rsidR="00112D04" w:rsidRPr="00112D04" w:rsidRDefault="00112D04" w:rsidP="00112D04">
      <w:pPr>
        <w:ind w:firstLine="284"/>
        <w:jc w:val="both"/>
        <w:rPr>
          <w:rFonts w:ascii="Arial" w:hAnsi="Arial" w:cs="Arial"/>
          <w:sz w:val="20"/>
          <w:szCs w:val="20"/>
          <w:lang w:val="lv-LV"/>
        </w:rPr>
      </w:pPr>
    </w:p>
    <w:p w14:paraId="7C1DF510" w14:textId="77777777" w:rsidR="00112D04" w:rsidRPr="00112D04" w:rsidRDefault="00112D04" w:rsidP="00112D04">
      <w:pPr>
        <w:ind w:firstLine="284"/>
        <w:jc w:val="both"/>
        <w:rPr>
          <w:rFonts w:ascii="Arial" w:hAnsi="Arial" w:cs="Arial"/>
          <w:sz w:val="20"/>
          <w:szCs w:val="20"/>
          <w:lang w:val="lv-LV"/>
        </w:rPr>
      </w:pPr>
    </w:p>
    <w:p w14:paraId="244F582E" w14:textId="77777777" w:rsidR="00112D04" w:rsidRPr="00112D04" w:rsidRDefault="00112D04" w:rsidP="00112D04">
      <w:pPr>
        <w:ind w:firstLine="284"/>
        <w:jc w:val="both"/>
        <w:rPr>
          <w:rFonts w:ascii="Arial" w:hAnsi="Arial" w:cs="Arial"/>
          <w:sz w:val="20"/>
          <w:szCs w:val="20"/>
          <w:lang w:val="lv-LV"/>
        </w:rPr>
      </w:pPr>
    </w:p>
    <w:p w14:paraId="12F6AFCF" w14:textId="77777777" w:rsidR="00112D04" w:rsidRPr="00112D04" w:rsidRDefault="00112D04" w:rsidP="00112D04">
      <w:pPr>
        <w:ind w:firstLine="284"/>
        <w:jc w:val="both"/>
        <w:rPr>
          <w:rFonts w:ascii="Arial" w:hAnsi="Arial" w:cs="Arial"/>
          <w:sz w:val="20"/>
          <w:szCs w:val="20"/>
          <w:lang w:val="lv-LV"/>
        </w:rPr>
      </w:pPr>
    </w:p>
    <w:p w14:paraId="1CC35C89" w14:textId="77777777" w:rsidR="00112D04" w:rsidRPr="00112D04" w:rsidRDefault="00112D04" w:rsidP="00112D04">
      <w:pPr>
        <w:ind w:firstLine="284"/>
        <w:jc w:val="both"/>
        <w:rPr>
          <w:rFonts w:ascii="Arial" w:hAnsi="Arial" w:cs="Arial"/>
          <w:sz w:val="20"/>
          <w:szCs w:val="20"/>
          <w:lang w:val="lv-LV"/>
        </w:rPr>
      </w:pPr>
    </w:p>
    <w:p w14:paraId="0DC1C06D" w14:textId="77777777" w:rsidR="00112D04" w:rsidRPr="00112D04" w:rsidRDefault="00112D04" w:rsidP="00112D04">
      <w:pPr>
        <w:ind w:firstLine="284"/>
        <w:jc w:val="both"/>
        <w:rPr>
          <w:rFonts w:ascii="Arial" w:hAnsi="Arial" w:cs="Arial"/>
          <w:sz w:val="20"/>
          <w:szCs w:val="20"/>
          <w:lang w:val="lv-LV"/>
        </w:rPr>
      </w:pPr>
    </w:p>
    <w:p w14:paraId="5CFFC21B" w14:textId="77777777" w:rsidR="00112D04" w:rsidRDefault="00112D04" w:rsidP="00112D04">
      <w:pPr>
        <w:ind w:firstLine="284"/>
        <w:jc w:val="both"/>
        <w:rPr>
          <w:rFonts w:ascii="Arial" w:hAnsi="Arial" w:cs="Arial"/>
          <w:sz w:val="20"/>
          <w:szCs w:val="20"/>
          <w:lang w:val="lv-LV"/>
        </w:rPr>
      </w:pPr>
    </w:p>
    <w:p w14:paraId="701BCD2B" w14:textId="77777777" w:rsidR="00112D04" w:rsidRPr="00112D04" w:rsidRDefault="00112D04" w:rsidP="00112D04">
      <w:pPr>
        <w:ind w:firstLine="284"/>
        <w:jc w:val="both"/>
        <w:rPr>
          <w:rFonts w:ascii="Arial" w:hAnsi="Arial" w:cs="Arial"/>
          <w:sz w:val="20"/>
          <w:szCs w:val="20"/>
          <w:lang w:val="lv-LV"/>
        </w:rPr>
      </w:pPr>
    </w:p>
    <w:p w14:paraId="5AC65B9A" w14:textId="77777777" w:rsidR="00112D04" w:rsidRPr="00112D04" w:rsidRDefault="00112D04" w:rsidP="00112D04">
      <w:pPr>
        <w:ind w:firstLine="284"/>
        <w:jc w:val="both"/>
        <w:rPr>
          <w:rFonts w:ascii="Arial" w:hAnsi="Arial" w:cs="Arial"/>
          <w:sz w:val="20"/>
          <w:szCs w:val="20"/>
          <w:lang w:val="lv-LV"/>
        </w:rPr>
      </w:pPr>
    </w:p>
    <w:p w14:paraId="06B4FBF7" w14:textId="77777777" w:rsidR="00112D04" w:rsidRPr="00112D04" w:rsidRDefault="00112D04" w:rsidP="00112D04">
      <w:pPr>
        <w:keepNext/>
        <w:tabs>
          <w:tab w:val="left" w:pos="6804"/>
        </w:tabs>
        <w:ind w:firstLine="5529"/>
        <w:jc w:val="right"/>
        <w:outlineLvl w:val="0"/>
        <w:rPr>
          <w:rFonts w:ascii="Arial" w:hAnsi="Arial" w:cs="Arial"/>
          <w:b/>
          <w:sz w:val="20"/>
          <w:szCs w:val="20"/>
          <w:lang w:val="lv-LV"/>
        </w:rPr>
      </w:pPr>
      <w:r w:rsidRPr="00112D04">
        <w:rPr>
          <w:rFonts w:ascii="Arial" w:hAnsi="Arial" w:cs="Arial"/>
          <w:b/>
          <w:sz w:val="20"/>
          <w:szCs w:val="20"/>
          <w:lang w:val="lv-LV"/>
        </w:rPr>
        <w:lastRenderedPageBreak/>
        <w:t>4.pielikums</w:t>
      </w:r>
    </w:p>
    <w:p w14:paraId="6832DE1D" w14:textId="77777777" w:rsidR="00112D04" w:rsidRPr="00112D04" w:rsidRDefault="00112D04" w:rsidP="00112D04">
      <w:pPr>
        <w:rPr>
          <w:rFonts w:ascii="Arial" w:hAnsi="Arial" w:cs="Arial"/>
          <w:sz w:val="20"/>
          <w:szCs w:val="20"/>
          <w:lang w:val="lv-LV"/>
        </w:rPr>
      </w:pPr>
    </w:p>
    <w:p w14:paraId="027FDEE6" w14:textId="77777777" w:rsidR="00112D04" w:rsidRPr="00112D04" w:rsidRDefault="00112D04" w:rsidP="00112D04">
      <w:pPr>
        <w:rPr>
          <w:rFonts w:ascii="Arial" w:hAnsi="Arial" w:cs="Arial"/>
          <w:sz w:val="20"/>
          <w:szCs w:val="20"/>
          <w:lang w:val="lv-LV"/>
        </w:rPr>
      </w:pPr>
    </w:p>
    <w:p w14:paraId="7E96C14B" w14:textId="77777777" w:rsidR="00112D04" w:rsidRPr="00112D04" w:rsidRDefault="00112D04" w:rsidP="00112D04">
      <w:pPr>
        <w:ind w:right="-2"/>
        <w:jc w:val="right"/>
        <w:rPr>
          <w:rFonts w:ascii="Arial" w:hAnsi="Arial" w:cs="Arial"/>
          <w:sz w:val="20"/>
          <w:szCs w:val="20"/>
          <w:lang w:val="lv-LV"/>
        </w:rPr>
      </w:pPr>
      <w:r w:rsidRPr="00112D04">
        <w:rPr>
          <w:rFonts w:ascii="Arial" w:hAnsi="Arial" w:cs="Arial"/>
          <w:sz w:val="20"/>
          <w:szCs w:val="20"/>
          <w:lang w:val="lv-LV"/>
        </w:rPr>
        <w:t xml:space="preserve">      [PARAUGS]</w:t>
      </w:r>
    </w:p>
    <w:p w14:paraId="78824CBC" w14:textId="77777777" w:rsidR="00112D04" w:rsidRPr="00112D04" w:rsidRDefault="00112D04" w:rsidP="00112D04">
      <w:pPr>
        <w:rPr>
          <w:rFonts w:ascii="Arial" w:hAnsi="Arial" w:cs="Arial"/>
          <w:sz w:val="20"/>
          <w:szCs w:val="20"/>
          <w:lang w:val="lv-LV"/>
        </w:rPr>
      </w:pPr>
    </w:p>
    <w:p w14:paraId="39C6CE32" w14:textId="77777777" w:rsidR="00112D04" w:rsidRPr="00112D04" w:rsidRDefault="00112D04" w:rsidP="00112D04">
      <w:pPr>
        <w:jc w:val="center"/>
        <w:rPr>
          <w:rFonts w:ascii="Arial" w:hAnsi="Arial" w:cs="Arial"/>
          <w:b/>
          <w:bCs/>
          <w:sz w:val="20"/>
          <w:szCs w:val="20"/>
          <w:lang w:val="lv-LV"/>
        </w:rPr>
      </w:pPr>
      <w:r w:rsidRPr="00112D04">
        <w:rPr>
          <w:rFonts w:ascii="Arial" w:hAnsi="Arial" w:cs="Arial"/>
          <w:b/>
          <w:bCs/>
          <w:sz w:val="20"/>
          <w:szCs w:val="20"/>
          <w:lang w:val="lv-LV"/>
        </w:rPr>
        <w:t>AKTS Nr._______</w:t>
      </w:r>
    </w:p>
    <w:p w14:paraId="1AE11E6C" w14:textId="77777777" w:rsidR="00112D04" w:rsidRPr="00112D04" w:rsidRDefault="00112D04" w:rsidP="00112D04">
      <w:pPr>
        <w:rPr>
          <w:rFonts w:ascii="Arial" w:hAnsi="Arial" w:cs="Arial"/>
          <w:sz w:val="20"/>
          <w:szCs w:val="20"/>
          <w:lang w:val="lv-LV"/>
        </w:rPr>
      </w:pPr>
    </w:p>
    <w:p w14:paraId="4958C8EF" w14:textId="77777777" w:rsidR="00112D04" w:rsidRPr="00112D04" w:rsidRDefault="00112D04" w:rsidP="00112D04">
      <w:pPr>
        <w:rPr>
          <w:rFonts w:ascii="Arial" w:hAnsi="Arial" w:cs="Arial"/>
          <w:sz w:val="20"/>
          <w:szCs w:val="20"/>
          <w:lang w:val="lv-LV"/>
        </w:rPr>
      </w:pPr>
      <w:r w:rsidRPr="00112D04">
        <w:rPr>
          <w:rFonts w:ascii="Arial" w:hAnsi="Arial" w:cs="Arial"/>
          <w:sz w:val="20"/>
          <w:szCs w:val="20"/>
          <w:lang w:val="lv-LV"/>
        </w:rPr>
        <w:t>_____________                                                                             20___.gada „___.”______________</w:t>
      </w:r>
    </w:p>
    <w:p w14:paraId="6E215F66" w14:textId="77777777" w:rsidR="00112D04" w:rsidRPr="00112D04" w:rsidRDefault="00112D04" w:rsidP="00112D04">
      <w:pPr>
        <w:rPr>
          <w:rFonts w:ascii="Arial" w:hAnsi="Arial" w:cs="Arial"/>
          <w:sz w:val="20"/>
          <w:szCs w:val="20"/>
          <w:lang w:val="lv-LV"/>
        </w:rPr>
      </w:pPr>
    </w:p>
    <w:p w14:paraId="1155BF73" w14:textId="77777777" w:rsidR="00112D04" w:rsidRPr="00112D04" w:rsidRDefault="00112D04" w:rsidP="00112D04">
      <w:pPr>
        <w:ind w:firstLine="720"/>
        <w:rPr>
          <w:rFonts w:ascii="Arial" w:hAnsi="Arial" w:cs="Arial"/>
          <w:sz w:val="20"/>
          <w:szCs w:val="20"/>
          <w:lang w:val="lv-LV"/>
        </w:rPr>
      </w:pPr>
      <w:r w:rsidRPr="00112D04">
        <w:rPr>
          <w:rFonts w:ascii="Arial" w:hAnsi="Arial" w:cs="Arial"/>
          <w:sz w:val="20"/>
          <w:szCs w:val="20"/>
          <w:lang w:val="lv-LV"/>
        </w:rPr>
        <w:t>Sastādīts sakarā ar to, ka vagona Nr.__________ remonta laikā bija izbrāķēta (-</w:t>
      </w:r>
      <w:proofErr w:type="spellStart"/>
      <w:r w:rsidRPr="00112D04">
        <w:rPr>
          <w:rFonts w:ascii="Arial" w:hAnsi="Arial" w:cs="Arial"/>
          <w:sz w:val="20"/>
          <w:szCs w:val="20"/>
          <w:lang w:val="lv-LV"/>
        </w:rPr>
        <w:t>as</w:t>
      </w:r>
      <w:proofErr w:type="spellEnd"/>
      <w:r w:rsidRPr="00112D04">
        <w:rPr>
          <w:rFonts w:ascii="Arial" w:hAnsi="Arial" w:cs="Arial"/>
          <w:sz w:val="20"/>
          <w:szCs w:val="20"/>
          <w:lang w:val="lv-LV"/>
        </w:rPr>
        <w:t xml:space="preserve">) </w:t>
      </w:r>
    </w:p>
    <w:p w14:paraId="219E47C4" w14:textId="77777777" w:rsidR="00112D04" w:rsidRPr="00112D04" w:rsidRDefault="00112D04" w:rsidP="00112D04">
      <w:pPr>
        <w:rPr>
          <w:rFonts w:ascii="Arial" w:hAnsi="Arial" w:cs="Arial"/>
          <w:sz w:val="20"/>
          <w:szCs w:val="20"/>
          <w:lang w:val="lv-LV"/>
        </w:rPr>
      </w:pPr>
      <w:r w:rsidRPr="00112D04">
        <w:rPr>
          <w:rFonts w:ascii="Arial" w:hAnsi="Arial" w:cs="Arial"/>
          <w:sz w:val="20"/>
          <w:szCs w:val="20"/>
          <w:lang w:val="lv-LV"/>
        </w:rPr>
        <w:t>_____________________________________________________________________________.</w:t>
      </w:r>
    </w:p>
    <w:p w14:paraId="5033EB64" w14:textId="77777777" w:rsidR="00112D04" w:rsidRPr="00112D04" w:rsidRDefault="00112D04" w:rsidP="00112D04">
      <w:pPr>
        <w:rPr>
          <w:rFonts w:ascii="Arial" w:hAnsi="Arial" w:cs="Arial"/>
          <w:sz w:val="20"/>
          <w:szCs w:val="20"/>
          <w:lang w:val="lv-LV"/>
        </w:rPr>
      </w:pPr>
      <w:r w:rsidRPr="00112D04">
        <w:rPr>
          <w:rFonts w:ascii="Arial" w:hAnsi="Arial" w:cs="Arial"/>
          <w:sz w:val="20"/>
          <w:szCs w:val="20"/>
          <w:lang w:val="lv-LV"/>
        </w:rPr>
        <w:t xml:space="preserve">                                            (rezerves daļas nosaukums, numurs, svars un tml.)</w:t>
      </w:r>
    </w:p>
    <w:p w14:paraId="72DA3637" w14:textId="77777777" w:rsidR="00112D04" w:rsidRPr="00112D04" w:rsidRDefault="00112D04" w:rsidP="00112D04">
      <w:pPr>
        <w:rPr>
          <w:rFonts w:ascii="Arial" w:hAnsi="Arial" w:cs="Arial"/>
          <w:sz w:val="20"/>
          <w:szCs w:val="20"/>
          <w:lang w:val="lv-LV"/>
        </w:rPr>
      </w:pPr>
    </w:p>
    <w:p w14:paraId="385EC27C" w14:textId="77777777" w:rsidR="00112D04" w:rsidRPr="00112D04" w:rsidRDefault="00112D04" w:rsidP="00112D04">
      <w:pPr>
        <w:rPr>
          <w:rFonts w:ascii="Arial" w:hAnsi="Arial" w:cs="Arial"/>
          <w:sz w:val="20"/>
          <w:szCs w:val="20"/>
          <w:lang w:val="lv-LV"/>
        </w:rPr>
      </w:pPr>
      <w:r w:rsidRPr="00112D04">
        <w:rPr>
          <w:rFonts w:ascii="Arial" w:hAnsi="Arial" w:cs="Arial"/>
          <w:sz w:val="20"/>
          <w:szCs w:val="20"/>
          <w:lang w:val="lv-LV"/>
        </w:rPr>
        <w:t>Izbrāķēšanas iemesls: ____________________________________________________________</w:t>
      </w:r>
    </w:p>
    <w:p w14:paraId="2657D51B" w14:textId="77777777" w:rsidR="00112D04" w:rsidRPr="00112D04" w:rsidRDefault="00112D04" w:rsidP="00112D04">
      <w:pPr>
        <w:rPr>
          <w:rFonts w:ascii="Arial" w:hAnsi="Arial" w:cs="Arial"/>
          <w:sz w:val="20"/>
          <w:szCs w:val="20"/>
          <w:lang w:val="lv-LV"/>
        </w:rPr>
      </w:pPr>
      <w:r w:rsidRPr="00112D04">
        <w:rPr>
          <w:rFonts w:ascii="Arial" w:hAnsi="Arial" w:cs="Arial"/>
          <w:sz w:val="20"/>
          <w:szCs w:val="20"/>
          <w:lang w:val="lv-LV"/>
        </w:rPr>
        <w:t>____________________________________________________________________________.</w:t>
      </w:r>
    </w:p>
    <w:p w14:paraId="12974048" w14:textId="77777777" w:rsidR="00112D04" w:rsidRPr="00112D04" w:rsidRDefault="00112D04" w:rsidP="00112D04">
      <w:pPr>
        <w:rPr>
          <w:rFonts w:ascii="Arial" w:hAnsi="Arial" w:cs="Arial"/>
          <w:sz w:val="20"/>
          <w:szCs w:val="20"/>
          <w:lang w:val="lv-LV"/>
        </w:rPr>
      </w:pPr>
    </w:p>
    <w:p w14:paraId="4F89CAF8" w14:textId="77777777" w:rsidR="00112D04" w:rsidRPr="00112D04" w:rsidRDefault="00112D04" w:rsidP="00112D04">
      <w:pPr>
        <w:rPr>
          <w:rFonts w:ascii="Arial" w:hAnsi="Arial" w:cs="Arial"/>
          <w:sz w:val="20"/>
          <w:szCs w:val="20"/>
          <w:lang w:val="lv-LV"/>
        </w:rPr>
      </w:pPr>
      <w:r w:rsidRPr="00112D04">
        <w:rPr>
          <w:rFonts w:ascii="Arial" w:hAnsi="Arial" w:cs="Arial"/>
          <w:sz w:val="20"/>
          <w:szCs w:val="20"/>
          <w:lang w:val="lv-LV"/>
        </w:rPr>
        <w:t>Izbrāķētas detaļas svars - , izbrāķētas detaļas cena -</w:t>
      </w:r>
    </w:p>
    <w:p w14:paraId="743C6A80" w14:textId="77777777" w:rsidR="00112D04" w:rsidRPr="00112D04" w:rsidRDefault="00112D04" w:rsidP="00112D04">
      <w:pPr>
        <w:rPr>
          <w:rFonts w:ascii="Arial" w:hAnsi="Arial" w:cs="Arial"/>
          <w:sz w:val="20"/>
          <w:szCs w:val="20"/>
          <w:lang w:val="lv-LV"/>
        </w:rPr>
      </w:pPr>
    </w:p>
    <w:p w14:paraId="4CCEAB9B" w14:textId="77777777" w:rsidR="00112D04" w:rsidRPr="00112D04" w:rsidRDefault="00112D04" w:rsidP="00112D04">
      <w:pPr>
        <w:rPr>
          <w:rFonts w:ascii="Arial" w:hAnsi="Arial" w:cs="Arial"/>
          <w:sz w:val="20"/>
          <w:szCs w:val="20"/>
          <w:lang w:val="lv-LV"/>
        </w:rPr>
      </w:pPr>
      <w:r w:rsidRPr="00112D04">
        <w:rPr>
          <w:rFonts w:ascii="Arial" w:hAnsi="Arial" w:cs="Arial"/>
          <w:sz w:val="20"/>
          <w:szCs w:val="20"/>
          <w:lang w:val="lv-LV"/>
        </w:rPr>
        <w:t>Izbrāķētas (-o) ____________________________ vietā bija uzstādīta (-</w:t>
      </w:r>
      <w:proofErr w:type="spellStart"/>
      <w:r w:rsidRPr="00112D04">
        <w:rPr>
          <w:rFonts w:ascii="Arial" w:hAnsi="Arial" w:cs="Arial"/>
          <w:sz w:val="20"/>
          <w:szCs w:val="20"/>
          <w:lang w:val="lv-LV"/>
        </w:rPr>
        <w:t>as</w:t>
      </w:r>
      <w:proofErr w:type="spellEnd"/>
      <w:r w:rsidRPr="00112D04">
        <w:rPr>
          <w:rFonts w:ascii="Arial" w:hAnsi="Arial" w:cs="Arial"/>
          <w:sz w:val="20"/>
          <w:szCs w:val="20"/>
          <w:lang w:val="lv-LV"/>
        </w:rPr>
        <w:t>) lietota (-</w:t>
      </w:r>
      <w:proofErr w:type="spellStart"/>
      <w:r w:rsidRPr="00112D04">
        <w:rPr>
          <w:rFonts w:ascii="Arial" w:hAnsi="Arial" w:cs="Arial"/>
          <w:sz w:val="20"/>
          <w:szCs w:val="20"/>
          <w:lang w:val="lv-LV"/>
        </w:rPr>
        <w:t>as</w:t>
      </w:r>
      <w:proofErr w:type="spellEnd"/>
      <w:r w:rsidRPr="00112D04">
        <w:rPr>
          <w:rFonts w:ascii="Arial" w:hAnsi="Arial" w:cs="Arial"/>
          <w:sz w:val="20"/>
          <w:szCs w:val="20"/>
          <w:lang w:val="lv-LV"/>
        </w:rPr>
        <w:t>)/jauna (-</w:t>
      </w:r>
      <w:proofErr w:type="spellStart"/>
      <w:r w:rsidRPr="00112D04">
        <w:rPr>
          <w:rFonts w:ascii="Arial" w:hAnsi="Arial" w:cs="Arial"/>
          <w:sz w:val="20"/>
          <w:szCs w:val="20"/>
          <w:lang w:val="lv-LV"/>
        </w:rPr>
        <w:t>as</w:t>
      </w:r>
      <w:proofErr w:type="spellEnd"/>
      <w:r w:rsidRPr="00112D04">
        <w:rPr>
          <w:rFonts w:ascii="Arial" w:hAnsi="Arial" w:cs="Arial"/>
          <w:sz w:val="20"/>
          <w:szCs w:val="20"/>
          <w:lang w:val="lv-LV"/>
        </w:rPr>
        <w:t xml:space="preserve">) </w:t>
      </w:r>
    </w:p>
    <w:p w14:paraId="2F9A43EF" w14:textId="77777777" w:rsidR="00112D04" w:rsidRPr="00112D04" w:rsidRDefault="00112D04" w:rsidP="00112D04">
      <w:pPr>
        <w:rPr>
          <w:rFonts w:ascii="Arial" w:hAnsi="Arial" w:cs="Arial"/>
          <w:sz w:val="20"/>
          <w:szCs w:val="20"/>
          <w:lang w:val="lv-LV"/>
        </w:rPr>
      </w:pPr>
    </w:p>
    <w:p w14:paraId="4C2CED82" w14:textId="77777777" w:rsidR="00112D04" w:rsidRPr="00112D04" w:rsidRDefault="00112D04" w:rsidP="00112D04">
      <w:pPr>
        <w:rPr>
          <w:rFonts w:ascii="Arial" w:hAnsi="Arial" w:cs="Arial"/>
          <w:sz w:val="20"/>
          <w:szCs w:val="20"/>
          <w:lang w:val="lv-LV"/>
        </w:rPr>
      </w:pPr>
      <w:r w:rsidRPr="00112D04">
        <w:rPr>
          <w:rFonts w:ascii="Arial" w:hAnsi="Arial" w:cs="Arial"/>
          <w:sz w:val="20"/>
          <w:szCs w:val="20"/>
          <w:lang w:val="lv-LV"/>
        </w:rPr>
        <w:t>_____________________________________________________________________________.</w:t>
      </w:r>
    </w:p>
    <w:p w14:paraId="72A06B37" w14:textId="77777777" w:rsidR="00112D04" w:rsidRPr="00112D04" w:rsidRDefault="00112D04" w:rsidP="00112D04">
      <w:pPr>
        <w:rPr>
          <w:rFonts w:ascii="Arial" w:hAnsi="Arial" w:cs="Arial"/>
          <w:sz w:val="20"/>
          <w:szCs w:val="20"/>
          <w:lang w:val="lv-LV"/>
        </w:rPr>
      </w:pPr>
      <w:r w:rsidRPr="00112D04">
        <w:rPr>
          <w:rFonts w:ascii="Arial" w:hAnsi="Arial" w:cs="Arial"/>
          <w:sz w:val="20"/>
          <w:szCs w:val="20"/>
          <w:lang w:val="lv-LV"/>
        </w:rPr>
        <w:t xml:space="preserve">                                          (rezerves daļas nosaukums, numurs, svars un tml.)</w:t>
      </w:r>
    </w:p>
    <w:p w14:paraId="0F3E18C4" w14:textId="77777777" w:rsidR="00112D04" w:rsidRPr="00112D04" w:rsidRDefault="00112D04" w:rsidP="00112D04">
      <w:pPr>
        <w:rPr>
          <w:rFonts w:ascii="Arial" w:hAnsi="Arial" w:cs="Arial"/>
          <w:sz w:val="20"/>
          <w:szCs w:val="20"/>
          <w:lang w:val="lv-LV"/>
        </w:rPr>
      </w:pPr>
    </w:p>
    <w:p w14:paraId="5C48CD60" w14:textId="77777777" w:rsidR="00112D04" w:rsidRPr="00112D04" w:rsidRDefault="00112D04" w:rsidP="00112D04">
      <w:pPr>
        <w:tabs>
          <w:tab w:val="left" w:pos="6720"/>
          <w:tab w:val="right" w:pos="9354"/>
        </w:tabs>
        <w:rPr>
          <w:rFonts w:ascii="Arial" w:hAnsi="Arial" w:cs="Arial"/>
          <w:b/>
          <w:sz w:val="20"/>
          <w:szCs w:val="20"/>
          <w:lang w:val="lv-LV"/>
        </w:rPr>
      </w:pPr>
    </w:p>
    <w:p w14:paraId="6FFBC239" w14:textId="77777777" w:rsidR="00112D04" w:rsidRPr="00112D04" w:rsidRDefault="00112D04" w:rsidP="00112D04">
      <w:pPr>
        <w:rPr>
          <w:rFonts w:ascii="Arial" w:hAnsi="Arial" w:cs="Arial"/>
          <w:bCs/>
          <w:sz w:val="20"/>
          <w:szCs w:val="20"/>
          <w:lang w:val="lv-LV"/>
        </w:rPr>
      </w:pPr>
      <w:r w:rsidRPr="00112D04">
        <w:rPr>
          <w:rFonts w:ascii="Arial" w:hAnsi="Arial" w:cs="Arial"/>
          <w:sz w:val="20"/>
          <w:szCs w:val="20"/>
          <w:lang w:val="lv-LV"/>
        </w:rPr>
        <w:t xml:space="preserve">SIA “LDZ CARGO” pārstāvju                                          Uzņēmēja  </w:t>
      </w:r>
    </w:p>
    <w:p w14:paraId="2857098F" w14:textId="77777777" w:rsidR="00112D04" w:rsidRPr="00112D04" w:rsidRDefault="00112D04" w:rsidP="00112D04">
      <w:pPr>
        <w:rPr>
          <w:rFonts w:ascii="Arial" w:hAnsi="Arial" w:cs="Arial"/>
          <w:sz w:val="20"/>
          <w:szCs w:val="20"/>
          <w:lang w:val="lv-LV"/>
        </w:rPr>
      </w:pPr>
      <w:r w:rsidRPr="00112D04">
        <w:rPr>
          <w:rFonts w:ascii="Arial" w:hAnsi="Arial" w:cs="Arial"/>
          <w:sz w:val="20"/>
          <w:szCs w:val="20"/>
          <w:lang w:val="lv-LV"/>
        </w:rPr>
        <w:t xml:space="preserve">paraksti                                                                           </w:t>
      </w:r>
    </w:p>
    <w:p w14:paraId="2E166860" w14:textId="77777777" w:rsidR="00112D04" w:rsidRPr="00112D04" w:rsidRDefault="00112D04" w:rsidP="00112D04">
      <w:pPr>
        <w:rPr>
          <w:rFonts w:ascii="Arial" w:hAnsi="Arial" w:cs="Arial"/>
          <w:bCs/>
          <w:sz w:val="20"/>
          <w:szCs w:val="20"/>
          <w:lang w:val="lv-LV"/>
        </w:rPr>
      </w:pPr>
      <w:r w:rsidRPr="00112D04">
        <w:rPr>
          <w:rFonts w:ascii="Arial" w:hAnsi="Arial" w:cs="Arial"/>
          <w:sz w:val="20"/>
          <w:szCs w:val="20"/>
          <w:lang w:val="lv-LV"/>
        </w:rPr>
        <w:t xml:space="preserve">                                                                                        pārstāvju paraksti </w:t>
      </w:r>
    </w:p>
    <w:p w14:paraId="2CAEF1E9" w14:textId="77777777" w:rsidR="00112D04" w:rsidRPr="00112D04" w:rsidRDefault="00112D04" w:rsidP="00112D04">
      <w:pPr>
        <w:rPr>
          <w:rFonts w:ascii="Arial" w:hAnsi="Arial" w:cs="Arial"/>
          <w:bCs/>
          <w:sz w:val="20"/>
          <w:szCs w:val="20"/>
          <w:lang w:val="lv-LV"/>
        </w:rPr>
      </w:pPr>
      <w:r w:rsidRPr="00112D04">
        <w:rPr>
          <w:rFonts w:ascii="Arial" w:hAnsi="Arial" w:cs="Arial"/>
          <w:sz w:val="20"/>
          <w:szCs w:val="20"/>
          <w:lang w:val="lv-LV"/>
        </w:rPr>
        <w:t>_______________(</w:t>
      </w:r>
      <w:proofErr w:type="spellStart"/>
      <w:r w:rsidRPr="00112D04">
        <w:rPr>
          <w:rFonts w:ascii="Arial" w:hAnsi="Arial" w:cs="Arial"/>
          <w:sz w:val="20"/>
          <w:szCs w:val="20"/>
          <w:lang w:val="lv-LV"/>
        </w:rPr>
        <w:t>v.uzvārds</w:t>
      </w:r>
      <w:proofErr w:type="spellEnd"/>
      <w:r w:rsidRPr="00112D04">
        <w:rPr>
          <w:rFonts w:ascii="Arial" w:hAnsi="Arial" w:cs="Arial"/>
          <w:sz w:val="20"/>
          <w:szCs w:val="20"/>
          <w:lang w:val="lv-LV"/>
        </w:rPr>
        <w:t>)                                        ________________(</w:t>
      </w:r>
      <w:proofErr w:type="spellStart"/>
      <w:r w:rsidRPr="00112D04">
        <w:rPr>
          <w:rFonts w:ascii="Arial" w:hAnsi="Arial" w:cs="Arial"/>
          <w:sz w:val="20"/>
          <w:szCs w:val="20"/>
          <w:lang w:val="lv-LV"/>
        </w:rPr>
        <w:t>v.uzvārds</w:t>
      </w:r>
      <w:proofErr w:type="spellEnd"/>
      <w:r w:rsidRPr="00112D04">
        <w:rPr>
          <w:rFonts w:ascii="Arial" w:hAnsi="Arial" w:cs="Arial"/>
          <w:sz w:val="20"/>
          <w:szCs w:val="20"/>
          <w:lang w:val="lv-LV"/>
        </w:rPr>
        <w:t>)</w:t>
      </w:r>
    </w:p>
    <w:p w14:paraId="4E83329D" w14:textId="77777777" w:rsidR="00112D04" w:rsidRPr="00112D04" w:rsidRDefault="00112D04" w:rsidP="00112D04">
      <w:pPr>
        <w:rPr>
          <w:rFonts w:ascii="Arial" w:hAnsi="Arial" w:cs="Arial"/>
          <w:bCs/>
          <w:sz w:val="20"/>
          <w:szCs w:val="20"/>
          <w:lang w:val="lv-LV"/>
        </w:rPr>
      </w:pPr>
      <w:r w:rsidRPr="00112D04">
        <w:rPr>
          <w:rFonts w:ascii="Arial" w:hAnsi="Arial" w:cs="Arial"/>
          <w:sz w:val="20"/>
          <w:szCs w:val="20"/>
          <w:lang w:val="lv-LV"/>
        </w:rPr>
        <w:t>_______________(</w:t>
      </w:r>
      <w:proofErr w:type="spellStart"/>
      <w:r w:rsidRPr="00112D04">
        <w:rPr>
          <w:rFonts w:ascii="Arial" w:hAnsi="Arial" w:cs="Arial"/>
          <w:sz w:val="20"/>
          <w:szCs w:val="20"/>
          <w:lang w:val="lv-LV"/>
        </w:rPr>
        <w:t>v.uzvārds</w:t>
      </w:r>
      <w:proofErr w:type="spellEnd"/>
      <w:r w:rsidRPr="00112D04">
        <w:rPr>
          <w:rFonts w:ascii="Arial" w:hAnsi="Arial" w:cs="Arial"/>
          <w:sz w:val="20"/>
          <w:szCs w:val="20"/>
          <w:lang w:val="lv-LV"/>
        </w:rPr>
        <w:t>)                                        ________________(</w:t>
      </w:r>
      <w:proofErr w:type="spellStart"/>
      <w:r w:rsidRPr="00112D04">
        <w:rPr>
          <w:rFonts w:ascii="Arial" w:hAnsi="Arial" w:cs="Arial"/>
          <w:sz w:val="20"/>
          <w:szCs w:val="20"/>
          <w:lang w:val="lv-LV"/>
        </w:rPr>
        <w:t>v.uzvārds</w:t>
      </w:r>
      <w:proofErr w:type="spellEnd"/>
      <w:r w:rsidRPr="00112D04">
        <w:rPr>
          <w:rFonts w:ascii="Arial" w:hAnsi="Arial" w:cs="Arial"/>
          <w:sz w:val="20"/>
          <w:szCs w:val="20"/>
          <w:lang w:val="lv-LV"/>
        </w:rPr>
        <w:t>)</w:t>
      </w:r>
    </w:p>
    <w:p w14:paraId="1A398901" w14:textId="77777777" w:rsidR="00112D04" w:rsidRPr="00112D04" w:rsidRDefault="00112D04" w:rsidP="00112D04">
      <w:pPr>
        <w:rPr>
          <w:rFonts w:ascii="Arial" w:hAnsi="Arial" w:cs="Arial"/>
          <w:sz w:val="20"/>
          <w:szCs w:val="20"/>
          <w:lang w:val="lv-LV"/>
        </w:rPr>
      </w:pPr>
    </w:p>
    <w:p w14:paraId="2C49A848" w14:textId="77777777" w:rsidR="00112D04" w:rsidRPr="00112D04" w:rsidRDefault="00112D04" w:rsidP="00112D04">
      <w:pPr>
        <w:tabs>
          <w:tab w:val="left" w:pos="6720"/>
          <w:tab w:val="right" w:pos="9354"/>
        </w:tabs>
        <w:rPr>
          <w:rFonts w:ascii="Arial" w:hAnsi="Arial" w:cs="Arial"/>
          <w:b/>
          <w:sz w:val="20"/>
          <w:szCs w:val="20"/>
          <w:lang w:val="lv-LV"/>
        </w:rPr>
      </w:pPr>
      <w:r w:rsidRPr="00112D04">
        <w:rPr>
          <w:rFonts w:ascii="Arial" w:hAnsi="Arial" w:cs="Arial"/>
          <w:b/>
          <w:sz w:val="20"/>
          <w:szCs w:val="20"/>
          <w:lang w:val="lv-LV"/>
        </w:rPr>
        <w:tab/>
      </w:r>
    </w:p>
    <w:p w14:paraId="20C99F7C" w14:textId="77777777" w:rsidR="00112D04" w:rsidRPr="00112D04" w:rsidRDefault="00112D04" w:rsidP="00112D04">
      <w:pPr>
        <w:tabs>
          <w:tab w:val="left" w:pos="6720"/>
          <w:tab w:val="right" w:pos="9354"/>
        </w:tabs>
        <w:rPr>
          <w:rFonts w:ascii="Arial" w:hAnsi="Arial" w:cs="Arial"/>
          <w:b/>
          <w:sz w:val="20"/>
          <w:szCs w:val="20"/>
          <w:lang w:val="lv-LV"/>
        </w:rPr>
      </w:pPr>
    </w:p>
    <w:p w14:paraId="71F81CE7" w14:textId="77777777" w:rsidR="00112D04" w:rsidRPr="00112D04" w:rsidRDefault="00112D04" w:rsidP="00112D04">
      <w:pPr>
        <w:tabs>
          <w:tab w:val="left" w:pos="6720"/>
          <w:tab w:val="right" w:pos="9354"/>
        </w:tabs>
        <w:rPr>
          <w:rFonts w:ascii="Arial" w:hAnsi="Arial" w:cs="Arial"/>
          <w:b/>
          <w:sz w:val="20"/>
          <w:szCs w:val="20"/>
          <w:lang w:val="lv-LV"/>
        </w:rPr>
      </w:pPr>
    </w:p>
    <w:p w14:paraId="5679C759" w14:textId="77777777" w:rsidR="00112D04" w:rsidRPr="00112D04" w:rsidRDefault="00112D04" w:rsidP="00112D04">
      <w:pPr>
        <w:tabs>
          <w:tab w:val="left" w:pos="6720"/>
          <w:tab w:val="right" w:pos="9354"/>
        </w:tabs>
        <w:rPr>
          <w:rFonts w:ascii="Arial" w:hAnsi="Arial" w:cs="Arial"/>
          <w:b/>
          <w:sz w:val="20"/>
          <w:szCs w:val="20"/>
          <w:lang w:val="lv-LV"/>
        </w:rPr>
      </w:pPr>
    </w:p>
    <w:p w14:paraId="18E17DDF" w14:textId="77777777" w:rsidR="00112D04" w:rsidRPr="00112D04" w:rsidRDefault="00112D04" w:rsidP="00112D04">
      <w:pPr>
        <w:tabs>
          <w:tab w:val="left" w:pos="6720"/>
          <w:tab w:val="right" w:pos="9354"/>
        </w:tabs>
        <w:rPr>
          <w:rFonts w:ascii="Arial" w:hAnsi="Arial" w:cs="Arial"/>
          <w:b/>
          <w:sz w:val="20"/>
          <w:szCs w:val="20"/>
          <w:lang w:val="lv-LV"/>
        </w:rPr>
      </w:pPr>
    </w:p>
    <w:p w14:paraId="1DA69401" w14:textId="77777777" w:rsidR="00112D04" w:rsidRPr="00112D04" w:rsidRDefault="00112D04" w:rsidP="00112D04">
      <w:pPr>
        <w:tabs>
          <w:tab w:val="left" w:pos="6720"/>
          <w:tab w:val="right" w:pos="9354"/>
        </w:tabs>
        <w:rPr>
          <w:rFonts w:ascii="Arial" w:hAnsi="Arial" w:cs="Arial"/>
          <w:b/>
          <w:sz w:val="20"/>
          <w:szCs w:val="20"/>
          <w:lang w:val="lv-LV"/>
        </w:rPr>
      </w:pPr>
    </w:p>
    <w:p w14:paraId="1A88A27D" w14:textId="77777777" w:rsidR="00112D04" w:rsidRPr="00112D04" w:rsidRDefault="00112D04" w:rsidP="00112D04">
      <w:pPr>
        <w:tabs>
          <w:tab w:val="left" w:pos="6720"/>
          <w:tab w:val="right" w:pos="9354"/>
        </w:tabs>
        <w:rPr>
          <w:rFonts w:ascii="Arial" w:hAnsi="Arial" w:cs="Arial"/>
          <w:b/>
          <w:sz w:val="20"/>
          <w:szCs w:val="20"/>
          <w:lang w:val="lv-LV"/>
        </w:rPr>
      </w:pPr>
    </w:p>
    <w:p w14:paraId="06CE4AC3" w14:textId="77777777" w:rsidR="00112D04" w:rsidRPr="00112D04" w:rsidRDefault="00112D04" w:rsidP="00112D04">
      <w:pPr>
        <w:tabs>
          <w:tab w:val="left" w:pos="6720"/>
          <w:tab w:val="right" w:pos="9354"/>
        </w:tabs>
        <w:rPr>
          <w:rFonts w:ascii="Arial" w:hAnsi="Arial" w:cs="Arial"/>
          <w:b/>
          <w:sz w:val="20"/>
          <w:szCs w:val="20"/>
          <w:lang w:val="lv-LV"/>
        </w:rPr>
      </w:pPr>
    </w:p>
    <w:p w14:paraId="3316DAE8" w14:textId="77777777" w:rsidR="00112D04" w:rsidRPr="00112D04" w:rsidRDefault="00112D04" w:rsidP="00112D04">
      <w:pPr>
        <w:tabs>
          <w:tab w:val="left" w:pos="6720"/>
          <w:tab w:val="right" w:pos="9354"/>
        </w:tabs>
        <w:rPr>
          <w:rFonts w:ascii="Arial" w:hAnsi="Arial" w:cs="Arial"/>
          <w:b/>
          <w:sz w:val="20"/>
          <w:szCs w:val="20"/>
          <w:lang w:val="lv-LV"/>
        </w:rPr>
      </w:pPr>
    </w:p>
    <w:p w14:paraId="0ED8B560" w14:textId="77777777" w:rsidR="00112D04" w:rsidRPr="00112D04" w:rsidRDefault="00112D04" w:rsidP="00112D04">
      <w:pPr>
        <w:tabs>
          <w:tab w:val="left" w:pos="6720"/>
          <w:tab w:val="right" w:pos="9354"/>
        </w:tabs>
        <w:rPr>
          <w:rFonts w:ascii="Arial" w:hAnsi="Arial" w:cs="Arial"/>
          <w:b/>
          <w:sz w:val="20"/>
          <w:szCs w:val="20"/>
          <w:lang w:val="lv-LV"/>
        </w:rPr>
      </w:pPr>
    </w:p>
    <w:p w14:paraId="2AB2D51B" w14:textId="77777777" w:rsidR="00112D04" w:rsidRPr="00112D04" w:rsidRDefault="00112D04" w:rsidP="00112D04">
      <w:pPr>
        <w:tabs>
          <w:tab w:val="left" w:pos="6720"/>
          <w:tab w:val="right" w:pos="9354"/>
        </w:tabs>
        <w:rPr>
          <w:rFonts w:ascii="Arial" w:hAnsi="Arial" w:cs="Arial"/>
          <w:b/>
          <w:sz w:val="20"/>
          <w:szCs w:val="20"/>
          <w:lang w:val="lv-LV"/>
        </w:rPr>
      </w:pPr>
    </w:p>
    <w:p w14:paraId="29A62D40" w14:textId="77777777" w:rsidR="00112D04" w:rsidRPr="00112D04" w:rsidRDefault="00112D04" w:rsidP="00112D04">
      <w:pPr>
        <w:tabs>
          <w:tab w:val="left" w:pos="6720"/>
          <w:tab w:val="right" w:pos="9354"/>
        </w:tabs>
        <w:rPr>
          <w:rFonts w:ascii="Arial" w:hAnsi="Arial" w:cs="Arial"/>
          <w:b/>
          <w:sz w:val="20"/>
          <w:szCs w:val="20"/>
          <w:lang w:val="lv-LV"/>
        </w:rPr>
      </w:pPr>
    </w:p>
    <w:p w14:paraId="6722ABD1" w14:textId="77777777" w:rsidR="00112D04" w:rsidRPr="00112D04" w:rsidRDefault="00112D04" w:rsidP="00112D04">
      <w:pPr>
        <w:tabs>
          <w:tab w:val="left" w:pos="6720"/>
          <w:tab w:val="right" w:pos="9354"/>
        </w:tabs>
        <w:rPr>
          <w:rFonts w:ascii="Arial" w:hAnsi="Arial" w:cs="Arial"/>
          <w:b/>
          <w:sz w:val="20"/>
          <w:szCs w:val="20"/>
          <w:lang w:val="lv-LV"/>
        </w:rPr>
      </w:pPr>
    </w:p>
    <w:p w14:paraId="38265A47" w14:textId="77777777" w:rsidR="00112D04" w:rsidRPr="00112D04" w:rsidRDefault="00112D04" w:rsidP="00112D04">
      <w:pPr>
        <w:tabs>
          <w:tab w:val="left" w:pos="6720"/>
          <w:tab w:val="right" w:pos="9354"/>
        </w:tabs>
        <w:rPr>
          <w:rFonts w:ascii="Arial" w:hAnsi="Arial" w:cs="Arial"/>
          <w:b/>
          <w:sz w:val="20"/>
          <w:szCs w:val="20"/>
          <w:lang w:val="lv-LV"/>
        </w:rPr>
      </w:pPr>
    </w:p>
    <w:p w14:paraId="3262181B" w14:textId="77777777" w:rsidR="00112D04" w:rsidRPr="00112D04" w:rsidRDefault="00112D04" w:rsidP="00112D04">
      <w:pPr>
        <w:tabs>
          <w:tab w:val="left" w:pos="6720"/>
          <w:tab w:val="right" w:pos="9354"/>
        </w:tabs>
        <w:rPr>
          <w:rFonts w:ascii="Arial" w:hAnsi="Arial" w:cs="Arial"/>
          <w:b/>
          <w:sz w:val="20"/>
          <w:szCs w:val="20"/>
          <w:lang w:val="lv-LV"/>
        </w:rPr>
      </w:pPr>
    </w:p>
    <w:p w14:paraId="78439421" w14:textId="77777777" w:rsidR="00112D04" w:rsidRPr="00112D04" w:rsidRDefault="00112D04" w:rsidP="00112D04">
      <w:pPr>
        <w:tabs>
          <w:tab w:val="left" w:pos="6720"/>
          <w:tab w:val="right" w:pos="9354"/>
        </w:tabs>
        <w:rPr>
          <w:rFonts w:ascii="Arial" w:hAnsi="Arial" w:cs="Arial"/>
          <w:b/>
          <w:sz w:val="20"/>
          <w:szCs w:val="20"/>
          <w:lang w:val="lv-LV"/>
        </w:rPr>
      </w:pPr>
    </w:p>
    <w:p w14:paraId="5396AB66" w14:textId="77777777" w:rsidR="00112D04" w:rsidRPr="00112D04" w:rsidRDefault="00112D04" w:rsidP="00112D04">
      <w:pPr>
        <w:tabs>
          <w:tab w:val="left" w:pos="6720"/>
          <w:tab w:val="right" w:pos="9354"/>
        </w:tabs>
        <w:rPr>
          <w:rFonts w:ascii="Arial" w:hAnsi="Arial" w:cs="Arial"/>
          <w:b/>
          <w:sz w:val="20"/>
          <w:szCs w:val="20"/>
          <w:lang w:val="lv-LV"/>
        </w:rPr>
      </w:pPr>
    </w:p>
    <w:p w14:paraId="563A5A2B" w14:textId="77777777" w:rsidR="00112D04" w:rsidRPr="00112D04" w:rsidRDefault="00112D04" w:rsidP="00112D04">
      <w:pPr>
        <w:tabs>
          <w:tab w:val="left" w:pos="6720"/>
          <w:tab w:val="right" w:pos="9354"/>
        </w:tabs>
        <w:rPr>
          <w:rFonts w:ascii="Arial" w:hAnsi="Arial" w:cs="Arial"/>
          <w:b/>
          <w:sz w:val="20"/>
          <w:szCs w:val="20"/>
          <w:lang w:val="lv-LV"/>
        </w:rPr>
      </w:pPr>
    </w:p>
    <w:p w14:paraId="17A215F7" w14:textId="77777777" w:rsidR="00112D04" w:rsidRPr="00112D04" w:rsidRDefault="00112D04" w:rsidP="00112D04">
      <w:pPr>
        <w:tabs>
          <w:tab w:val="left" w:pos="6720"/>
          <w:tab w:val="right" w:pos="9354"/>
        </w:tabs>
        <w:rPr>
          <w:rFonts w:ascii="Arial" w:hAnsi="Arial" w:cs="Arial"/>
          <w:b/>
          <w:sz w:val="20"/>
          <w:szCs w:val="20"/>
          <w:lang w:val="lv-LV"/>
        </w:rPr>
      </w:pPr>
    </w:p>
    <w:p w14:paraId="40315F40" w14:textId="77777777" w:rsidR="00112D04" w:rsidRPr="00112D04" w:rsidRDefault="00112D04" w:rsidP="00112D04">
      <w:pPr>
        <w:tabs>
          <w:tab w:val="left" w:pos="6720"/>
          <w:tab w:val="right" w:pos="9354"/>
        </w:tabs>
        <w:rPr>
          <w:rFonts w:ascii="Arial" w:hAnsi="Arial" w:cs="Arial"/>
          <w:b/>
          <w:sz w:val="20"/>
          <w:szCs w:val="20"/>
          <w:lang w:val="lv-LV"/>
        </w:rPr>
      </w:pPr>
    </w:p>
    <w:p w14:paraId="411FEEC5" w14:textId="77777777" w:rsidR="00112D04" w:rsidRPr="00112D04" w:rsidRDefault="00112D04" w:rsidP="00112D04">
      <w:pPr>
        <w:tabs>
          <w:tab w:val="left" w:pos="6720"/>
          <w:tab w:val="right" w:pos="9354"/>
        </w:tabs>
        <w:rPr>
          <w:rFonts w:ascii="Arial" w:hAnsi="Arial" w:cs="Arial"/>
          <w:b/>
          <w:sz w:val="20"/>
          <w:szCs w:val="20"/>
          <w:lang w:val="lv-LV"/>
        </w:rPr>
      </w:pPr>
    </w:p>
    <w:p w14:paraId="0117D137" w14:textId="77777777" w:rsidR="00112D04" w:rsidRPr="00112D04" w:rsidRDefault="00112D04" w:rsidP="00112D04">
      <w:pPr>
        <w:tabs>
          <w:tab w:val="left" w:pos="6720"/>
          <w:tab w:val="right" w:pos="9354"/>
        </w:tabs>
        <w:rPr>
          <w:rFonts w:ascii="Arial" w:hAnsi="Arial" w:cs="Arial"/>
          <w:b/>
          <w:sz w:val="20"/>
          <w:szCs w:val="20"/>
          <w:lang w:val="lv-LV"/>
        </w:rPr>
      </w:pPr>
    </w:p>
    <w:p w14:paraId="09C1CFB3" w14:textId="77777777" w:rsidR="00112D04" w:rsidRPr="00112D04" w:rsidRDefault="00112D04" w:rsidP="00112D04">
      <w:pPr>
        <w:tabs>
          <w:tab w:val="left" w:pos="6720"/>
          <w:tab w:val="right" w:pos="9354"/>
        </w:tabs>
        <w:rPr>
          <w:rFonts w:ascii="Arial" w:hAnsi="Arial" w:cs="Arial"/>
          <w:b/>
          <w:sz w:val="20"/>
          <w:szCs w:val="20"/>
          <w:lang w:val="lv-LV"/>
        </w:rPr>
      </w:pPr>
    </w:p>
    <w:p w14:paraId="6B49B9A7" w14:textId="77777777" w:rsidR="00112D04" w:rsidRPr="00112D04" w:rsidRDefault="00112D04" w:rsidP="00112D04">
      <w:pPr>
        <w:tabs>
          <w:tab w:val="left" w:pos="6720"/>
          <w:tab w:val="right" w:pos="9354"/>
        </w:tabs>
        <w:rPr>
          <w:rFonts w:ascii="Arial" w:hAnsi="Arial" w:cs="Arial"/>
          <w:b/>
          <w:sz w:val="20"/>
          <w:szCs w:val="20"/>
          <w:lang w:val="lv-LV"/>
        </w:rPr>
      </w:pPr>
    </w:p>
    <w:p w14:paraId="066426C8" w14:textId="77777777" w:rsidR="00112D04" w:rsidRPr="00112D04" w:rsidRDefault="00112D04" w:rsidP="00112D04">
      <w:pPr>
        <w:tabs>
          <w:tab w:val="left" w:pos="6720"/>
          <w:tab w:val="right" w:pos="9354"/>
        </w:tabs>
        <w:rPr>
          <w:rFonts w:ascii="Arial" w:hAnsi="Arial" w:cs="Arial"/>
          <w:b/>
          <w:sz w:val="20"/>
          <w:szCs w:val="20"/>
          <w:lang w:val="lv-LV"/>
        </w:rPr>
      </w:pPr>
    </w:p>
    <w:p w14:paraId="4B308020" w14:textId="77777777" w:rsidR="00112D04" w:rsidRPr="00112D04" w:rsidRDefault="00112D04" w:rsidP="00112D04">
      <w:pPr>
        <w:tabs>
          <w:tab w:val="left" w:pos="6720"/>
          <w:tab w:val="right" w:pos="9354"/>
        </w:tabs>
        <w:rPr>
          <w:rFonts w:ascii="Arial" w:hAnsi="Arial" w:cs="Arial"/>
          <w:b/>
          <w:sz w:val="20"/>
          <w:szCs w:val="20"/>
          <w:lang w:val="lv-LV"/>
        </w:rPr>
      </w:pPr>
    </w:p>
    <w:p w14:paraId="1EB031AE" w14:textId="77777777" w:rsidR="00112D04" w:rsidRPr="00112D04" w:rsidRDefault="00112D04" w:rsidP="00112D04">
      <w:pPr>
        <w:tabs>
          <w:tab w:val="left" w:pos="6720"/>
          <w:tab w:val="right" w:pos="9354"/>
        </w:tabs>
        <w:rPr>
          <w:rFonts w:ascii="Arial" w:hAnsi="Arial" w:cs="Arial"/>
          <w:b/>
          <w:sz w:val="20"/>
          <w:szCs w:val="20"/>
          <w:lang w:val="lv-LV"/>
        </w:rPr>
      </w:pPr>
    </w:p>
    <w:p w14:paraId="686EA2D2" w14:textId="77777777" w:rsidR="00112D04" w:rsidRPr="00112D04" w:rsidRDefault="00112D04" w:rsidP="00112D04">
      <w:pPr>
        <w:tabs>
          <w:tab w:val="left" w:pos="6720"/>
          <w:tab w:val="right" w:pos="9354"/>
        </w:tabs>
        <w:rPr>
          <w:rFonts w:ascii="Arial" w:hAnsi="Arial" w:cs="Arial"/>
          <w:b/>
          <w:sz w:val="20"/>
          <w:szCs w:val="20"/>
          <w:lang w:val="lv-LV"/>
        </w:rPr>
      </w:pPr>
    </w:p>
    <w:p w14:paraId="77693E7C" w14:textId="77777777" w:rsidR="00112D04" w:rsidRPr="00112D04" w:rsidRDefault="00112D04" w:rsidP="00112D04">
      <w:pPr>
        <w:tabs>
          <w:tab w:val="left" w:pos="6720"/>
          <w:tab w:val="right" w:pos="9354"/>
        </w:tabs>
        <w:rPr>
          <w:rFonts w:ascii="Arial" w:hAnsi="Arial" w:cs="Arial"/>
          <w:b/>
          <w:sz w:val="20"/>
          <w:szCs w:val="20"/>
          <w:lang w:val="lv-LV"/>
        </w:rPr>
      </w:pPr>
    </w:p>
    <w:p w14:paraId="1B8EFFFA" w14:textId="77777777" w:rsidR="00112D04" w:rsidRPr="00112D04" w:rsidRDefault="00112D04" w:rsidP="00112D04">
      <w:pPr>
        <w:tabs>
          <w:tab w:val="left" w:pos="6720"/>
          <w:tab w:val="right" w:pos="9354"/>
        </w:tabs>
        <w:rPr>
          <w:rFonts w:ascii="Arial" w:hAnsi="Arial" w:cs="Arial"/>
          <w:b/>
          <w:sz w:val="20"/>
          <w:szCs w:val="20"/>
          <w:lang w:val="lv-LV"/>
        </w:rPr>
      </w:pPr>
    </w:p>
    <w:p w14:paraId="57FEE712" w14:textId="77777777" w:rsidR="00112D04" w:rsidRPr="00112D04" w:rsidRDefault="00112D04" w:rsidP="00112D04">
      <w:pPr>
        <w:tabs>
          <w:tab w:val="left" w:pos="6720"/>
          <w:tab w:val="right" w:pos="9354"/>
        </w:tabs>
        <w:rPr>
          <w:rFonts w:ascii="Arial" w:hAnsi="Arial" w:cs="Arial"/>
          <w:b/>
          <w:sz w:val="20"/>
          <w:szCs w:val="20"/>
          <w:lang w:val="lv-LV"/>
        </w:rPr>
      </w:pPr>
    </w:p>
    <w:p w14:paraId="68F381CA" w14:textId="77777777" w:rsidR="00112D04" w:rsidRPr="00112D04" w:rsidRDefault="00112D04" w:rsidP="00112D04">
      <w:pPr>
        <w:tabs>
          <w:tab w:val="left" w:pos="6720"/>
          <w:tab w:val="right" w:pos="9354"/>
        </w:tabs>
        <w:rPr>
          <w:rFonts w:ascii="Arial" w:hAnsi="Arial" w:cs="Arial"/>
          <w:b/>
          <w:sz w:val="20"/>
          <w:szCs w:val="20"/>
          <w:lang w:val="lv-LV"/>
        </w:rPr>
      </w:pPr>
    </w:p>
    <w:p w14:paraId="60C723EF" w14:textId="77777777" w:rsidR="00112D04" w:rsidRPr="00112D04" w:rsidRDefault="00112D04" w:rsidP="00112D04">
      <w:pPr>
        <w:tabs>
          <w:tab w:val="left" w:pos="6720"/>
          <w:tab w:val="right" w:pos="9354"/>
        </w:tabs>
        <w:rPr>
          <w:rFonts w:ascii="Arial" w:hAnsi="Arial" w:cs="Arial"/>
          <w:b/>
          <w:sz w:val="20"/>
          <w:szCs w:val="20"/>
          <w:lang w:val="lv-LV"/>
        </w:rPr>
      </w:pPr>
    </w:p>
    <w:p w14:paraId="52BA63D6" w14:textId="77777777" w:rsidR="00112D04" w:rsidRPr="00112D04" w:rsidRDefault="00112D04" w:rsidP="00112D04">
      <w:pPr>
        <w:tabs>
          <w:tab w:val="left" w:pos="6720"/>
          <w:tab w:val="right" w:pos="9354"/>
        </w:tabs>
        <w:rPr>
          <w:rFonts w:ascii="Arial" w:hAnsi="Arial" w:cs="Arial"/>
          <w:b/>
          <w:sz w:val="20"/>
          <w:szCs w:val="20"/>
          <w:lang w:val="lv-LV"/>
        </w:rPr>
      </w:pPr>
    </w:p>
    <w:p w14:paraId="5394E4AE" w14:textId="77777777" w:rsidR="00112D04" w:rsidRPr="00112D04" w:rsidRDefault="00112D04" w:rsidP="00112D04">
      <w:pPr>
        <w:tabs>
          <w:tab w:val="left" w:pos="6720"/>
          <w:tab w:val="right" w:pos="9354"/>
        </w:tabs>
        <w:rPr>
          <w:rFonts w:ascii="Arial" w:hAnsi="Arial" w:cs="Arial"/>
          <w:b/>
          <w:sz w:val="20"/>
          <w:szCs w:val="20"/>
          <w:lang w:val="lv-LV"/>
        </w:rPr>
      </w:pPr>
    </w:p>
    <w:p w14:paraId="1215BC2F" w14:textId="77777777" w:rsidR="00112D04" w:rsidRPr="00112D04" w:rsidRDefault="00112D04" w:rsidP="00112D04">
      <w:pPr>
        <w:rPr>
          <w:rFonts w:ascii="Arial" w:hAnsi="Arial" w:cs="Arial"/>
          <w:sz w:val="20"/>
          <w:szCs w:val="20"/>
          <w:lang w:val="lv-LV"/>
        </w:rPr>
      </w:pPr>
    </w:p>
    <w:p w14:paraId="66E109CC" w14:textId="77777777" w:rsidR="00112D04" w:rsidRPr="00112D04" w:rsidRDefault="00112D04" w:rsidP="00112D04">
      <w:pPr>
        <w:rPr>
          <w:rFonts w:ascii="Arial" w:hAnsi="Arial" w:cs="Arial"/>
          <w:sz w:val="20"/>
          <w:szCs w:val="20"/>
          <w:lang w:val="lv-LV"/>
        </w:rPr>
      </w:pPr>
    </w:p>
    <w:p w14:paraId="6241D630" w14:textId="77777777" w:rsidR="00112D04" w:rsidRPr="00112D04" w:rsidRDefault="00112D04" w:rsidP="00112D04">
      <w:pPr>
        <w:rPr>
          <w:rFonts w:ascii="Arial" w:hAnsi="Arial" w:cs="Arial"/>
          <w:sz w:val="20"/>
          <w:szCs w:val="20"/>
          <w:lang w:val="lv-LV"/>
        </w:rPr>
      </w:pPr>
    </w:p>
    <w:p w14:paraId="12C2CBAD" w14:textId="77777777" w:rsidR="00112D04" w:rsidRPr="00112D04" w:rsidRDefault="00112D04" w:rsidP="00112D04">
      <w:pPr>
        <w:keepNext/>
        <w:tabs>
          <w:tab w:val="left" w:pos="6804"/>
        </w:tabs>
        <w:ind w:firstLine="5529"/>
        <w:jc w:val="right"/>
        <w:outlineLvl w:val="0"/>
        <w:rPr>
          <w:rFonts w:ascii="Arial" w:hAnsi="Arial" w:cs="Arial"/>
          <w:b/>
          <w:sz w:val="20"/>
          <w:szCs w:val="20"/>
          <w:lang w:val="lv-LV"/>
        </w:rPr>
      </w:pPr>
      <w:r w:rsidRPr="00112D04">
        <w:rPr>
          <w:rFonts w:ascii="Arial" w:hAnsi="Arial" w:cs="Arial"/>
          <w:b/>
          <w:sz w:val="20"/>
          <w:szCs w:val="20"/>
          <w:lang w:val="lv-LV"/>
        </w:rPr>
        <w:t>5.pielikums</w:t>
      </w:r>
    </w:p>
    <w:p w14:paraId="560C7653" w14:textId="77777777" w:rsidR="00112D04" w:rsidRPr="00112D04" w:rsidRDefault="00112D04" w:rsidP="00112D04">
      <w:pPr>
        <w:ind w:firstLine="5529"/>
        <w:rPr>
          <w:rFonts w:ascii="Arial" w:hAnsi="Arial" w:cs="Arial"/>
          <w:sz w:val="20"/>
          <w:szCs w:val="20"/>
          <w:lang w:val="lv-LV"/>
        </w:rPr>
      </w:pPr>
    </w:p>
    <w:p w14:paraId="37243D1F" w14:textId="77777777" w:rsidR="00112D04" w:rsidRPr="00112D04" w:rsidRDefault="00112D04" w:rsidP="00112D04">
      <w:pPr>
        <w:ind w:right="-2"/>
        <w:jc w:val="right"/>
        <w:rPr>
          <w:rFonts w:ascii="Arial" w:hAnsi="Arial" w:cs="Arial"/>
          <w:sz w:val="20"/>
          <w:szCs w:val="20"/>
          <w:lang w:val="lv-LV"/>
        </w:rPr>
      </w:pPr>
      <w:r w:rsidRPr="00112D04">
        <w:rPr>
          <w:rFonts w:ascii="Arial" w:hAnsi="Arial" w:cs="Arial"/>
          <w:sz w:val="20"/>
          <w:szCs w:val="20"/>
          <w:lang w:val="lv-LV"/>
        </w:rPr>
        <w:t>[PARAUGS]</w:t>
      </w:r>
    </w:p>
    <w:p w14:paraId="0449A87B" w14:textId="77777777" w:rsidR="00112D04" w:rsidRPr="00112D04" w:rsidRDefault="00112D04" w:rsidP="00112D04">
      <w:pPr>
        <w:rPr>
          <w:rFonts w:ascii="Arial" w:hAnsi="Arial" w:cs="Arial"/>
          <w:sz w:val="20"/>
          <w:szCs w:val="20"/>
          <w:lang w:val="lv-LV"/>
        </w:rPr>
      </w:pPr>
    </w:p>
    <w:tbl>
      <w:tblPr>
        <w:tblW w:w="9749" w:type="dxa"/>
        <w:tblInd w:w="108" w:type="dxa"/>
        <w:tblLook w:val="04A0" w:firstRow="1" w:lastRow="0" w:firstColumn="1" w:lastColumn="0" w:noHBand="0" w:noVBand="1"/>
      </w:tblPr>
      <w:tblGrid>
        <w:gridCol w:w="1901"/>
        <w:gridCol w:w="1648"/>
        <w:gridCol w:w="911"/>
        <w:gridCol w:w="763"/>
        <w:gridCol w:w="1191"/>
        <w:gridCol w:w="1416"/>
        <w:gridCol w:w="1919"/>
      </w:tblGrid>
      <w:tr w:rsidR="00112D04" w:rsidRPr="00112D04" w14:paraId="298ACCBE" w14:textId="77777777" w:rsidTr="00681965">
        <w:trPr>
          <w:trHeight w:val="765"/>
        </w:trPr>
        <w:tc>
          <w:tcPr>
            <w:tcW w:w="9749" w:type="dxa"/>
            <w:gridSpan w:val="7"/>
            <w:tcBorders>
              <w:top w:val="nil"/>
              <w:left w:val="nil"/>
              <w:bottom w:val="nil"/>
              <w:right w:val="nil"/>
            </w:tcBorders>
            <w:shd w:val="clear" w:color="auto" w:fill="auto"/>
            <w:noWrap/>
            <w:vAlign w:val="bottom"/>
            <w:hideMark/>
          </w:tcPr>
          <w:p w14:paraId="18D11E79" w14:textId="77777777" w:rsidR="00112D04" w:rsidRPr="00112D04" w:rsidRDefault="00112D04" w:rsidP="00112D04">
            <w:pPr>
              <w:jc w:val="center"/>
              <w:rPr>
                <w:rFonts w:ascii="Arial" w:hAnsi="Arial" w:cs="Arial"/>
                <w:b/>
                <w:bCs/>
                <w:color w:val="000000"/>
                <w:sz w:val="20"/>
                <w:szCs w:val="20"/>
                <w:lang w:eastAsia="ru-RU"/>
              </w:rPr>
            </w:pPr>
            <w:r w:rsidRPr="00112D04">
              <w:rPr>
                <w:rFonts w:ascii="Arial" w:hAnsi="Arial" w:cs="Arial"/>
                <w:b/>
                <w:bCs/>
                <w:color w:val="000000"/>
                <w:sz w:val="20"/>
                <w:szCs w:val="20"/>
                <w:lang w:val="lv-LV"/>
              </w:rPr>
              <w:t>Vagona pieņemšanas (vai nodošanas) akts</w:t>
            </w:r>
          </w:p>
        </w:tc>
      </w:tr>
      <w:tr w:rsidR="00112D04" w:rsidRPr="00112D04" w14:paraId="32DAA888" w14:textId="77777777" w:rsidTr="00681965">
        <w:trPr>
          <w:trHeight w:val="615"/>
        </w:trPr>
        <w:tc>
          <w:tcPr>
            <w:tcW w:w="1901" w:type="dxa"/>
            <w:tcBorders>
              <w:top w:val="nil"/>
              <w:left w:val="nil"/>
              <w:bottom w:val="nil"/>
              <w:right w:val="nil"/>
            </w:tcBorders>
            <w:shd w:val="clear" w:color="auto" w:fill="auto"/>
            <w:noWrap/>
            <w:vAlign w:val="center"/>
            <w:hideMark/>
          </w:tcPr>
          <w:p w14:paraId="4CDD651F" w14:textId="77777777" w:rsidR="00112D04" w:rsidRPr="00112D04" w:rsidRDefault="00112D04" w:rsidP="00112D04">
            <w:pPr>
              <w:ind w:firstLineChars="2100" w:firstLine="4216"/>
              <w:rPr>
                <w:rFonts w:ascii="Arial" w:hAnsi="Arial" w:cs="Arial"/>
                <w:b/>
                <w:bCs/>
                <w:color w:val="000000"/>
                <w:sz w:val="20"/>
                <w:szCs w:val="20"/>
                <w:lang w:val="lv-LV"/>
              </w:rPr>
            </w:pPr>
          </w:p>
        </w:tc>
        <w:tc>
          <w:tcPr>
            <w:tcW w:w="1648" w:type="dxa"/>
            <w:tcBorders>
              <w:top w:val="nil"/>
              <w:left w:val="nil"/>
              <w:bottom w:val="nil"/>
              <w:right w:val="nil"/>
            </w:tcBorders>
            <w:shd w:val="clear" w:color="auto" w:fill="auto"/>
            <w:noWrap/>
            <w:vAlign w:val="bottom"/>
            <w:hideMark/>
          </w:tcPr>
          <w:p w14:paraId="647D36C4" w14:textId="77777777" w:rsidR="00112D04" w:rsidRPr="00112D04" w:rsidRDefault="00112D04" w:rsidP="00112D04">
            <w:pPr>
              <w:rPr>
                <w:rFonts w:ascii="Arial" w:hAnsi="Arial" w:cs="Arial"/>
                <w:sz w:val="20"/>
                <w:szCs w:val="20"/>
                <w:lang w:val="lv-LV"/>
              </w:rPr>
            </w:pPr>
          </w:p>
        </w:tc>
        <w:tc>
          <w:tcPr>
            <w:tcW w:w="911" w:type="dxa"/>
            <w:tcBorders>
              <w:top w:val="nil"/>
              <w:left w:val="nil"/>
              <w:bottom w:val="nil"/>
              <w:right w:val="nil"/>
            </w:tcBorders>
            <w:shd w:val="clear" w:color="auto" w:fill="auto"/>
            <w:noWrap/>
            <w:vAlign w:val="bottom"/>
            <w:hideMark/>
          </w:tcPr>
          <w:p w14:paraId="32AAFB9C" w14:textId="77777777" w:rsidR="00112D04" w:rsidRPr="00112D04" w:rsidRDefault="00112D04" w:rsidP="00112D04">
            <w:pPr>
              <w:rPr>
                <w:rFonts w:ascii="Arial" w:hAnsi="Arial" w:cs="Arial"/>
                <w:sz w:val="20"/>
                <w:szCs w:val="20"/>
                <w:lang w:val="lv-LV"/>
              </w:rPr>
            </w:pPr>
          </w:p>
        </w:tc>
        <w:tc>
          <w:tcPr>
            <w:tcW w:w="763" w:type="dxa"/>
            <w:tcBorders>
              <w:top w:val="nil"/>
              <w:left w:val="nil"/>
              <w:bottom w:val="nil"/>
              <w:right w:val="nil"/>
            </w:tcBorders>
            <w:shd w:val="clear" w:color="auto" w:fill="auto"/>
            <w:noWrap/>
            <w:vAlign w:val="bottom"/>
            <w:hideMark/>
          </w:tcPr>
          <w:p w14:paraId="6483538E" w14:textId="77777777" w:rsidR="00112D04" w:rsidRPr="00112D04" w:rsidRDefault="00112D04" w:rsidP="00112D04">
            <w:pPr>
              <w:rPr>
                <w:rFonts w:ascii="Arial" w:hAnsi="Arial" w:cs="Arial"/>
                <w:sz w:val="20"/>
                <w:szCs w:val="20"/>
                <w:lang w:val="lv-LV"/>
              </w:rPr>
            </w:pPr>
          </w:p>
        </w:tc>
        <w:tc>
          <w:tcPr>
            <w:tcW w:w="1191" w:type="dxa"/>
            <w:tcBorders>
              <w:top w:val="nil"/>
              <w:left w:val="nil"/>
              <w:bottom w:val="nil"/>
              <w:right w:val="nil"/>
            </w:tcBorders>
            <w:shd w:val="clear" w:color="auto" w:fill="auto"/>
            <w:noWrap/>
            <w:vAlign w:val="bottom"/>
            <w:hideMark/>
          </w:tcPr>
          <w:p w14:paraId="1D295E28" w14:textId="77777777" w:rsidR="00112D04" w:rsidRPr="00112D04" w:rsidRDefault="00112D04" w:rsidP="00112D04">
            <w:pPr>
              <w:rPr>
                <w:rFonts w:ascii="Arial" w:hAnsi="Arial" w:cs="Arial"/>
                <w:sz w:val="20"/>
                <w:szCs w:val="20"/>
                <w:lang w:val="lv-LV"/>
              </w:rPr>
            </w:pPr>
          </w:p>
        </w:tc>
        <w:tc>
          <w:tcPr>
            <w:tcW w:w="1416" w:type="dxa"/>
            <w:tcBorders>
              <w:top w:val="nil"/>
              <w:left w:val="nil"/>
              <w:bottom w:val="nil"/>
              <w:right w:val="nil"/>
            </w:tcBorders>
            <w:shd w:val="clear" w:color="auto" w:fill="auto"/>
            <w:noWrap/>
            <w:vAlign w:val="bottom"/>
            <w:hideMark/>
          </w:tcPr>
          <w:p w14:paraId="570DE9C4" w14:textId="77777777" w:rsidR="00112D04" w:rsidRPr="00112D04" w:rsidRDefault="00112D04" w:rsidP="00112D04">
            <w:pPr>
              <w:rPr>
                <w:rFonts w:ascii="Arial" w:hAnsi="Arial" w:cs="Arial"/>
                <w:sz w:val="20"/>
                <w:szCs w:val="20"/>
                <w:lang w:val="lv-LV"/>
              </w:rPr>
            </w:pPr>
          </w:p>
        </w:tc>
        <w:tc>
          <w:tcPr>
            <w:tcW w:w="1919" w:type="dxa"/>
            <w:tcBorders>
              <w:top w:val="nil"/>
              <w:left w:val="nil"/>
              <w:bottom w:val="nil"/>
              <w:right w:val="nil"/>
            </w:tcBorders>
            <w:shd w:val="clear" w:color="auto" w:fill="auto"/>
            <w:noWrap/>
            <w:vAlign w:val="bottom"/>
            <w:hideMark/>
          </w:tcPr>
          <w:p w14:paraId="4BCDD7BF" w14:textId="77777777" w:rsidR="00112D04" w:rsidRPr="00112D04" w:rsidRDefault="00112D04" w:rsidP="00112D04">
            <w:pPr>
              <w:rPr>
                <w:rFonts w:ascii="Arial" w:hAnsi="Arial" w:cs="Arial"/>
                <w:sz w:val="20"/>
                <w:szCs w:val="20"/>
                <w:lang w:val="lv-LV"/>
              </w:rPr>
            </w:pPr>
          </w:p>
        </w:tc>
      </w:tr>
      <w:tr w:rsidR="00112D04" w:rsidRPr="00112D04" w14:paraId="18B1D8C9" w14:textId="77777777" w:rsidTr="00681965">
        <w:trPr>
          <w:trHeight w:val="540"/>
        </w:trPr>
        <w:tc>
          <w:tcPr>
            <w:tcW w:w="9749" w:type="dxa"/>
            <w:gridSpan w:val="7"/>
            <w:tcBorders>
              <w:top w:val="nil"/>
              <w:left w:val="nil"/>
              <w:bottom w:val="nil"/>
              <w:right w:val="nil"/>
            </w:tcBorders>
            <w:shd w:val="clear" w:color="auto" w:fill="auto"/>
            <w:noWrap/>
            <w:vAlign w:val="center"/>
            <w:hideMark/>
          </w:tcPr>
          <w:p w14:paraId="098043B3" w14:textId="77777777" w:rsidR="00112D04" w:rsidRPr="00112D04" w:rsidRDefault="00112D04" w:rsidP="00112D04">
            <w:pPr>
              <w:rPr>
                <w:rFonts w:ascii="Arial" w:hAnsi="Arial" w:cs="Arial"/>
                <w:bCs/>
                <w:color w:val="000000"/>
                <w:sz w:val="20"/>
                <w:szCs w:val="20"/>
                <w:lang w:val="lv-LV"/>
              </w:rPr>
            </w:pPr>
            <w:r w:rsidRPr="00112D04">
              <w:rPr>
                <w:rFonts w:ascii="Arial" w:hAnsi="Arial" w:cs="Arial"/>
                <w:bCs/>
                <w:color w:val="000000"/>
                <w:sz w:val="20"/>
                <w:szCs w:val="20"/>
                <w:lang w:val="lv-LV"/>
              </w:rPr>
              <w:t xml:space="preserve"> _____________________</w:t>
            </w:r>
          </w:p>
        </w:tc>
      </w:tr>
      <w:tr w:rsidR="00112D04" w:rsidRPr="00112D04" w14:paraId="41C84892" w14:textId="77777777" w:rsidTr="00681965">
        <w:trPr>
          <w:trHeight w:val="735"/>
        </w:trPr>
        <w:tc>
          <w:tcPr>
            <w:tcW w:w="3549" w:type="dxa"/>
            <w:gridSpan w:val="2"/>
            <w:tcBorders>
              <w:top w:val="nil"/>
              <w:left w:val="nil"/>
              <w:bottom w:val="nil"/>
              <w:right w:val="nil"/>
            </w:tcBorders>
            <w:shd w:val="clear" w:color="auto" w:fill="auto"/>
            <w:noWrap/>
            <w:vAlign w:val="center"/>
            <w:hideMark/>
          </w:tcPr>
          <w:p w14:paraId="79D657AE" w14:textId="77777777" w:rsidR="00112D04" w:rsidRPr="00112D04" w:rsidRDefault="00112D04" w:rsidP="00112D04">
            <w:pPr>
              <w:rPr>
                <w:rFonts w:ascii="Arial" w:hAnsi="Arial" w:cs="Arial"/>
                <w:b/>
                <w:bCs/>
                <w:color w:val="000000"/>
                <w:sz w:val="20"/>
                <w:szCs w:val="20"/>
                <w:lang w:val="lv-LV"/>
              </w:rPr>
            </w:pPr>
            <w:r w:rsidRPr="00112D04">
              <w:rPr>
                <w:rFonts w:ascii="Arial" w:hAnsi="Arial" w:cs="Arial"/>
                <w:b/>
                <w:bCs/>
                <w:color w:val="000000"/>
                <w:sz w:val="20"/>
                <w:szCs w:val="20"/>
                <w:lang w:val="lv-LV"/>
              </w:rPr>
              <w:t>Vagona Nr. __________</w:t>
            </w:r>
          </w:p>
        </w:tc>
        <w:tc>
          <w:tcPr>
            <w:tcW w:w="911" w:type="dxa"/>
            <w:tcBorders>
              <w:top w:val="nil"/>
              <w:left w:val="nil"/>
              <w:bottom w:val="nil"/>
              <w:right w:val="nil"/>
            </w:tcBorders>
            <w:shd w:val="clear" w:color="auto" w:fill="auto"/>
            <w:noWrap/>
            <w:vAlign w:val="bottom"/>
            <w:hideMark/>
          </w:tcPr>
          <w:p w14:paraId="2EEEA50C" w14:textId="77777777" w:rsidR="00112D04" w:rsidRPr="00112D04" w:rsidRDefault="00112D04" w:rsidP="00112D04">
            <w:pPr>
              <w:rPr>
                <w:rFonts w:ascii="Arial" w:hAnsi="Arial" w:cs="Arial"/>
                <w:b/>
                <w:bCs/>
                <w:color w:val="000000"/>
                <w:sz w:val="20"/>
                <w:szCs w:val="20"/>
                <w:lang w:val="lv-LV"/>
              </w:rPr>
            </w:pPr>
          </w:p>
        </w:tc>
        <w:tc>
          <w:tcPr>
            <w:tcW w:w="763" w:type="dxa"/>
            <w:tcBorders>
              <w:top w:val="nil"/>
              <w:left w:val="nil"/>
              <w:bottom w:val="nil"/>
              <w:right w:val="nil"/>
            </w:tcBorders>
            <w:shd w:val="clear" w:color="auto" w:fill="auto"/>
            <w:noWrap/>
            <w:vAlign w:val="bottom"/>
            <w:hideMark/>
          </w:tcPr>
          <w:p w14:paraId="143E9A80" w14:textId="77777777" w:rsidR="00112D04" w:rsidRPr="00112D04" w:rsidRDefault="00112D04" w:rsidP="00112D04">
            <w:pPr>
              <w:rPr>
                <w:rFonts w:ascii="Arial" w:hAnsi="Arial" w:cs="Arial"/>
                <w:sz w:val="20"/>
                <w:szCs w:val="20"/>
                <w:lang w:val="lv-LV"/>
              </w:rPr>
            </w:pPr>
          </w:p>
        </w:tc>
        <w:tc>
          <w:tcPr>
            <w:tcW w:w="1191" w:type="dxa"/>
            <w:tcBorders>
              <w:top w:val="nil"/>
              <w:left w:val="nil"/>
              <w:bottom w:val="nil"/>
              <w:right w:val="nil"/>
            </w:tcBorders>
            <w:shd w:val="clear" w:color="auto" w:fill="auto"/>
            <w:noWrap/>
            <w:vAlign w:val="bottom"/>
            <w:hideMark/>
          </w:tcPr>
          <w:p w14:paraId="40B9CB82" w14:textId="77777777" w:rsidR="00112D04" w:rsidRPr="00112D04" w:rsidRDefault="00112D04" w:rsidP="00112D04">
            <w:pPr>
              <w:rPr>
                <w:rFonts w:ascii="Arial" w:hAnsi="Arial" w:cs="Arial"/>
                <w:sz w:val="20"/>
                <w:szCs w:val="20"/>
                <w:lang w:val="lv-LV"/>
              </w:rPr>
            </w:pPr>
          </w:p>
        </w:tc>
        <w:tc>
          <w:tcPr>
            <w:tcW w:w="1416" w:type="dxa"/>
            <w:tcBorders>
              <w:top w:val="nil"/>
              <w:left w:val="nil"/>
              <w:bottom w:val="nil"/>
              <w:right w:val="nil"/>
            </w:tcBorders>
            <w:shd w:val="clear" w:color="auto" w:fill="auto"/>
            <w:noWrap/>
            <w:vAlign w:val="bottom"/>
            <w:hideMark/>
          </w:tcPr>
          <w:p w14:paraId="32C11E1B" w14:textId="77777777" w:rsidR="00112D04" w:rsidRPr="00112D04" w:rsidRDefault="00112D04" w:rsidP="00112D04">
            <w:pPr>
              <w:rPr>
                <w:rFonts w:ascii="Arial" w:hAnsi="Arial" w:cs="Arial"/>
                <w:sz w:val="20"/>
                <w:szCs w:val="20"/>
                <w:lang w:val="lv-LV"/>
              </w:rPr>
            </w:pPr>
          </w:p>
        </w:tc>
        <w:tc>
          <w:tcPr>
            <w:tcW w:w="1919" w:type="dxa"/>
            <w:tcBorders>
              <w:top w:val="nil"/>
              <w:left w:val="nil"/>
              <w:bottom w:val="nil"/>
              <w:right w:val="nil"/>
            </w:tcBorders>
            <w:shd w:val="clear" w:color="auto" w:fill="auto"/>
            <w:noWrap/>
            <w:vAlign w:val="bottom"/>
            <w:hideMark/>
          </w:tcPr>
          <w:p w14:paraId="35ACD085" w14:textId="77777777" w:rsidR="00112D04" w:rsidRPr="00112D04" w:rsidRDefault="00112D04" w:rsidP="00112D04">
            <w:pPr>
              <w:rPr>
                <w:rFonts w:ascii="Arial" w:hAnsi="Arial" w:cs="Arial"/>
                <w:sz w:val="20"/>
                <w:szCs w:val="20"/>
                <w:lang w:val="lv-LV"/>
              </w:rPr>
            </w:pPr>
          </w:p>
        </w:tc>
      </w:tr>
      <w:tr w:rsidR="00112D04" w:rsidRPr="00112D04" w14:paraId="59D94305" w14:textId="77777777" w:rsidTr="00681965">
        <w:trPr>
          <w:trHeight w:val="480"/>
        </w:trPr>
        <w:tc>
          <w:tcPr>
            <w:tcW w:w="9749" w:type="dxa"/>
            <w:gridSpan w:val="7"/>
            <w:tcBorders>
              <w:top w:val="nil"/>
              <w:left w:val="nil"/>
              <w:bottom w:val="nil"/>
              <w:right w:val="nil"/>
            </w:tcBorders>
            <w:shd w:val="clear" w:color="auto" w:fill="auto"/>
            <w:noWrap/>
            <w:vAlign w:val="bottom"/>
            <w:hideMark/>
          </w:tcPr>
          <w:p w14:paraId="3B94E31A" w14:textId="77777777" w:rsidR="00112D04" w:rsidRPr="00112D04" w:rsidRDefault="00112D04" w:rsidP="00112D04">
            <w:pPr>
              <w:jc w:val="center"/>
              <w:rPr>
                <w:rFonts w:ascii="Arial" w:hAnsi="Arial" w:cs="Arial"/>
                <w:color w:val="000000"/>
                <w:sz w:val="20"/>
                <w:szCs w:val="20"/>
                <w:lang w:val="lv-LV"/>
              </w:rPr>
            </w:pPr>
            <w:r w:rsidRPr="00112D04">
              <w:rPr>
                <w:rFonts w:ascii="Arial" w:hAnsi="Arial" w:cs="Arial"/>
                <w:color w:val="000000"/>
                <w:sz w:val="20"/>
                <w:szCs w:val="20"/>
                <w:lang w:val="lv-LV"/>
              </w:rPr>
              <w:t>Šis akts sastādīts par to, ka Uzņēmējs</w:t>
            </w:r>
          </w:p>
        </w:tc>
      </w:tr>
      <w:tr w:rsidR="00112D04" w:rsidRPr="00112D04" w14:paraId="66AD629A" w14:textId="77777777" w:rsidTr="00681965">
        <w:trPr>
          <w:trHeight w:val="735"/>
        </w:trPr>
        <w:tc>
          <w:tcPr>
            <w:tcW w:w="9749" w:type="dxa"/>
            <w:gridSpan w:val="7"/>
            <w:tcBorders>
              <w:top w:val="nil"/>
              <w:left w:val="nil"/>
              <w:bottom w:val="single" w:sz="4" w:space="0" w:color="auto"/>
              <w:right w:val="nil"/>
            </w:tcBorders>
            <w:shd w:val="clear" w:color="auto" w:fill="auto"/>
            <w:noWrap/>
            <w:vAlign w:val="center"/>
            <w:hideMark/>
          </w:tcPr>
          <w:p w14:paraId="7EED0A34" w14:textId="77777777" w:rsidR="00112D04" w:rsidRPr="00112D04" w:rsidRDefault="00112D04" w:rsidP="00112D04">
            <w:pPr>
              <w:jc w:val="center"/>
              <w:rPr>
                <w:rFonts w:ascii="Arial" w:hAnsi="Arial" w:cs="Arial"/>
                <w:color w:val="000000"/>
                <w:sz w:val="20"/>
                <w:szCs w:val="20"/>
                <w:lang w:val="lv-LV"/>
              </w:rPr>
            </w:pPr>
            <w:r w:rsidRPr="00112D04">
              <w:rPr>
                <w:rFonts w:ascii="Arial" w:hAnsi="Arial" w:cs="Arial"/>
                <w:color w:val="000000"/>
                <w:sz w:val="20"/>
                <w:szCs w:val="20"/>
                <w:lang w:val="lv-LV"/>
              </w:rPr>
              <w:t>pieņēma vagonu uz remontu  (vai izlaida vagonu no remonta) ar šādu komplektāciju:</w:t>
            </w:r>
          </w:p>
        </w:tc>
      </w:tr>
      <w:tr w:rsidR="00112D04" w:rsidRPr="00112D04" w14:paraId="1F7E429B" w14:textId="77777777" w:rsidTr="00681965">
        <w:trPr>
          <w:trHeight w:val="1605"/>
        </w:trPr>
        <w:tc>
          <w:tcPr>
            <w:tcW w:w="1901" w:type="dxa"/>
            <w:tcBorders>
              <w:top w:val="nil"/>
              <w:left w:val="single" w:sz="4" w:space="0" w:color="auto"/>
              <w:bottom w:val="single" w:sz="4" w:space="0" w:color="auto"/>
              <w:right w:val="single" w:sz="4" w:space="0" w:color="auto"/>
            </w:tcBorders>
            <w:shd w:val="clear" w:color="auto" w:fill="auto"/>
            <w:textDirection w:val="btLr"/>
            <w:vAlign w:val="center"/>
            <w:hideMark/>
          </w:tcPr>
          <w:p w14:paraId="24AC9593" w14:textId="77777777" w:rsidR="00112D04" w:rsidRPr="00112D04" w:rsidRDefault="00112D04" w:rsidP="00112D04">
            <w:pPr>
              <w:jc w:val="center"/>
              <w:rPr>
                <w:rFonts w:ascii="Arial" w:hAnsi="Arial" w:cs="Arial"/>
                <w:b/>
                <w:bCs/>
                <w:color w:val="000000"/>
                <w:sz w:val="20"/>
                <w:szCs w:val="20"/>
                <w:lang w:val="lv-LV"/>
              </w:rPr>
            </w:pPr>
            <w:r w:rsidRPr="00112D04">
              <w:rPr>
                <w:rFonts w:ascii="Arial" w:hAnsi="Arial" w:cs="Arial"/>
                <w:b/>
                <w:bCs/>
                <w:color w:val="000000"/>
                <w:sz w:val="20"/>
                <w:szCs w:val="20"/>
                <w:lang w:val="lv-LV"/>
              </w:rPr>
              <w:t>Numurs</w:t>
            </w:r>
          </w:p>
        </w:tc>
        <w:tc>
          <w:tcPr>
            <w:tcW w:w="1648" w:type="dxa"/>
            <w:tcBorders>
              <w:top w:val="nil"/>
              <w:left w:val="nil"/>
              <w:bottom w:val="single" w:sz="4" w:space="0" w:color="auto"/>
              <w:right w:val="single" w:sz="4" w:space="0" w:color="auto"/>
            </w:tcBorders>
            <w:shd w:val="clear" w:color="auto" w:fill="auto"/>
            <w:textDirection w:val="btLr"/>
            <w:vAlign w:val="center"/>
            <w:hideMark/>
          </w:tcPr>
          <w:p w14:paraId="0BF2E3E6" w14:textId="77777777" w:rsidR="00112D04" w:rsidRPr="00112D04" w:rsidRDefault="00112D04" w:rsidP="00112D04">
            <w:pPr>
              <w:jc w:val="center"/>
              <w:rPr>
                <w:rFonts w:ascii="Arial" w:hAnsi="Arial" w:cs="Arial"/>
                <w:b/>
                <w:bCs/>
                <w:color w:val="000000"/>
                <w:sz w:val="20"/>
                <w:szCs w:val="20"/>
                <w:lang w:val="lv-LV"/>
              </w:rPr>
            </w:pPr>
            <w:r w:rsidRPr="00112D04">
              <w:rPr>
                <w:rFonts w:ascii="Arial" w:hAnsi="Arial" w:cs="Arial"/>
                <w:b/>
                <w:bCs/>
                <w:color w:val="000000"/>
                <w:sz w:val="20"/>
                <w:szCs w:val="20"/>
                <w:lang w:val="lv-LV"/>
              </w:rPr>
              <w:t>Izgatavošanas  gads</w:t>
            </w:r>
          </w:p>
        </w:tc>
        <w:tc>
          <w:tcPr>
            <w:tcW w:w="1674" w:type="dxa"/>
            <w:gridSpan w:val="2"/>
            <w:tcBorders>
              <w:top w:val="single" w:sz="4" w:space="0" w:color="auto"/>
              <w:left w:val="nil"/>
              <w:bottom w:val="single" w:sz="4" w:space="0" w:color="auto"/>
              <w:right w:val="single" w:sz="4" w:space="0" w:color="000000"/>
            </w:tcBorders>
            <w:shd w:val="clear" w:color="auto" w:fill="auto"/>
            <w:textDirection w:val="btLr"/>
            <w:vAlign w:val="center"/>
            <w:hideMark/>
          </w:tcPr>
          <w:p w14:paraId="001DAA94" w14:textId="77777777" w:rsidR="00112D04" w:rsidRPr="00112D04" w:rsidRDefault="00112D04" w:rsidP="00112D04">
            <w:pPr>
              <w:jc w:val="center"/>
              <w:rPr>
                <w:rFonts w:ascii="Arial" w:hAnsi="Arial" w:cs="Arial"/>
                <w:b/>
                <w:bCs/>
                <w:color w:val="000000"/>
                <w:sz w:val="20"/>
                <w:szCs w:val="20"/>
                <w:lang w:val="lv-LV"/>
              </w:rPr>
            </w:pPr>
            <w:proofErr w:type="spellStart"/>
            <w:r w:rsidRPr="00112D04">
              <w:rPr>
                <w:rFonts w:ascii="Arial" w:hAnsi="Arial" w:cs="Arial"/>
                <w:b/>
                <w:bCs/>
                <w:color w:val="000000"/>
                <w:sz w:val="20"/>
                <w:szCs w:val="20"/>
                <w:lang w:val="lv-LV"/>
              </w:rPr>
              <w:t>Izgatavotaja</w:t>
            </w:r>
            <w:proofErr w:type="spellEnd"/>
            <w:r w:rsidRPr="00112D04">
              <w:rPr>
                <w:rFonts w:ascii="Arial" w:hAnsi="Arial" w:cs="Arial"/>
                <w:b/>
                <w:bCs/>
                <w:color w:val="000000"/>
                <w:sz w:val="20"/>
                <w:szCs w:val="20"/>
                <w:lang w:val="lv-LV"/>
              </w:rPr>
              <w:t xml:space="preserve"> spiedogs</w:t>
            </w:r>
          </w:p>
        </w:tc>
        <w:tc>
          <w:tcPr>
            <w:tcW w:w="1191" w:type="dxa"/>
            <w:tcBorders>
              <w:top w:val="nil"/>
              <w:left w:val="nil"/>
              <w:bottom w:val="single" w:sz="4" w:space="0" w:color="auto"/>
              <w:right w:val="single" w:sz="4" w:space="0" w:color="auto"/>
            </w:tcBorders>
            <w:shd w:val="clear" w:color="auto" w:fill="auto"/>
            <w:textDirection w:val="btLr"/>
            <w:vAlign w:val="center"/>
            <w:hideMark/>
          </w:tcPr>
          <w:p w14:paraId="0D258FD7" w14:textId="77777777" w:rsidR="00112D04" w:rsidRPr="00112D04" w:rsidRDefault="00112D04" w:rsidP="00112D04">
            <w:pPr>
              <w:jc w:val="center"/>
              <w:rPr>
                <w:rFonts w:ascii="Arial" w:hAnsi="Arial" w:cs="Arial"/>
                <w:b/>
                <w:bCs/>
                <w:color w:val="000000"/>
                <w:sz w:val="20"/>
                <w:szCs w:val="20"/>
                <w:lang w:val="lv-LV"/>
              </w:rPr>
            </w:pPr>
            <w:r w:rsidRPr="00112D04">
              <w:rPr>
                <w:rFonts w:ascii="Arial" w:hAnsi="Arial" w:cs="Arial"/>
                <w:b/>
                <w:bCs/>
                <w:color w:val="000000"/>
                <w:sz w:val="20"/>
                <w:szCs w:val="20"/>
                <w:lang w:val="lv-LV"/>
              </w:rPr>
              <w:t>Numurs</w:t>
            </w:r>
          </w:p>
        </w:tc>
        <w:tc>
          <w:tcPr>
            <w:tcW w:w="1416" w:type="dxa"/>
            <w:tcBorders>
              <w:top w:val="nil"/>
              <w:left w:val="nil"/>
              <w:bottom w:val="single" w:sz="4" w:space="0" w:color="auto"/>
              <w:right w:val="single" w:sz="4" w:space="0" w:color="auto"/>
            </w:tcBorders>
            <w:shd w:val="clear" w:color="auto" w:fill="auto"/>
            <w:textDirection w:val="btLr"/>
            <w:vAlign w:val="center"/>
            <w:hideMark/>
          </w:tcPr>
          <w:p w14:paraId="750BD4B0" w14:textId="77777777" w:rsidR="00112D04" w:rsidRPr="00112D04" w:rsidRDefault="00112D04" w:rsidP="00112D04">
            <w:pPr>
              <w:jc w:val="center"/>
              <w:rPr>
                <w:rFonts w:ascii="Arial" w:hAnsi="Arial" w:cs="Arial"/>
                <w:b/>
                <w:bCs/>
                <w:color w:val="000000"/>
                <w:sz w:val="20"/>
                <w:szCs w:val="20"/>
                <w:lang w:val="lv-LV"/>
              </w:rPr>
            </w:pPr>
            <w:r w:rsidRPr="00112D04">
              <w:rPr>
                <w:rFonts w:ascii="Arial" w:hAnsi="Arial" w:cs="Arial"/>
                <w:b/>
                <w:bCs/>
                <w:color w:val="000000"/>
                <w:sz w:val="20"/>
                <w:szCs w:val="20"/>
                <w:lang w:val="lv-LV"/>
              </w:rPr>
              <w:t>Izgatavošanas  gads</w:t>
            </w:r>
          </w:p>
        </w:tc>
        <w:tc>
          <w:tcPr>
            <w:tcW w:w="1919" w:type="dxa"/>
            <w:tcBorders>
              <w:top w:val="nil"/>
              <w:left w:val="nil"/>
              <w:bottom w:val="single" w:sz="4" w:space="0" w:color="auto"/>
              <w:right w:val="single" w:sz="4" w:space="0" w:color="auto"/>
            </w:tcBorders>
            <w:shd w:val="clear" w:color="auto" w:fill="auto"/>
            <w:textDirection w:val="btLr"/>
            <w:vAlign w:val="center"/>
            <w:hideMark/>
          </w:tcPr>
          <w:p w14:paraId="61EB6B3F" w14:textId="77777777" w:rsidR="00112D04" w:rsidRPr="00112D04" w:rsidRDefault="00112D04" w:rsidP="00112D04">
            <w:pPr>
              <w:jc w:val="center"/>
              <w:rPr>
                <w:rFonts w:ascii="Arial" w:hAnsi="Arial" w:cs="Arial"/>
                <w:b/>
                <w:bCs/>
                <w:color w:val="000000"/>
                <w:sz w:val="20"/>
                <w:szCs w:val="20"/>
                <w:lang w:val="lv-LV"/>
              </w:rPr>
            </w:pPr>
            <w:proofErr w:type="spellStart"/>
            <w:r w:rsidRPr="00112D04">
              <w:rPr>
                <w:rFonts w:ascii="Arial" w:hAnsi="Arial" w:cs="Arial"/>
                <w:b/>
                <w:bCs/>
                <w:color w:val="000000"/>
                <w:sz w:val="20"/>
                <w:szCs w:val="20"/>
                <w:lang w:val="lv-LV"/>
              </w:rPr>
              <w:t>Izgatavotaja</w:t>
            </w:r>
            <w:proofErr w:type="spellEnd"/>
            <w:r w:rsidRPr="00112D04">
              <w:rPr>
                <w:rFonts w:ascii="Arial" w:hAnsi="Arial" w:cs="Arial"/>
                <w:b/>
                <w:bCs/>
                <w:color w:val="000000"/>
                <w:sz w:val="20"/>
                <w:szCs w:val="20"/>
                <w:lang w:val="lv-LV"/>
              </w:rPr>
              <w:t xml:space="preserve"> spiedogs</w:t>
            </w:r>
          </w:p>
        </w:tc>
      </w:tr>
      <w:tr w:rsidR="00112D04" w:rsidRPr="00112D04" w14:paraId="67835F8D" w14:textId="77777777" w:rsidTr="00681965">
        <w:trPr>
          <w:trHeight w:val="330"/>
        </w:trPr>
        <w:tc>
          <w:tcPr>
            <w:tcW w:w="52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CDEB4E" w14:textId="77777777" w:rsidR="00112D04" w:rsidRPr="00112D04" w:rsidRDefault="00112D04" w:rsidP="00112D04">
            <w:pPr>
              <w:jc w:val="center"/>
              <w:rPr>
                <w:rFonts w:ascii="Arial" w:hAnsi="Arial" w:cs="Arial"/>
                <w:b/>
                <w:bCs/>
                <w:color w:val="000000"/>
                <w:sz w:val="20"/>
                <w:szCs w:val="20"/>
                <w:lang w:val="lv-LV"/>
              </w:rPr>
            </w:pPr>
            <w:r w:rsidRPr="00112D04">
              <w:rPr>
                <w:rFonts w:ascii="Arial" w:hAnsi="Arial" w:cs="Arial"/>
                <w:b/>
                <w:bCs/>
                <w:color w:val="000000"/>
                <w:sz w:val="20"/>
                <w:szCs w:val="20"/>
                <w:lang w:val="lv-LV"/>
              </w:rPr>
              <w:t xml:space="preserve">Ratiņu </w:t>
            </w:r>
            <w:proofErr w:type="spellStart"/>
            <w:r w:rsidRPr="00112D04">
              <w:rPr>
                <w:rFonts w:ascii="Arial" w:hAnsi="Arial" w:cs="Arial"/>
                <w:b/>
                <w:bCs/>
                <w:color w:val="000000"/>
                <w:sz w:val="20"/>
                <w:szCs w:val="20"/>
                <w:lang w:val="lv-LV"/>
              </w:rPr>
              <w:t>sānsijas</w:t>
            </w:r>
            <w:proofErr w:type="spellEnd"/>
          </w:p>
        </w:tc>
        <w:tc>
          <w:tcPr>
            <w:tcW w:w="4526" w:type="dxa"/>
            <w:gridSpan w:val="3"/>
            <w:tcBorders>
              <w:top w:val="single" w:sz="4" w:space="0" w:color="auto"/>
              <w:left w:val="nil"/>
              <w:bottom w:val="single" w:sz="4" w:space="0" w:color="auto"/>
              <w:right w:val="single" w:sz="4" w:space="0" w:color="auto"/>
            </w:tcBorders>
            <w:shd w:val="clear" w:color="auto" w:fill="auto"/>
            <w:vAlign w:val="center"/>
            <w:hideMark/>
          </w:tcPr>
          <w:p w14:paraId="7BC8F59C" w14:textId="77777777" w:rsidR="00112D04" w:rsidRPr="00112D04" w:rsidRDefault="00112D04" w:rsidP="00112D04">
            <w:pPr>
              <w:jc w:val="center"/>
              <w:rPr>
                <w:rFonts w:ascii="Arial" w:hAnsi="Arial" w:cs="Arial"/>
                <w:b/>
                <w:bCs/>
                <w:color w:val="000000"/>
                <w:sz w:val="20"/>
                <w:szCs w:val="20"/>
                <w:lang w:val="lv-LV"/>
              </w:rPr>
            </w:pPr>
            <w:r w:rsidRPr="00112D04">
              <w:rPr>
                <w:rFonts w:ascii="Arial" w:hAnsi="Arial" w:cs="Arial"/>
                <w:b/>
                <w:bCs/>
                <w:color w:val="000000"/>
                <w:sz w:val="20"/>
                <w:szCs w:val="20"/>
                <w:lang w:val="lv-LV"/>
              </w:rPr>
              <w:t xml:space="preserve">Ratiņu </w:t>
            </w:r>
            <w:proofErr w:type="spellStart"/>
            <w:r w:rsidRPr="00112D04">
              <w:rPr>
                <w:rFonts w:ascii="Arial" w:hAnsi="Arial" w:cs="Arial"/>
                <w:b/>
                <w:bCs/>
                <w:color w:val="000000"/>
                <w:sz w:val="20"/>
                <w:szCs w:val="20"/>
                <w:lang w:val="lv-LV"/>
              </w:rPr>
              <w:t>virsatsperu</w:t>
            </w:r>
            <w:proofErr w:type="spellEnd"/>
            <w:r w:rsidRPr="00112D04">
              <w:rPr>
                <w:rFonts w:ascii="Arial" w:hAnsi="Arial" w:cs="Arial"/>
                <w:b/>
                <w:bCs/>
                <w:color w:val="000000"/>
                <w:sz w:val="20"/>
                <w:szCs w:val="20"/>
                <w:lang w:val="lv-LV"/>
              </w:rPr>
              <w:t xml:space="preserve"> sijas</w:t>
            </w:r>
          </w:p>
        </w:tc>
      </w:tr>
      <w:tr w:rsidR="00112D04" w:rsidRPr="00112D04" w14:paraId="1C05642B" w14:textId="77777777" w:rsidTr="00681965">
        <w:trPr>
          <w:trHeight w:val="315"/>
        </w:trPr>
        <w:tc>
          <w:tcPr>
            <w:tcW w:w="1901" w:type="dxa"/>
            <w:tcBorders>
              <w:top w:val="nil"/>
              <w:left w:val="single" w:sz="4" w:space="0" w:color="auto"/>
              <w:bottom w:val="single" w:sz="4" w:space="0" w:color="auto"/>
              <w:right w:val="single" w:sz="4" w:space="0" w:color="auto"/>
            </w:tcBorders>
            <w:shd w:val="clear" w:color="auto" w:fill="auto"/>
            <w:vAlign w:val="center"/>
          </w:tcPr>
          <w:p w14:paraId="35F5840F" w14:textId="77777777" w:rsidR="00112D04" w:rsidRPr="00112D04" w:rsidRDefault="00112D04" w:rsidP="00112D04">
            <w:pPr>
              <w:jc w:val="center"/>
              <w:rPr>
                <w:rFonts w:ascii="Arial" w:hAnsi="Arial" w:cs="Arial"/>
                <w:color w:val="000000"/>
                <w:sz w:val="20"/>
                <w:szCs w:val="20"/>
                <w:lang w:val="lv-LV"/>
              </w:rPr>
            </w:pPr>
          </w:p>
        </w:tc>
        <w:tc>
          <w:tcPr>
            <w:tcW w:w="1648" w:type="dxa"/>
            <w:tcBorders>
              <w:top w:val="nil"/>
              <w:left w:val="nil"/>
              <w:bottom w:val="single" w:sz="4" w:space="0" w:color="auto"/>
              <w:right w:val="single" w:sz="4" w:space="0" w:color="auto"/>
            </w:tcBorders>
            <w:shd w:val="clear" w:color="auto" w:fill="auto"/>
            <w:vAlign w:val="center"/>
          </w:tcPr>
          <w:p w14:paraId="26D7F324" w14:textId="77777777" w:rsidR="00112D04" w:rsidRPr="00112D04" w:rsidRDefault="00112D04" w:rsidP="00112D04">
            <w:pPr>
              <w:jc w:val="center"/>
              <w:rPr>
                <w:rFonts w:ascii="Arial" w:hAnsi="Arial" w:cs="Arial"/>
                <w:color w:val="000000"/>
                <w:sz w:val="20"/>
                <w:szCs w:val="20"/>
                <w:lang w:val="lv-LV"/>
              </w:rPr>
            </w:pPr>
          </w:p>
        </w:tc>
        <w:tc>
          <w:tcPr>
            <w:tcW w:w="1674" w:type="dxa"/>
            <w:gridSpan w:val="2"/>
            <w:tcBorders>
              <w:top w:val="single" w:sz="4" w:space="0" w:color="auto"/>
              <w:left w:val="nil"/>
              <w:bottom w:val="single" w:sz="4" w:space="0" w:color="auto"/>
              <w:right w:val="single" w:sz="4" w:space="0" w:color="auto"/>
            </w:tcBorders>
            <w:shd w:val="clear" w:color="auto" w:fill="auto"/>
            <w:vAlign w:val="center"/>
          </w:tcPr>
          <w:p w14:paraId="45976EB0" w14:textId="77777777" w:rsidR="00112D04" w:rsidRPr="00112D04" w:rsidRDefault="00112D04" w:rsidP="00112D04">
            <w:pPr>
              <w:jc w:val="center"/>
              <w:rPr>
                <w:rFonts w:ascii="Arial" w:hAnsi="Arial" w:cs="Arial"/>
                <w:color w:val="000000"/>
                <w:sz w:val="20"/>
                <w:szCs w:val="20"/>
                <w:lang w:val="lv-LV"/>
              </w:rPr>
            </w:pPr>
          </w:p>
        </w:tc>
        <w:tc>
          <w:tcPr>
            <w:tcW w:w="1191" w:type="dxa"/>
            <w:tcBorders>
              <w:top w:val="nil"/>
              <w:left w:val="nil"/>
              <w:bottom w:val="nil"/>
              <w:right w:val="single" w:sz="4" w:space="0" w:color="auto"/>
            </w:tcBorders>
            <w:shd w:val="clear" w:color="auto" w:fill="auto"/>
            <w:vAlign w:val="center"/>
          </w:tcPr>
          <w:p w14:paraId="5D7E4222" w14:textId="77777777" w:rsidR="00112D04" w:rsidRPr="00112D04" w:rsidRDefault="00112D04" w:rsidP="00112D04">
            <w:pPr>
              <w:jc w:val="center"/>
              <w:rPr>
                <w:rFonts w:ascii="Arial" w:hAnsi="Arial" w:cs="Arial"/>
                <w:color w:val="000000"/>
                <w:sz w:val="20"/>
                <w:szCs w:val="20"/>
                <w:lang w:val="lv-LV"/>
              </w:rPr>
            </w:pPr>
          </w:p>
        </w:tc>
        <w:tc>
          <w:tcPr>
            <w:tcW w:w="1416" w:type="dxa"/>
            <w:tcBorders>
              <w:top w:val="nil"/>
              <w:left w:val="nil"/>
              <w:bottom w:val="nil"/>
              <w:right w:val="single" w:sz="4" w:space="0" w:color="auto"/>
            </w:tcBorders>
            <w:shd w:val="clear" w:color="auto" w:fill="auto"/>
            <w:vAlign w:val="center"/>
          </w:tcPr>
          <w:p w14:paraId="4FBBF748" w14:textId="77777777" w:rsidR="00112D04" w:rsidRPr="00112D04" w:rsidRDefault="00112D04" w:rsidP="00112D04">
            <w:pPr>
              <w:jc w:val="center"/>
              <w:rPr>
                <w:rFonts w:ascii="Arial" w:hAnsi="Arial" w:cs="Arial"/>
                <w:color w:val="000000"/>
                <w:sz w:val="20"/>
                <w:szCs w:val="20"/>
                <w:lang w:val="lv-LV"/>
              </w:rPr>
            </w:pPr>
          </w:p>
        </w:tc>
        <w:tc>
          <w:tcPr>
            <w:tcW w:w="1919" w:type="dxa"/>
            <w:tcBorders>
              <w:top w:val="nil"/>
              <w:left w:val="nil"/>
              <w:bottom w:val="nil"/>
              <w:right w:val="single" w:sz="4" w:space="0" w:color="auto"/>
            </w:tcBorders>
            <w:shd w:val="clear" w:color="auto" w:fill="auto"/>
            <w:vAlign w:val="center"/>
          </w:tcPr>
          <w:p w14:paraId="790A5254" w14:textId="77777777" w:rsidR="00112D04" w:rsidRPr="00112D04" w:rsidRDefault="00112D04" w:rsidP="00112D04">
            <w:pPr>
              <w:jc w:val="center"/>
              <w:rPr>
                <w:rFonts w:ascii="Arial" w:hAnsi="Arial" w:cs="Arial"/>
                <w:color w:val="000000"/>
                <w:sz w:val="20"/>
                <w:szCs w:val="20"/>
                <w:lang w:val="lv-LV"/>
              </w:rPr>
            </w:pPr>
          </w:p>
        </w:tc>
      </w:tr>
      <w:tr w:rsidR="00112D04" w:rsidRPr="00112D04" w14:paraId="77AC8AE5" w14:textId="77777777" w:rsidTr="00681965">
        <w:trPr>
          <w:trHeight w:val="315"/>
        </w:trPr>
        <w:tc>
          <w:tcPr>
            <w:tcW w:w="1901" w:type="dxa"/>
            <w:tcBorders>
              <w:top w:val="nil"/>
              <w:left w:val="single" w:sz="4" w:space="0" w:color="auto"/>
              <w:bottom w:val="single" w:sz="4" w:space="0" w:color="auto"/>
              <w:right w:val="single" w:sz="4" w:space="0" w:color="auto"/>
            </w:tcBorders>
            <w:shd w:val="clear" w:color="auto" w:fill="auto"/>
            <w:vAlign w:val="center"/>
          </w:tcPr>
          <w:p w14:paraId="15E07EA5" w14:textId="77777777" w:rsidR="00112D04" w:rsidRPr="00112D04" w:rsidRDefault="00112D04" w:rsidP="00112D04">
            <w:pPr>
              <w:jc w:val="center"/>
              <w:rPr>
                <w:rFonts w:ascii="Arial" w:hAnsi="Arial" w:cs="Arial"/>
                <w:color w:val="000000"/>
                <w:sz w:val="20"/>
                <w:szCs w:val="20"/>
                <w:lang w:val="lv-LV"/>
              </w:rPr>
            </w:pPr>
          </w:p>
        </w:tc>
        <w:tc>
          <w:tcPr>
            <w:tcW w:w="1648" w:type="dxa"/>
            <w:tcBorders>
              <w:top w:val="nil"/>
              <w:left w:val="nil"/>
              <w:bottom w:val="single" w:sz="4" w:space="0" w:color="auto"/>
              <w:right w:val="single" w:sz="4" w:space="0" w:color="auto"/>
            </w:tcBorders>
            <w:shd w:val="clear" w:color="auto" w:fill="auto"/>
            <w:vAlign w:val="center"/>
          </w:tcPr>
          <w:p w14:paraId="60673C2F" w14:textId="77777777" w:rsidR="00112D04" w:rsidRPr="00112D04" w:rsidRDefault="00112D04" w:rsidP="00112D04">
            <w:pPr>
              <w:jc w:val="center"/>
              <w:rPr>
                <w:rFonts w:ascii="Arial" w:hAnsi="Arial" w:cs="Arial"/>
                <w:color w:val="000000"/>
                <w:sz w:val="20"/>
                <w:szCs w:val="20"/>
                <w:lang w:val="lv-LV"/>
              </w:rPr>
            </w:pPr>
          </w:p>
        </w:tc>
        <w:tc>
          <w:tcPr>
            <w:tcW w:w="1674" w:type="dxa"/>
            <w:gridSpan w:val="2"/>
            <w:tcBorders>
              <w:top w:val="single" w:sz="4" w:space="0" w:color="auto"/>
              <w:left w:val="nil"/>
              <w:bottom w:val="single" w:sz="4" w:space="0" w:color="auto"/>
              <w:right w:val="single" w:sz="4" w:space="0" w:color="auto"/>
            </w:tcBorders>
            <w:shd w:val="clear" w:color="auto" w:fill="auto"/>
            <w:vAlign w:val="center"/>
          </w:tcPr>
          <w:p w14:paraId="737CB269" w14:textId="77777777" w:rsidR="00112D04" w:rsidRPr="00112D04" w:rsidRDefault="00112D04" w:rsidP="00112D04">
            <w:pPr>
              <w:jc w:val="center"/>
              <w:rPr>
                <w:rFonts w:ascii="Arial" w:hAnsi="Arial" w:cs="Arial"/>
                <w:color w:val="000000"/>
                <w:sz w:val="20"/>
                <w:szCs w:val="20"/>
                <w:lang w:val="lv-LV"/>
              </w:rPr>
            </w:pPr>
          </w:p>
        </w:tc>
        <w:tc>
          <w:tcPr>
            <w:tcW w:w="1191" w:type="dxa"/>
            <w:tcBorders>
              <w:top w:val="nil"/>
              <w:left w:val="nil"/>
              <w:bottom w:val="single" w:sz="4" w:space="0" w:color="auto"/>
              <w:right w:val="single" w:sz="4" w:space="0" w:color="auto"/>
            </w:tcBorders>
            <w:shd w:val="clear" w:color="auto" w:fill="auto"/>
            <w:vAlign w:val="center"/>
          </w:tcPr>
          <w:p w14:paraId="11D55019" w14:textId="77777777" w:rsidR="00112D04" w:rsidRPr="00112D04" w:rsidRDefault="00112D04" w:rsidP="00112D04">
            <w:pPr>
              <w:jc w:val="center"/>
              <w:rPr>
                <w:rFonts w:ascii="Arial" w:hAnsi="Arial" w:cs="Arial"/>
                <w:color w:val="000000"/>
                <w:sz w:val="20"/>
                <w:szCs w:val="20"/>
                <w:lang w:val="lv-LV"/>
              </w:rPr>
            </w:pPr>
          </w:p>
        </w:tc>
        <w:tc>
          <w:tcPr>
            <w:tcW w:w="1416" w:type="dxa"/>
            <w:tcBorders>
              <w:top w:val="nil"/>
              <w:left w:val="nil"/>
              <w:bottom w:val="single" w:sz="4" w:space="0" w:color="auto"/>
              <w:right w:val="single" w:sz="4" w:space="0" w:color="auto"/>
            </w:tcBorders>
            <w:shd w:val="clear" w:color="auto" w:fill="auto"/>
            <w:vAlign w:val="center"/>
          </w:tcPr>
          <w:p w14:paraId="3F6E7C90" w14:textId="77777777" w:rsidR="00112D04" w:rsidRPr="00112D04" w:rsidRDefault="00112D04" w:rsidP="00112D04">
            <w:pPr>
              <w:jc w:val="center"/>
              <w:rPr>
                <w:rFonts w:ascii="Arial" w:hAnsi="Arial" w:cs="Arial"/>
                <w:color w:val="000000"/>
                <w:sz w:val="20"/>
                <w:szCs w:val="20"/>
                <w:lang w:val="lv-LV"/>
              </w:rPr>
            </w:pPr>
          </w:p>
        </w:tc>
        <w:tc>
          <w:tcPr>
            <w:tcW w:w="1919" w:type="dxa"/>
            <w:tcBorders>
              <w:top w:val="nil"/>
              <w:left w:val="nil"/>
              <w:bottom w:val="single" w:sz="4" w:space="0" w:color="auto"/>
              <w:right w:val="single" w:sz="4" w:space="0" w:color="auto"/>
            </w:tcBorders>
            <w:shd w:val="clear" w:color="auto" w:fill="auto"/>
            <w:vAlign w:val="center"/>
          </w:tcPr>
          <w:p w14:paraId="0CAD83F8" w14:textId="77777777" w:rsidR="00112D04" w:rsidRPr="00112D04" w:rsidRDefault="00112D04" w:rsidP="00112D04">
            <w:pPr>
              <w:jc w:val="center"/>
              <w:rPr>
                <w:rFonts w:ascii="Arial" w:hAnsi="Arial" w:cs="Arial"/>
                <w:color w:val="000000"/>
                <w:sz w:val="20"/>
                <w:szCs w:val="20"/>
                <w:lang w:val="lv-LV"/>
              </w:rPr>
            </w:pPr>
          </w:p>
        </w:tc>
      </w:tr>
      <w:tr w:rsidR="00112D04" w:rsidRPr="00112D04" w14:paraId="6E4E1677" w14:textId="77777777" w:rsidTr="00681965">
        <w:trPr>
          <w:trHeight w:val="315"/>
        </w:trPr>
        <w:tc>
          <w:tcPr>
            <w:tcW w:w="1901" w:type="dxa"/>
            <w:tcBorders>
              <w:top w:val="nil"/>
              <w:left w:val="single" w:sz="4" w:space="0" w:color="auto"/>
              <w:bottom w:val="single" w:sz="4" w:space="0" w:color="auto"/>
              <w:right w:val="single" w:sz="4" w:space="0" w:color="auto"/>
            </w:tcBorders>
            <w:shd w:val="clear" w:color="auto" w:fill="auto"/>
            <w:vAlign w:val="center"/>
          </w:tcPr>
          <w:p w14:paraId="3159702C" w14:textId="77777777" w:rsidR="00112D04" w:rsidRPr="00112D04" w:rsidRDefault="00112D04" w:rsidP="00112D04">
            <w:pPr>
              <w:jc w:val="center"/>
              <w:rPr>
                <w:rFonts w:ascii="Arial" w:hAnsi="Arial" w:cs="Arial"/>
                <w:color w:val="000000"/>
                <w:sz w:val="20"/>
                <w:szCs w:val="20"/>
                <w:lang w:val="lv-LV"/>
              </w:rPr>
            </w:pPr>
          </w:p>
        </w:tc>
        <w:tc>
          <w:tcPr>
            <w:tcW w:w="1648" w:type="dxa"/>
            <w:tcBorders>
              <w:top w:val="nil"/>
              <w:left w:val="nil"/>
              <w:bottom w:val="single" w:sz="4" w:space="0" w:color="auto"/>
              <w:right w:val="single" w:sz="4" w:space="0" w:color="auto"/>
            </w:tcBorders>
            <w:shd w:val="clear" w:color="auto" w:fill="auto"/>
            <w:vAlign w:val="center"/>
          </w:tcPr>
          <w:p w14:paraId="4F3120EC" w14:textId="77777777" w:rsidR="00112D04" w:rsidRPr="00112D04" w:rsidRDefault="00112D04" w:rsidP="00112D04">
            <w:pPr>
              <w:jc w:val="center"/>
              <w:rPr>
                <w:rFonts w:ascii="Arial" w:hAnsi="Arial" w:cs="Arial"/>
                <w:color w:val="000000"/>
                <w:sz w:val="20"/>
                <w:szCs w:val="20"/>
                <w:lang w:val="lv-LV"/>
              </w:rPr>
            </w:pPr>
          </w:p>
        </w:tc>
        <w:tc>
          <w:tcPr>
            <w:tcW w:w="1674" w:type="dxa"/>
            <w:gridSpan w:val="2"/>
            <w:tcBorders>
              <w:top w:val="single" w:sz="4" w:space="0" w:color="auto"/>
              <w:left w:val="nil"/>
              <w:bottom w:val="single" w:sz="4" w:space="0" w:color="auto"/>
              <w:right w:val="single" w:sz="4" w:space="0" w:color="auto"/>
            </w:tcBorders>
            <w:shd w:val="clear" w:color="auto" w:fill="auto"/>
            <w:vAlign w:val="center"/>
          </w:tcPr>
          <w:p w14:paraId="2AC8EEE1" w14:textId="77777777" w:rsidR="00112D04" w:rsidRPr="00112D04" w:rsidRDefault="00112D04" w:rsidP="00112D04">
            <w:pPr>
              <w:jc w:val="center"/>
              <w:rPr>
                <w:rFonts w:ascii="Arial" w:hAnsi="Arial" w:cs="Arial"/>
                <w:color w:val="000000"/>
                <w:sz w:val="20"/>
                <w:szCs w:val="20"/>
                <w:lang w:val="lv-LV"/>
              </w:rPr>
            </w:pPr>
          </w:p>
        </w:tc>
        <w:tc>
          <w:tcPr>
            <w:tcW w:w="1191" w:type="dxa"/>
            <w:tcBorders>
              <w:top w:val="nil"/>
              <w:left w:val="nil"/>
              <w:bottom w:val="nil"/>
              <w:right w:val="single" w:sz="4" w:space="0" w:color="auto"/>
            </w:tcBorders>
            <w:shd w:val="clear" w:color="auto" w:fill="auto"/>
            <w:vAlign w:val="center"/>
          </w:tcPr>
          <w:p w14:paraId="7980EBDA" w14:textId="77777777" w:rsidR="00112D04" w:rsidRPr="00112D04" w:rsidRDefault="00112D04" w:rsidP="00112D04">
            <w:pPr>
              <w:jc w:val="center"/>
              <w:rPr>
                <w:rFonts w:ascii="Arial" w:hAnsi="Arial" w:cs="Arial"/>
                <w:color w:val="000000"/>
                <w:sz w:val="20"/>
                <w:szCs w:val="20"/>
                <w:lang w:val="lv-LV"/>
              </w:rPr>
            </w:pPr>
          </w:p>
        </w:tc>
        <w:tc>
          <w:tcPr>
            <w:tcW w:w="1416" w:type="dxa"/>
            <w:tcBorders>
              <w:top w:val="nil"/>
              <w:left w:val="nil"/>
              <w:bottom w:val="nil"/>
              <w:right w:val="single" w:sz="4" w:space="0" w:color="auto"/>
            </w:tcBorders>
            <w:shd w:val="clear" w:color="auto" w:fill="auto"/>
            <w:vAlign w:val="center"/>
          </w:tcPr>
          <w:p w14:paraId="61E4FA49" w14:textId="77777777" w:rsidR="00112D04" w:rsidRPr="00112D04" w:rsidRDefault="00112D04" w:rsidP="00112D04">
            <w:pPr>
              <w:jc w:val="center"/>
              <w:rPr>
                <w:rFonts w:ascii="Arial" w:hAnsi="Arial" w:cs="Arial"/>
                <w:color w:val="000000"/>
                <w:sz w:val="20"/>
                <w:szCs w:val="20"/>
                <w:lang w:val="lv-LV"/>
              </w:rPr>
            </w:pPr>
          </w:p>
        </w:tc>
        <w:tc>
          <w:tcPr>
            <w:tcW w:w="1919" w:type="dxa"/>
            <w:tcBorders>
              <w:top w:val="nil"/>
              <w:left w:val="nil"/>
              <w:bottom w:val="nil"/>
              <w:right w:val="single" w:sz="4" w:space="0" w:color="auto"/>
            </w:tcBorders>
            <w:shd w:val="clear" w:color="auto" w:fill="auto"/>
            <w:vAlign w:val="center"/>
          </w:tcPr>
          <w:p w14:paraId="2862B889" w14:textId="77777777" w:rsidR="00112D04" w:rsidRPr="00112D04" w:rsidRDefault="00112D04" w:rsidP="00112D04">
            <w:pPr>
              <w:jc w:val="center"/>
              <w:rPr>
                <w:rFonts w:ascii="Arial" w:hAnsi="Arial" w:cs="Arial"/>
                <w:color w:val="000000"/>
                <w:sz w:val="20"/>
                <w:szCs w:val="20"/>
                <w:lang w:val="lv-LV"/>
              </w:rPr>
            </w:pPr>
          </w:p>
        </w:tc>
      </w:tr>
      <w:tr w:rsidR="00112D04" w:rsidRPr="00112D04" w14:paraId="18D0812D" w14:textId="77777777" w:rsidTr="00681965">
        <w:trPr>
          <w:trHeight w:val="250"/>
        </w:trPr>
        <w:tc>
          <w:tcPr>
            <w:tcW w:w="1901" w:type="dxa"/>
            <w:tcBorders>
              <w:top w:val="nil"/>
              <w:left w:val="single" w:sz="4" w:space="0" w:color="auto"/>
              <w:bottom w:val="single" w:sz="4" w:space="0" w:color="auto"/>
              <w:right w:val="single" w:sz="4" w:space="0" w:color="auto"/>
            </w:tcBorders>
            <w:shd w:val="clear" w:color="auto" w:fill="auto"/>
            <w:vAlign w:val="center"/>
          </w:tcPr>
          <w:p w14:paraId="44C0C3FF" w14:textId="77777777" w:rsidR="00112D04" w:rsidRPr="00112D04" w:rsidRDefault="00112D04" w:rsidP="00112D04">
            <w:pPr>
              <w:jc w:val="center"/>
              <w:rPr>
                <w:rFonts w:ascii="Arial" w:hAnsi="Arial" w:cs="Arial"/>
                <w:color w:val="000000"/>
                <w:sz w:val="20"/>
                <w:szCs w:val="20"/>
                <w:lang w:val="lv-LV"/>
              </w:rPr>
            </w:pPr>
          </w:p>
        </w:tc>
        <w:tc>
          <w:tcPr>
            <w:tcW w:w="1648" w:type="dxa"/>
            <w:tcBorders>
              <w:top w:val="nil"/>
              <w:left w:val="nil"/>
              <w:bottom w:val="single" w:sz="4" w:space="0" w:color="auto"/>
              <w:right w:val="single" w:sz="4" w:space="0" w:color="auto"/>
            </w:tcBorders>
            <w:shd w:val="clear" w:color="auto" w:fill="auto"/>
            <w:vAlign w:val="center"/>
          </w:tcPr>
          <w:p w14:paraId="322BF5B7" w14:textId="77777777" w:rsidR="00112D04" w:rsidRPr="00112D04" w:rsidRDefault="00112D04" w:rsidP="00112D04">
            <w:pPr>
              <w:jc w:val="center"/>
              <w:rPr>
                <w:rFonts w:ascii="Arial" w:hAnsi="Arial" w:cs="Arial"/>
                <w:color w:val="000000"/>
                <w:sz w:val="20"/>
                <w:szCs w:val="20"/>
                <w:lang w:val="lv-LV"/>
              </w:rPr>
            </w:pPr>
          </w:p>
        </w:tc>
        <w:tc>
          <w:tcPr>
            <w:tcW w:w="1674" w:type="dxa"/>
            <w:gridSpan w:val="2"/>
            <w:tcBorders>
              <w:top w:val="single" w:sz="4" w:space="0" w:color="auto"/>
              <w:left w:val="nil"/>
              <w:bottom w:val="single" w:sz="4" w:space="0" w:color="auto"/>
              <w:right w:val="single" w:sz="4" w:space="0" w:color="auto"/>
            </w:tcBorders>
            <w:shd w:val="clear" w:color="auto" w:fill="auto"/>
            <w:vAlign w:val="center"/>
          </w:tcPr>
          <w:p w14:paraId="5B7E2C6B" w14:textId="77777777" w:rsidR="00112D04" w:rsidRPr="00112D04" w:rsidRDefault="00112D04" w:rsidP="00112D04">
            <w:pPr>
              <w:jc w:val="center"/>
              <w:rPr>
                <w:rFonts w:ascii="Arial" w:hAnsi="Arial" w:cs="Arial"/>
                <w:color w:val="000000"/>
                <w:sz w:val="20"/>
                <w:szCs w:val="20"/>
                <w:lang w:val="lv-LV"/>
              </w:rPr>
            </w:pPr>
          </w:p>
        </w:tc>
        <w:tc>
          <w:tcPr>
            <w:tcW w:w="1191" w:type="dxa"/>
            <w:tcBorders>
              <w:top w:val="nil"/>
              <w:left w:val="nil"/>
              <w:bottom w:val="single" w:sz="4" w:space="0" w:color="auto"/>
              <w:right w:val="single" w:sz="4" w:space="0" w:color="auto"/>
            </w:tcBorders>
            <w:shd w:val="clear" w:color="auto" w:fill="auto"/>
            <w:vAlign w:val="center"/>
            <w:hideMark/>
          </w:tcPr>
          <w:p w14:paraId="127AF4E4" w14:textId="77777777" w:rsidR="00112D04" w:rsidRPr="00112D04" w:rsidRDefault="00112D04" w:rsidP="00112D04">
            <w:pPr>
              <w:jc w:val="center"/>
              <w:rPr>
                <w:rFonts w:ascii="Arial" w:hAnsi="Arial" w:cs="Arial"/>
                <w:color w:val="000000"/>
                <w:sz w:val="20"/>
                <w:szCs w:val="20"/>
                <w:lang w:val="lv-LV"/>
              </w:rPr>
            </w:pPr>
            <w:r w:rsidRPr="00112D04">
              <w:rPr>
                <w:rFonts w:ascii="Arial" w:hAnsi="Arial" w:cs="Arial"/>
                <w:color w:val="000000"/>
                <w:sz w:val="20"/>
                <w:szCs w:val="20"/>
                <w:lang w:val="lv-LV"/>
              </w:rPr>
              <w:t> </w:t>
            </w:r>
          </w:p>
        </w:tc>
        <w:tc>
          <w:tcPr>
            <w:tcW w:w="1416" w:type="dxa"/>
            <w:tcBorders>
              <w:top w:val="nil"/>
              <w:left w:val="nil"/>
              <w:bottom w:val="single" w:sz="4" w:space="0" w:color="auto"/>
              <w:right w:val="single" w:sz="4" w:space="0" w:color="auto"/>
            </w:tcBorders>
            <w:shd w:val="clear" w:color="auto" w:fill="auto"/>
            <w:vAlign w:val="center"/>
            <w:hideMark/>
          </w:tcPr>
          <w:p w14:paraId="12119783" w14:textId="77777777" w:rsidR="00112D04" w:rsidRPr="00112D04" w:rsidRDefault="00112D04" w:rsidP="00112D04">
            <w:pPr>
              <w:jc w:val="center"/>
              <w:rPr>
                <w:rFonts w:ascii="Arial" w:hAnsi="Arial" w:cs="Arial"/>
                <w:color w:val="000000"/>
                <w:sz w:val="20"/>
                <w:szCs w:val="20"/>
                <w:lang w:val="lv-LV"/>
              </w:rPr>
            </w:pPr>
            <w:r w:rsidRPr="00112D04">
              <w:rPr>
                <w:rFonts w:ascii="Arial" w:hAnsi="Arial" w:cs="Arial"/>
                <w:color w:val="000000"/>
                <w:sz w:val="20"/>
                <w:szCs w:val="20"/>
                <w:lang w:val="lv-LV"/>
              </w:rPr>
              <w:t> </w:t>
            </w:r>
          </w:p>
        </w:tc>
        <w:tc>
          <w:tcPr>
            <w:tcW w:w="1919" w:type="dxa"/>
            <w:tcBorders>
              <w:top w:val="nil"/>
              <w:left w:val="nil"/>
              <w:bottom w:val="single" w:sz="4" w:space="0" w:color="auto"/>
              <w:right w:val="single" w:sz="4" w:space="0" w:color="auto"/>
            </w:tcBorders>
            <w:shd w:val="clear" w:color="auto" w:fill="auto"/>
            <w:vAlign w:val="center"/>
            <w:hideMark/>
          </w:tcPr>
          <w:p w14:paraId="47EE3769" w14:textId="77777777" w:rsidR="00112D04" w:rsidRPr="00112D04" w:rsidRDefault="00112D04" w:rsidP="00112D04">
            <w:pPr>
              <w:jc w:val="center"/>
              <w:rPr>
                <w:rFonts w:ascii="Arial" w:hAnsi="Arial" w:cs="Arial"/>
                <w:color w:val="000000"/>
                <w:sz w:val="20"/>
                <w:szCs w:val="20"/>
                <w:lang w:val="lv-LV"/>
              </w:rPr>
            </w:pPr>
            <w:r w:rsidRPr="00112D04">
              <w:rPr>
                <w:rFonts w:ascii="Arial" w:hAnsi="Arial" w:cs="Arial"/>
                <w:color w:val="000000"/>
                <w:sz w:val="20"/>
                <w:szCs w:val="20"/>
                <w:lang w:val="lv-LV"/>
              </w:rPr>
              <w:t> </w:t>
            </w:r>
          </w:p>
        </w:tc>
      </w:tr>
      <w:tr w:rsidR="00112D04" w:rsidRPr="00112D04" w14:paraId="53311A97" w14:textId="77777777" w:rsidTr="00681965">
        <w:trPr>
          <w:trHeight w:val="1725"/>
        </w:trPr>
        <w:tc>
          <w:tcPr>
            <w:tcW w:w="1901" w:type="dxa"/>
            <w:tcBorders>
              <w:top w:val="nil"/>
              <w:left w:val="single" w:sz="4" w:space="0" w:color="auto"/>
              <w:bottom w:val="single" w:sz="4" w:space="0" w:color="auto"/>
              <w:right w:val="single" w:sz="4" w:space="0" w:color="auto"/>
            </w:tcBorders>
            <w:shd w:val="clear" w:color="auto" w:fill="auto"/>
            <w:textDirection w:val="btLr"/>
            <w:vAlign w:val="center"/>
            <w:hideMark/>
          </w:tcPr>
          <w:p w14:paraId="11F86082" w14:textId="77777777" w:rsidR="00112D04" w:rsidRPr="00112D04" w:rsidRDefault="00112D04" w:rsidP="00112D04">
            <w:pPr>
              <w:jc w:val="center"/>
              <w:rPr>
                <w:rFonts w:ascii="Arial" w:hAnsi="Arial" w:cs="Arial"/>
                <w:b/>
                <w:bCs/>
                <w:color w:val="000000"/>
                <w:sz w:val="20"/>
                <w:szCs w:val="20"/>
                <w:lang w:val="lv-LV"/>
              </w:rPr>
            </w:pPr>
            <w:proofErr w:type="spellStart"/>
            <w:r w:rsidRPr="00112D04">
              <w:rPr>
                <w:rFonts w:ascii="Arial" w:hAnsi="Arial" w:cs="Arial"/>
                <w:b/>
                <w:bCs/>
                <w:color w:val="000000"/>
                <w:sz w:val="20"/>
                <w:szCs w:val="20"/>
                <w:lang w:val="lv-LV"/>
              </w:rPr>
              <w:t>Izgatavotaja</w:t>
            </w:r>
            <w:proofErr w:type="spellEnd"/>
            <w:r w:rsidRPr="00112D04">
              <w:rPr>
                <w:rFonts w:ascii="Arial" w:hAnsi="Arial" w:cs="Arial"/>
                <w:b/>
                <w:bCs/>
                <w:color w:val="000000"/>
                <w:sz w:val="20"/>
                <w:szCs w:val="20"/>
                <w:lang w:val="lv-LV"/>
              </w:rPr>
              <w:t xml:space="preserve"> spiedogs</w:t>
            </w:r>
          </w:p>
        </w:tc>
        <w:tc>
          <w:tcPr>
            <w:tcW w:w="1648" w:type="dxa"/>
            <w:tcBorders>
              <w:top w:val="nil"/>
              <w:left w:val="nil"/>
              <w:bottom w:val="single" w:sz="4" w:space="0" w:color="auto"/>
              <w:right w:val="single" w:sz="4" w:space="0" w:color="auto"/>
            </w:tcBorders>
            <w:shd w:val="clear" w:color="auto" w:fill="auto"/>
            <w:textDirection w:val="btLr"/>
            <w:vAlign w:val="center"/>
            <w:hideMark/>
          </w:tcPr>
          <w:p w14:paraId="009B27CF" w14:textId="77777777" w:rsidR="00112D04" w:rsidRPr="00112D04" w:rsidRDefault="00112D04" w:rsidP="00112D04">
            <w:pPr>
              <w:jc w:val="center"/>
              <w:rPr>
                <w:rFonts w:ascii="Arial" w:hAnsi="Arial" w:cs="Arial"/>
                <w:b/>
                <w:bCs/>
                <w:color w:val="000000"/>
                <w:sz w:val="20"/>
                <w:szCs w:val="20"/>
                <w:lang w:val="lv-LV"/>
              </w:rPr>
            </w:pPr>
            <w:r w:rsidRPr="00112D04">
              <w:rPr>
                <w:rFonts w:ascii="Arial" w:hAnsi="Arial" w:cs="Arial"/>
                <w:b/>
                <w:bCs/>
                <w:color w:val="000000"/>
                <w:sz w:val="20"/>
                <w:szCs w:val="20"/>
                <w:lang w:val="lv-LV"/>
              </w:rPr>
              <w:t>Numurs</w:t>
            </w:r>
          </w:p>
        </w:tc>
        <w:tc>
          <w:tcPr>
            <w:tcW w:w="911" w:type="dxa"/>
            <w:tcBorders>
              <w:top w:val="nil"/>
              <w:left w:val="nil"/>
              <w:bottom w:val="single" w:sz="4" w:space="0" w:color="auto"/>
              <w:right w:val="single" w:sz="4" w:space="0" w:color="auto"/>
            </w:tcBorders>
            <w:shd w:val="clear" w:color="auto" w:fill="auto"/>
            <w:textDirection w:val="btLr"/>
            <w:vAlign w:val="center"/>
            <w:hideMark/>
          </w:tcPr>
          <w:p w14:paraId="5B52D5BD" w14:textId="77777777" w:rsidR="00112D04" w:rsidRPr="00112D04" w:rsidRDefault="00112D04" w:rsidP="00112D04">
            <w:pPr>
              <w:jc w:val="center"/>
              <w:rPr>
                <w:rFonts w:ascii="Arial" w:hAnsi="Arial" w:cs="Arial"/>
                <w:b/>
                <w:bCs/>
                <w:color w:val="000000"/>
                <w:sz w:val="20"/>
                <w:szCs w:val="20"/>
                <w:lang w:val="lv-LV"/>
              </w:rPr>
            </w:pPr>
            <w:r w:rsidRPr="00112D04">
              <w:rPr>
                <w:rFonts w:ascii="Arial" w:hAnsi="Arial" w:cs="Arial"/>
                <w:b/>
                <w:bCs/>
                <w:color w:val="000000"/>
                <w:sz w:val="20"/>
                <w:szCs w:val="20"/>
                <w:lang w:val="lv-LV"/>
              </w:rPr>
              <w:t>Izgatavošanas  gads</w:t>
            </w:r>
          </w:p>
        </w:tc>
        <w:tc>
          <w:tcPr>
            <w:tcW w:w="763" w:type="dxa"/>
            <w:tcBorders>
              <w:top w:val="nil"/>
              <w:left w:val="nil"/>
              <w:bottom w:val="single" w:sz="4" w:space="0" w:color="auto"/>
              <w:right w:val="single" w:sz="4" w:space="0" w:color="auto"/>
            </w:tcBorders>
            <w:shd w:val="clear" w:color="auto" w:fill="auto"/>
            <w:textDirection w:val="btLr"/>
            <w:vAlign w:val="center"/>
            <w:hideMark/>
          </w:tcPr>
          <w:p w14:paraId="13DE8D94" w14:textId="77777777" w:rsidR="00112D04" w:rsidRPr="00112D04" w:rsidRDefault="00112D04" w:rsidP="00112D04">
            <w:pPr>
              <w:jc w:val="center"/>
              <w:rPr>
                <w:rFonts w:ascii="Arial" w:hAnsi="Arial" w:cs="Arial"/>
                <w:b/>
                <w:bCs/>
                <w:color w:val="000000"/>
                <w:sz w:val="20"/>
                <w:szCs w:val="20"/>
                <w:lang w:val="lv-LV"/>
              </w:rPr>
            </w:pPr>
            <w:r w:rsidRPr="00112D04">
              <w:rPr>
                <w:rFonts w:ascii="Arial" w:hAnsi="Arial" w:cs="Arial"/>
                <w:b/>
                <w:bCs/>
                <w:color w:val="000000"/>
                <w:sz w:val="20"/>
                <w:szCs w:val="20"/>
                <w:lang w:val="lv-LV"/>
              </w:rPr>
              <w:t>Riteņu loka biezums</w:t>
            </w:r>
          </w:p>
        </w:tc>
        <w:tc>
          <w:tcPr>
            <w:tcW w:w="1191" w:type="dxa"/>
            <w:tcBorders>
              <w:top w:val="nil"/>
              <w:left w:val="nil"/>
              <w:bottom w:val="single" w:sz="4" w:space="0" w:color="auto"/>
              <w:right w:val="single" w:sz="4" w:space="0" w:color="auto"/>
            </w:tcBorders>
            <w:shd w:val="clear" w:color="auto" w:fill="auto"/>
            <w:textDirection w:val="btLr"/>
            <w:vAlign w:val="center"/>
            <w:hideMark/>
          </w:tcPr>
          <w:p w14:paraId="5BEA2481" w14:textId="77777777" w:rsidR="00112D04" w:rsidRPr="00112D04" w:rsidRDefault="00112D04" w:rsidP="00112D04">
            <w:pPr>
              <w:jc w:val="center"/>
              <w:rPr>
                <w:rFonts w:ascii="Arial" w:hAnsi="Arial" w:cs="Arial"/>
                <w:b/>
                <w:bCs/>
                <w:color w:val="000000"/>
                <w:sz w:val="20"/>
                <w:szCs w:val="20"/>
                <w:lang w:val="lv-LV"/>
              </w:rPr>
            </w:pPr>
            <w:r w:rsidRPr="00112D04">
              <w:rPr>
                <w:rFonts w:ascii="Arial" w:hAnsi="Arial" w:cs="Arial"/>
                <w:b/>
                <w:bCs/>
                <w:color w:val="000000"/>
                <w:sz w:val="20"/>
                <w:szCs w:val="20"/>
                <w:lang w:val="lv-LV"/>
              </w:rPr>
              <w:t>Numurs</w:t>
            </w:r>
          </w:p>
        </w:tc>
        <w:tc>
          <w:tcPr>
            <w:tcW w:w="1416" w:type="dxa"/>
            <w:tcBorders>
              <w:top w:val="nil"/>
              <w:left w:val="nil"/>
              <w:bottom w:val="single" w:sz="4" w:space="0" w:color="auto"/>
              <w:right w:val="single" w:sz="4" w:space="0" w:color="auto"/>
            </w:tcBorders>
            <w:shd w:val="clear" w:color="auto" w:fill="auto"/>
            <w:textDirection w:val="btLr"/>
            <w:vAlign w:val="center"/>
            <w:hideMark/>
          </w:tcPr>
          <w:p w14:paraId="40875C7A" w14:textId="77777777" w:rsidR="00112D04" w:rsidRPr="00112D04" w:rsidRDefault="00112D04" w:rsidP="00112D04">
            <w:pPr>
              <w:jc w:val="center"/>
              <w:rPr>
                <w:rFonts w:ascii="Arial" w:hAnsi="Arial" w:cs="Arial"/>
                <w:b/>
                <w:bCs/>
                <w:color w:val="000000"/>
                <w:sz w:val="20"/>
                <w:szCs w:val="20"/>
                <w:lang w:val="lv-LV"/>
              </w:rPr>
            </w:pPr>
            <w:r w:rsidRPr="00112D04">
              <w:rPr>
                <w:rFonts w:ascii="Arial" w:hAnsi="Arial" w:cs="Arial"/>
                <w:b/>
                <w:bCs/>
                <w:color w:val="000000"/>
                <w:sz w:val="20"/>
                <w:szCs w:val="20"/>
                <w:lang w:val="lv-LV"/>
              </w:rPr>
              <w:t>Izgatavošanas  gads</w:t>
            </w:r>
          </w:p>
        </w:tc>
        <w:tc>
          <w:tcPr>
            <w:tcW w:w="1919" w:type="dxa"/>
            <w:tcBorders>
              <w:top w:val="nil"/>
              <w:left w:val="nil"/>
              <w:bottom w:val="single" w:sz="4" w:space="0" w:color="auto"/>
              <w:right w:val="single" w:sz="4" w:space="0" w:color="auto"/>
            </w:tcBorders>
            <w:shd w:val="clear" w:color="auto" w:fill="auto"/>
            <w:textDirection w:val="btLr"/>
            <w:vAlign w:val="center"/>
            <w:hideMark/>
          </w:tcPr>
          <w:p w14:paraId="23F39894" w14:textId="77777777" w:rsidR="00112D04" w:rsidRPr="00112D04" w:rsidRDefault="00112D04" w:rsidP="00112D04">
            <w:pPr>
              <w:jc w:val="center"/>
              <w:rPr>
                <w:rFonts w:ascii="Arial" w:hAnsi="Arial" w:cs="Arial"/>
                <w:b/>
                <w:bCs/>
                <w:color w:val="000000"/>
                <w:sz w:val="20"/>
                <w:szCs w:val="20"/>
                <w:lang w:val="lv-LV"/>
              </w:rPr>
            </w:pPr>
            <w:proofErr w:type="spellStart"/>
            <w:r w:rsidRPr="00112D04">
              <w:rPr>
                <w:rFonts w:ascii="Arial" w:hAnsi="Arial" w:cs="Arial"/>
                <w:b/>
                <w:bCs/>
                <w:color w:val="000000"/>
                <w:sz w:val="20"/>
                <w:szCs w:val="20"/>
                <w:lang w:val="lv-LV"/>
              </w:rPr>
              <w:t>Izgatavotaja</w:t>
            </w:r>
            <w:proofErr w:type="spellEnd"/>
            <w:r w:rsidRPr="00112D04">
              <w:rPr>
                <w:rFonts w:ascii="Arial" w:hAnsi="Arial" w:cs="Arial"/>
                <w:b/>
                <w:bCs/>
                <w:color w:val="000000"/>
                <w:sz w:val="20"/>
                <w:szCs w:val="20"/>
                <w:lang w:val="lv-LV"/>
              </w:rPr>
              <w:t xml:space="preserve"> spiedogs</w:t>
            </w:r>
          </w:p>
        </w:tc>
      </w:tr>
      <w:tr w:rsidR="00112D04" w:rsidRPr="00112D04" w14:paraId="4352CD76" w14:textId="77777777" w:rsidTr="00681965">
        <w:trPr>
          <w:trHeight w:val="315"/>
        </w:trPr>
        <w:tc>
          <w:tcPr>
            <w:tcW w:w="52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D5EEDF" w14:textId="77777777" w:rsidR="00112D04" w:rsidRPr="00112D04" w:rsidRDefault="00112D04" w:rsidP="00112D04">
            <w:pPr>
              <w:jc w:val="center"/>
              <w:rPr>
                <w:rFonts w:ascii="Arial" w:hAnsi="Arial" w:cs="Arial"/>
                <w:b/>
                <w:bCs/>
                <w:color w:val="000000"/>
                <w:sz w:val="20"/>
                <w:szCs w:val="20"/>
                <w:lang w:val="lv-LV"/>
              </w:rPr>
            </w:pPr>
            <w:proofErr w:type="spellStart"/>
            <w:r w:rsidRPr="00112D04">
              <w:rPr>
                <w:rFonts w:ascii="Arial" w:hAnsi="Arial" w:cs="Arial"/>
                <w:b/>
                <w:bCs/>
                <w:color w:val="000000"/>
                <w:sz w:val="20"/>
                <w:szCs w:val="20"/>
                <w:lang w:val="lv-LV"/>
              </w:rPr>
              <w:t>Riteņpāri</w:t>
            </w:r>
            <w:proofErr w:type="spellEnd"/>
          </w:p>
        </w:tc>
        <w:tc>
          <w:tcPr>
            <w:tcW w:w="4526" w:type="dxa"/>
            <w:gridSpan w:val="3"/>
            <w:tcBorders>
              <w:top w:val="single" w:sz="4" w:space="0" w:color="auto"/>
              <w:left w:val="nil"/>
              <w:bottom w:val="single" w:sz="4" w:space="0" w:color="auto"/>
              <w:right w:val="single" w:sz="4" w:space="0" w:color="auto"/>
            </w:tcBorders>
            <w:shd w:val="clear" w:color="auto" w:fill="auto"/>
            <w:vAlign w:val="center"/>
            <w:hideMark/>
          </w:tcPr>
          <w:p w14:paraId="33399696" w14:textId="77777777" w:rsidR="00112D04" w:rsidRPr="00112D04" w:rsidRDefault="00112D04" w:rsidP="00112D04">
            <w:pPr>
              <w:jc w:val="center"/>
              <w:rPr>
                <w:rFonts w:ascii="Arial" w:hAnsi="Arial" w:cs="Arial"/>
                <w:b/>
                <w:bCs/>
                <w:color w:val="000000"/>
                <w:sz w:val="20"/>
                <w:szCs w:val="20"/>
                <w:lang w:val="lv-LV"/>
              </w:rPr>
            </w:pPr>
            <w:proofErr w:type="spellStart"/>
            <w:r w:rsidRPr="00112D04">
              <w:rPr>
                <w:rFonts w:ascii="Arial" w:hAnsi="Arial" w:cs="Arial"/>
                <w:b/>
                <w:bCs/>
                <w:color w:val="000000"/>
                <w:sz w:val="20"/>
                <w:szCs w:val="20"/>
                <w:lang w:val="lv-LV"/>
              </w:rPr>
              <w:t>Autosakabes</w:t>
            </w:r>
            <w:proofErr w:type="spellEnd"/>
          </w:p>
        </w:tc>
      </w:tr>
      <w:tr w:rsidR="00112D04" w:rsidRPr="00112D04" w14:paraId="68304264" w14:textId="77777777" w:rsidTr="00681965">
        <w:trPr>
          <w:trHeight w:val="315"/>
        </w:trPr>
        <w:tc>
          <w:tcPr>
            <w:tcW w:w="1901" w:type="dxa"/>
            <w:tcBorders>
              <w:top w:val="nil"/>
              <w:left w:val="single" w:sz="4" w:space="0" w:color="auto"/>
              <w:bottom w:val="single" w:sz="4" w:space="0" w:color="auto"/>
              <w:right w:val="single" w:sz="4" w:space="0" w:color="auto"/>
            </w:tcBorders>
            <w:shd w:val="clear" w:color="auto" w:fill="auto"/>
            <w:vAlign w:val="center"/>
          </w:tcPr>
          <w:p w14:paraId="5AA100F5" w14:textId="77777777" w:rsidR="00112D04" w:rsidRPr="00112D04" w:rsidRDefault="00112D04" w:rsidP="00112D04">
            <w:pPr>
              <w:jc w:val="center"/>
              <w:rPr>
                <w:rFonts w:ascii="Arial" w:hAnsi="Arial" w:cs="Arial"/>
                <w:color w:val="000000"/>
                <w:sz w:val="20"/>
                <w:szCs w:val="20"/>
                <w:lang w:val="lv-LV"/>
              </w:rPr>
            </w:pPr>
          </w:p>
        </w:tc>
        <w:tc>
          <w:tcPr>
            <w:tcW w:w="1648" w:type="dxa"/>
            <w:tcBorders>
              <w:top w:val="nil"/>
              <w:left w:val="nil"/>
              <w:bottom w:val="single" w:sz="4" w:space="0" w:color="auto"/>
              <w:right w:val="single" w:sz="4" w:space="0" w:color="auto"/>
            </w:tcBorders>
            <w:shd w:val="clear" w:color="auto" w:fill="auto"/>
            <w:vAlign w:val="center"/>
          </w:tcPr>
          <w:p w14:paraId="6DAE8FB7" w14:textId="77777777" w:rsidR="00112D04" w:rsidRPr="00112D04" w:rsidRDefault="00112D04" w:rsidP="00112D04">
            <w:pPr>
              <w:jc w:val="center"/>
              <w:rPr>
                <w:rFonts w:ascii="Arial" w:hAnsi="Arial" w:cs="Arial"/>
                <w:color w:val="000000"/>
                <w:sz w:val="20"/>
                <w:szCs w:val="20"/>
                <w:lang w:val="lv-LV"/>
              </w:rPr>
            </w:pPr>
          </w:p>
        </w:tc>
        <w:tc>
          <w:tcPr>
            <w:tcW w:w="911" w:type="dxa"/>
            <w:tcBorders>
              <w:top w:val="nil"/>
              <w:left w:val="nil"/>
              <w:bottom w:val="single" w:sz="4" w:space="0" w:color="auto"/>
              <w:right w:val="single" w:sz="4" w:space="0" w:color="auto"/>
            </w:tcBorders>
            <w:shd w:val="clear" w:color="auto" w:fill="auto"/>
            <w:vAlign w:val="center"/>
          </w:tcPr>
          <w:p w14:paraId="5CCC6214" w14:textId="77777777" w:rsidR="00112D04" w:rsidRPr="00112D04" w:rsidRDefault="00112D04" w:rsidP="00112D04">
            <w:pPr>
              <w:jc w:val="center"/>
              <w:rPr>
                <w:rFonts w:ascii="Arial" w:hAnsi="Arial" w:cs="Arial"/>
                <w:color w:val="000000"/>
                <w:sz w:val="20"/>
                <w:szCs w:val="20"/>
                <w:lang w:val="lv-LV"/>
              </w:rPr>
            </w:pPr>
          </w:p>
        </w:tc>
        <w:tc>
          <w:tcPr>
            <w:tcW w:w="763" w:type="dxa"/>
            <w:tcBorders>
              <w:top w:val="nil"/>
              <w:left w:val="nil"/>
              <w:bottom w:val="single" w:sz="4" w:space="0" w:color="auto"/>
              <w:right w:val="single" w:sz="4" w:space="0" w:color="auto"/>
            </w:tcBorders>
            <w:shd w:val="clear" w:color="auto" w:fill="auto"/>
            <w:vAlign w:val="center"/>
          </w:tcPr>
          <w:p w14:paraId="27DB8A2F" w14:textId="77777777" w:rsidR="00112D04" w:rsidRPr="00112D04" w:rsidRDefault="00112D04" w:rsidP="00112D04">
            <w:pPr>
              <w:jc w:val="center"/>
              <w:rPr>
                <w:rFonts w:ascii="Arial" w:hAnsi="Arial" w:cs="Arial"/>
                <w:color w:val="000000"/>
                <w:sz w:val="20"/>
                <w:szCs w:val="20"/>
                <w:lang w:val="lv-LV"/>
              </w:rPr>
            </w:pPr>
          </w:p>
        </w:tc>
        <w:tc>
          <w:tcPr>
            <w:tcW w:w="1191" w:type="dxa"/>
            <w:tcBorders>
              <w:top w:val="nil"/>
              <w:left w:val="nil"/>
              <w:bottom w:val="nil"/>
              <w:right w:val="single" w:sz="4" w:space="0" w:color="auto"/>
            </w:tcBorders>
            <w:shd w:val="clear" w:color="auto" w:fill="auto"/>
            <w:vAlign w:val="center"/>
          </w:tcPr>
          <w:p w14:paraId="2C50FCA6" w14:textId="77777777" w:rsidR="00112D04" w:rsidRPr="00112D04" w:rsidRDefault="00112D04" w:rsidP="00112D04">
            <w:pPr>
              <w:jc w:val="center"/>
              <w:rPr>
                <w:rFonts w:ascii="Arial" w:hAnsi="Arial" w:cs="Arial"/>
                <w:color w:val="000000"/>
                <w:sz w:val="20"/>
                <w:szCs w:val="20"/>
                <w:lang w:val="lv-LV"/>
              </w:rPr>
            </w:pPr>
          </w:p>
        </w:tc>
        <w:tc>
          <w:tcPr>
            <w:tcW w:w="1416" w:type="dxa"/>
            <w:tcBorders>
              <w:top w:val="nil"/>
              <w:left w:val="nil"/>
              <w:bottom w:val="nil"/>
              <w:right w:val="single" w:sz="4" w:space="0" w:color="auto"/>
            </w:tcBorders>
            <w:shd w:val="clear" w:color="auto" w:fill="auto"/>
            <w:vAlign w:val="center"/>
          </w:tcPr>
          <w:p w14:paraId="39F94266" w14:textId="77777777" w:rsidR="00112D04" w:rsidRPr="00112D04" w:rsidRDefault="00112D04" w:rsidP="00112D04">
            <w:pPr>
              <w:jc w:val="center"/>
              <w:rPr>
                <w:rFonts w:ascii="Arial" w:hAnsi="Arial" w:cs="Arial"/>
                <w:color w:val="000000"/>
                <w:sz w:val="20"/>
                <w:szCs w:val="20"/>
                <w:lang w:val="lv-LV"/>
              </w:rPr>
            </w:pPr>
          </w:p>
        </w:tc>
        <w:tc>
          <w:tcPr>
            <w:tcW w:w="1919" w:type="dxa"/>
            <w:tcBorders>
              <w:top w:val="nil"/>
              <w:left w:val="nil"/>
              <w:bottom w:val="nil"/>
              <w:right w:val="single" w:sz="4" w:space="0" w:color="auto"/>
            </w:tcBorders>
            <w:shd w:val="clear" w:color="auto" w:fill="auto"/>
            <w:vAlign w:val="center"/>
          </w:tcPr>
          <w:p w14:paraId="2A751195" w14:textId="77777777" w:rsidR="00112D04" w:rsidRPr="00112D04" w:rsidRDefault="00112D04" w:rsidP="00112D04">
            <w:pPr>
              <w:jc w:val="center"/>
              <w:rPr>
                <w:rFonts w:ascii="Arial" w:hAnsi="Arial" w:cs="Arial"/>
                <w:color w:val="000000"/>
                <w:sz w:val="20"/>
                <w:szCs w:val="20"/>
                <w:lang w:val="lv-LV"/>
              </w:rPr>
            </w:pPr>
          </w:p>
        </w:tc>
      </w:tr>
      <w:tr w:rsidR="00112D04" w:rsidRPr="00112D04" w14:paraId="3266CCB5" w14:textId="77777777" w:rsidTr="00681965">
        <w:trPr>
          <w:trHeight w:val="315"/>
        </w:trPr>
        <w:tc>
          <w:tcPr>
            <w:tcW w:w="1901" w:type="dxa"/>
            <w:tcBorders>
              <w:top w:val="nil"/>
              <w:left w:val="single" w:sz="4" w:space="0" w:color="auto"/>
              <w:bottom w:val="single" w:sz="4" w:space="0" w:color="auto"/>
              <w:right w:val="single" w:sz="4" w:space="0" w:color="auto"/>
            </w:tcBorders>
            <w:shd w:val="clear" w:color="auto" w:fill="auto"/>
            <w:vAlign w:val="center"/>
          </w:tcPr>
          <w:p w14:paraId="1E6FD830" w14:textId="77777777" w:rsidR="00112D04" w:rsidRPr="00112D04" w:rsidRDefault="00112D04" w:rsidP="00112D04">
            <w:pPr>
              <w:jc w:val="center"/>
              <w:rPr>
                <w:rFonts w:ascii="Arial" w:hAnsi="Arial" w:cs="Arial"/>
                <w:color w:val="000000"/>
                <w:sz w:val="20"/>
                <w:szCs w:val="20"/>
                <w:lang w:val="lv-LV"/>
              </w:rPr>
            </w:pPr>
          </w:p>
        </w:tc>
        <w:tc>
          <w:tcPr>
            <w:tcW w:w="1648" w:type="dxa"/>
            <w:tcBorders>
              <w:top w:val="nil"/>
              <w:left w:val="nil"/>
              <w:bottom w:val="single" w:sz="4" w:space="0" w:color="auto"/>
              <w:right w:val="single" w:sz="4" w:space="0" w:color="auto"/>
            </w:tcBorders>
            <w:shd w:val="clear" w:color="auto" w:fill="auto"/>
            <w:vAlign w:val="center"/>
          </w:tcPr>
          <w:p w14:paraId="43C56575" w14:textId="77777777" w:rsidR="00112D04" w:rsidRPr="00112D04" w:rsidRDefault="00112D04" w:rsidP="00112D04">
            <w:pPr>
              <w:jc w:val="center"/>
              <w:rPr>
                <w:rFonts w:ascii="Arial" w:hAnsi="Arial" w:cs="Arial"/>
                <w:color w:val="000000"/>
                <w:sz w:val="20"/>
                <w:szCs w:val="20"/>
                <w:lang w:val="lv-LV"/>
              </w:rPr>
            </w:pPr>
          </w:p>
        </w:tc>
        <w:tc>
          <w:tcPr>
            <w:tcW w:w="911" w:type="dxa"/>
            <w:tcBorders>
              <w:top w:val="nil"/>
              <w:left w:val="nil"/>
              <w:bottom w:val="single" w:sz="4" w:space="0" w:color="auto"/>
              <w:right w:val="single" w:sz="4" w:space="0" w:color="auto"/>
            </w:tcBorders>
            <w:shd w:val="clear" w:color="auto" w:fill="auto"/>
            <w:vAlign w:val="center"/>
          </w:tcPr>
          <w:p w14:paraId="06D1FFF1" w14:textId="77777777" w:rsidR="00112D04" w:rsidRPr="00112D04" w:rsidRDefault="00112D04" w:rsidP="00112D04">
            <w:pPr>
              <w:jc w:val="center"/>
              <w:rPr>
                <w:rFonts w:ascii="Arial" w:hAnsi="Arial" w:cs="Arial"/>
                <w:color w:val="000000"/>
                <w:sz w:val="20"/>
                <w:szCs w:val="20"/>
                <w:lang w:val="lv-LV"/>
              </w:rPr>
            </w:pPr>
          </w:p>
        </w:tc>
        <w:tc>
          <w:tcPr>
            <w:tcW w:w="763" w:type="dxa"/>
            <w:tcBorders>
              <w:top w:val="nil"/>
              <w:left w:val="nil"/>
              <w:bottom w:val="single" w:sz="4" w:space="0" w:color="auto"/>
              <w:right w:val="single" w:sz="4" w:space="0" w:color="auto"/>
            </w:tcBorders>
            <w:shd w:val="clear" w:color="auto" w:fill="auto"/>
            <w:vAlign w:val="center"/>
          </w:tcPr>
          <w:p w14:paraId="41546A23" w14:textId="77777777" w:rsidR="00112D04" w:rsidRPr="00112D04" w:rsidRDefault="00112D04" w:rsidP="00112D04">
            <w:pPr>
              <w:jc w:val="center"/>
              <w:rPr>
                <w:rFonts w:ascii="Arial" w:hAnsi="Arial" w:cs="Arial"/>
                <w:color w:val="000000"/>
                <w:sz w:val="20"/>
                <w:szCs w:val="20"/>
                <w:lang w:val="lv-LV"/>
              </w:rPr>
            </w:pPr>
          </w:p>
        </w:tc>
        <w:tc>
          <w:tcPr>
            <w:tcW w:w="1191" w:type="dxa"/>
            <w:tcBorders>
              <w:top w:val="nil"/>
              <w:left w:val="nil"/>
              <w:bottom w:val="single" w:sz="4" w:space="0" w:color="auto"/>
              <w:right w:val="single" w:sz="4" w:space="0" w:color="auto"/>
            </w:tcBorders>
            <w:shd w:val="clear" w:color="auto" w:fill="auto"/>
            <w:vAlign w:val="center"/>
          </w:tcPr>
          <w:p w14:paraId="5E789349" w14:textId="77777777" w:rsidR="00112D04" w:rsidRPr="00112D04" w:rsidRDefault="00112D04" w:rsidP="00112D04">
            <w:pPr>
              <w:jc w:val="center"/>
              <w:rPr>
                <w:rFonts w:ascii="Arial" w:hAnsi="Arial" w:cs="Arial"/>
                <w:color w:val="000000"/>
                <w:sz w:val="20"/>
                <w:szCs w:val="20"/>
                <w:lang w:val="lv-LV"/>
              </w:rPr>
            </w:pPr>
          </w:p>
        </w:tc>
        <w:tc>
          <w:tcPr>
            <w:tcW w:w="1416" w:type="dxa"/>
            <w:tcBorders>
              <w:top w:val="nil"/>
              <w:left w:val="nil"/>
              <w:bottom w:val="single" w:sz="4" w:space="0" w:color="auto"/>
              <w:right w:val="single" w:sz="4" w:space="0" w:color="auto"/>
            </w:tcBorders>
            <w:shd w:val="clear" w:color="auto" w:fill="auto"/>
            <w:vAlign w:val="center"/>
          </w:tcPr>
          <w:p w14:paraId="52B737CD" w14:textId="77777777" w:rsidR="00112D04" w:rsidRPr="00112D04" w:rsidRDefault="00112D04" w:rsidP="00112D04">
            <w:pPr>
              <w:jc w:val="center"/>
              <w:rPr>
                <w:rFonts w:ascii="Arial" w:hAnsi="Arial" w:cs="Arial"/>
                <w:color w:val="000000"/>
                <w:sz w:val="20"/>
                <w:szCs w:val="20"/>
                <w:lang w:val="lv-LV"/>
              </w:rPr>
            </w:pPr>
          </w:p>
        </w:tc>
        <w:tc>
          <w:tcPr>
            <w:tcW w:w="1919" w:type="dxa"/>
            <w:tcBorders>
              <w:top w:val="nil"/>
              <w:left w:val="nil"/>
              <w:bottom w:val="single" w:sz="4" w:space="0" w:color="auto"/>
              <w:right w:val="single" w:sz="4" w:space="0" w:color="auto"/>
            </w:tcBorders>
            <w:shd w:val="clear" w:color="auto" w:fill="auto"/>
            <w:vAlign w:val="center"/>
          </w:tcPr>
          <w:p w14:paraId="59E49CF8" w14:textId="77777777" w:rsidR="00112D04" w:rsidRPr="00112D04" w:rsidRDefault="00112D04" w:rsidP="00112D04">
            <w:pPr>
              <w:jc w:val="center"/>
              <w:rPr>
                <w:rFonts w:ascii="Arial" w:hAnsi="Arial" w:cs="Arial"/>
                <w:color w:val="000000"/>
                <w:sz w:val="20"/>
                <w:szCs w:val="20"/>
                <w:lang w:val="lv-LV"/>
              </w:rPr>
            </w:pPr>
          </w:p>
        </w:tc>
      </w:tr>
      <w:tr w:rsidR="00112D04" w:rsidRPr="00112D04" w14:paraId="6B80C419" w14:textId="77777777" w:rsidTr="00681965">
        <w:trPr>
          <w:trHeight w:val="315"/>
        </w:trPr>
        <w:tc>
          <w:tcPr>
            <w:tcW w:w="1901" w:type="dxa"/>
            <w:tcBorders>
              <w:top w:val="nil"/>
              <w:left w:val="single" w:sz="4" w:space="0" w:color="auto"/>
              <w:bottom w:val="single" w:sz="4" w:space="0" w:color="auto"/>
              <w:right w:val="single" w:sz="4" w:space="0" w:color="auto"/>
            </w:tcBorders>
            <w:shd w:val="clear" w:color="auto" w:fill="auto"/>
            <w:vAlign w:val="center"/>
          </w:tcPr>
          <w:p w14:paraId="2CC803D6" w14:textId="77777777" w:rsidR="00112D04" w:rsidRPr="00112D04" w:rsidRDefault="00112D04" w:rsidP="00112D04">
            <w:pPr>
              <w:jc w:val="center"/>
              <w:rPr>
                <w:rFonts w:ascii="Arial" w:hAnsi="Arial" w:cs="Arial"/>
                <w:color w:val="000000"/>
                <w:sz w:val="20"/>
                <w:szCs w:val="20"/>
                <w:lang w:val="lv-LV"/>
              </w:rPr>
            </w:pPr>
          </w:p>
        </w:tc>
        <w:tc>
          <w:tcPr>
            <w:tcW w:w="1648" w:type="dxa"/>
            <w:tcBorders>
              <w:top w:val="nil"/>
              <w:left w:val="nil"/>
              <w:bottom w:val="single" w:sz="4" w:space="0" w:color="auto"/>
              <w:right w:val="single" w:sz="4" w:space="0" w:color="auto"/>
            </w:tcBorders>
            <w:shd w:val="clear" w:color="auto" w:fill="auto"/>
            <w:vAlign w:val="center"/>
          </w:tcPr>
          <w:p w14:paraId="1047F88B" w14:textId="77777777" w:rsidR="00112D04" w:rsidRPr="00112D04" w:rsidRDefault="00112D04" w:rsidP="00112D04">
            <w:pPr>
              <w:jc w:val="center"/>
              <w:rPr>
                <w:rFonts w:ascii="Arial" w:hAnsi="Arial" w:cs="Arial"/>
                <w:color w:val="000000"/>
                <w:sz w:val="20"/>
                <w:szCs w:val="20"/>
                <w:lang w:val="lv-LV"/>
              </w:rPr>
            </w:pPr>
          </w:p>
        </w:tc>
        <w:tc>
          <w:tcPr>
            <w:tcW w:w="911" w:type="dxa"/>
            <w:tcBorders>
              <w:top w:val="nil"/>
              <w:left w:val="nil"/>
              <w:bottom w:val="single" w:sz="4" w:space="0" w:color="auto"/>
              <w:right w:val="single" w:sz="4" w:space="0" w:color="auto"/>
            </w:tcBorders>
            <w:shd w:val="clear" w:color="auto" w:fill="auto"/>
            <w:vAlign w:val="center"/>
          </w:tcPr>
          <w:p w14:paraId="3416B122" w14:textId="77777777" w:rsidR="00112D04" w:rsidRPr="00112D04" w:rsidRDefault="00112D04" w:rsidP="00112D04">
            <w:pPr>
              <w:jc w:val="center"/>
              <w:rPr>
                <w:rFonts w:ascii="Arial" w:hAnsi="Arial" w:cs="Arial"/>
                <w:color w:val="000000"/>
                <w:sz w:val="20"/>
                <w:szCs w:val="20"/>
                <w:lang w:val="lv-LV"/>
              </w:rPr>
            </w:pPr>
          </w:p>
        </w:tc>
        <w:tc>
          <w:tcPr>
            <w:tcW w:w="763" w:type="dxa"/>
            <w:tcBorders>
              <w:top w:val="nil"/>
              <w:left w:val="nil"/>
              <w:bottom w:val="single" w:sz="4" w:space="0" w:color="auto"/>
              <w:right w:val="single" w:sz="4" w:space="0" w:color="auto"/>
            </w:tcBorders>
            <w:shd w:val="clear" w:color="auto" w:fill="auto"/>
            <w:vAlign w:val="center"/>
          </w:tcPr>
          <w:p w14:paraId="65962783" w14:textId="77777777" w:rsidR="00112D04" w:rsidRPr="00112D04" w:rsidRDefault="00112D04" w:rsidP="00112D04">
            <w:pPr>
              <w:jc w:val="center"/>
              <w:rPr>
                <w:rFonts w:ascii="Arial" w:hAnsi="Arial" w:cs="Arial"/>
                <w:color w:val="000000"/>
                <w:sz w:val="20"/>
                <w:szCs w:val="20"/>
                <w:lang w:val="lv-LV"/>
              </w:rPr>
            </w:pPr>
          </w:p>
        </w:tc>
        <w:tc>
          <w:tcPr>
            <w:tcW w:w="1191" w:type="dxa"/>
            <w:tcBorders>
              <w:top w:val="nil"/>
              <w:left w:val="nil"/>
              <w:bottom w:val="nil"/>
              <w:right w:val="single" w:sz="4" w:space="0" w:color="auto"/>
            </w:tcBorders>
            <w:shd w:val="clear" w:color="auto" w:fill="auto"/>
            <w:vAlign w:val="center"/>
          </w:tcPr>
          <w:p w14:paraId="4C76B557" w14:textId="77777777" w:rsidR="00112D04" w:rsidRPr="00112D04" w:rsidRDefault="00112D04" w:rsidP="00112D04">
            <w:pPr>
              <w:jc w:val="center"/>
              <w:rPr>
                <w:rFonts w:ascii="Arial" w:hAnsi="Arial" w:cs="Arial"/>
                <w:color w:val="000000"/>
                <w:sz w:val="20"/>
                <w:szCs w:val="20"/>
                <w:lang w:val="lv-LV"/>
              </w:rPr>
            </w:pPr>
          </w:p>
        </w:tc>
        <w:tc>
          <w:tcPr>
            <w:tcW w:w="1416" w:type="dxa"/>
            <w:tcBorders>
              <w:top w:val="nil"/>
              <w:left w:val="nil"/>
              <w:bottom w:val="nil"/>
              <w:right w:val="single" w:sz="4" w:space="0" w:color="auto"/>
            </w:tcBorders>
            <w:shd w:val="clear" w:color="auto" w:fill="auto"/>
            <w:vAlign w:val="center"/>
          </w:tcPr>
          <w:p w14:paraId="0117A1E7" w14:textId="77777777" w:rsidR="00112D04" w:rsidRPr="00112D04" w:rsidRDefault="00112D04" w:rsidP="00112D04">
            <w:pPr>
              <w:jc w:val="center"/>
              <w:rPr>
                <w:rFonts w:ascii="Arial" w:hAnsi="Arial" w:cs="Arial"/>
                <w:color w:val="000000"/>
                <w:sz w:val="20"/>
                <w:szCs w:val="20"/>
                <w:lang w:val="lv-LV"/>
              </w:rPr>
            </w:pPr>
          </w:p>
        </w:tc>
        <w:tc>
          <w:tcPr>
            <w:tcW w:w="1919" w:type="dxa"/>
            <w:tcBorders>
              <w:top w:val="nil"/>
              <w:left w:val="nil"/>
              <w:bottom w:val="nil"/>
              <w:right w:val="single" w:sz="4" w:space="0" w:color="auto"/>
            </w:tcBorders>
            <w:shd w:val="clear" w:color="auto" w:fill="auto"/>
            <w:vAlign w:val="center"/>
          </w:tcPr>
          <w:p w14:paraId="02AABF7D" w14:textId="77777777" w:rsidR="00112D04" w:rsidRPr="00112D04" w:rsidRDefault="00112D04" w:rsidP="00112D04">
            <w:pPr>
              <w:jc w:val="center"/>
              <w:rPr>
                <w:rFonts w:ascii="Arial" w:hAnsi="Arial" w:cs="Arial"/>
                <w:color w:val="000000"/>
                <w:sz w:val="20"/>
                <w:szCs w:val="20"/>
                <w:lang w:val="lv-LV"/>
              </w:rPr>
            </w:pPr>
          </w:p>
        </w:tc>
      </w:tr>
      <w:tr w:rsidR="00112D04" w:rsidRPr="00112D04" w14:paraId="113B521A" w14:textId="77777777" w:rsidTr="00681965">
        <w:trPr>
          <w:trHeight w:val="315"/>
        </w:trPr>
        <w:tc>
          <w:tcPr>
            <w:tcW w:w="1901" w:type="dxa"/>
            <w:tcBorders>
              <w:top w:val="nil"/>
              <w:left w:val="single" w:sz="4" w:space="0" w:color="auto"/>
              <w:bottom w:val="single" w:sz="4" w:space="0" w:color="auto"/>
              <w:right w:val="single" w:sz="4" w:space="0" w:color="auto"/>
            </w:tcBorders>
            <w:shd w:val="clear" w:color="auto" w:fill="auto"/>
            <w:vAlign w:val="center"/>
          </w:tcPr>
          <w:p w14:paraId="45EFE66F" w14:textId="77777777" w:rsidR="00112D04" w:rsidRPr="00112D04" w:rsidRDefault="00112D04" w:rsidP="00112D04">
            <w:pPr>
              <w:jc w:val="center"/>
              <w:rPr>
                <w:rFonts w:ascii="Arial" w:hAnsi="Arial" w:cs="Arial"/>
                <w:color w:val="000000"/>
                <w:sz w:val="20"/>
                <w:szCs w:val="20"/>
                <w:lang w:val="lv-LV"/>
              </w:rPr>
            </w:pPr>
          </w:p>
        </w:tc>
        <w:tc>
          <w:tcPr>
            <w:tcW w:w="1648" w:type="dxa"/>
            <w:tcBorders>
              <w:top w:val="nil"/>
              <w:left w:val="nil"/>
              <w:bottom w:val="single" w:sz="4" w:space="0" w:color="auto"/>
              <w:right w:val="single" w:sz="4" w:space="0" w:color="auto"/>
            </w:tcBorders>
            <w:shd w:val="clear" w:color="auto" w:fill="auto"/>
            <w:vAlign w:val="center"/>
          </w:tcPr>
          <w:p w14:paraId="1F67F87C" w14:textId="77777777" w:rsidR="00112D04" w:rsidRPr="00112D04" w:rsidRDefault="00112D04" w:rsidP="00112D04">
            <w:pPr>
              <w:jc w:val="center"/>
              <w:rPr>
                <w:rFonts w:ascii="Arial" w:hAnsi="Arial" w:cs="Arial"/>
                <w:color w:val="000000"/>
                <w:sz w:val="20"/>
                <w:szCs w:val="20"/>
                <w:lang w:val="lv-LV"/>
              </w:rPr>
            </w:pPr>
          </w:p>
        </w:tc>
        <w:tc>
          <w:tcPr>
            <w:tcW w:w="911" w:type="dxa"/>
            <w:tcBorders>
              <w:top w:val="nil"/>
              <w:left w:val="nil"/>
              <w:bottom w:val="single" w:sz="4" w:space="0" w:color="auto"/>
              <w:right w:val="single" w:sz="4" w:space="0" w:color="auto"/>
            </w:tcBorders>
            <w:shd w:val="clear" w:color="auto" w:fill="auto"/>
            <w:vAlign w:val="center"/>
          </w:tcPr>
          <w:p w14:paraId="72B45D73" w14:textId="77777777" w:rsidR="00112D04" w:rsidRPr="00112D04" w:rsidRDefault="00112D04" w:rsidP="00112D04">
            <w:pPr>
              <w:jc w:val="center"/>
              <w:rPr>
                <w:rFonts w:ascii="Arial" w:hAnsi="Arial" w:cs="Arial"/>
                <w:color w:val="000000"/>
                <w:sz w:val="20"/>
                <w:szCs w:val="20"/>
                <w:lang w:val="lv-LV"/>
              </w:rPr>
            </w:pPr>
          </w:p>
        </w:tc>
        <w:tc>
          <w:tcPr>
            <w:tcW w:w="763" w:type="dxa"/>
            <w:tcBorders>
              <w:top w:val="nil"/>
              <w:left w:val="nil"/>
              <w:bottom w:val="single" w:sz="4" w:space="0" w:color="auto"/>
              <w:right w:val="single" w:sz="4" w:space="0" w:color="auto"/>
            </w:tcBorders>
            <w:shd w:val="clear" w:color="auto" w:fill="auto"/>
            <w:vAlign w:val="center"/>
          </w:tcPr>
          <w:p w14:paraId="0C71EBA8" w14:textId="77777777" w:rsidR="00112D04" w:rsidRPr="00112D04" w:rsidRDefault="00112D04" w:rsidP="00112D04">
            <w:pPr>
              <w:jc w:val="center"/>
              <w:rPr>
                <w:rFonts w:ascii="Arial" w:hAnsi="Arial" w:cs="Arial"/>
                <w:color w:val="000000"/>
                <w:sz w:val="20"/>
                <w:szCs w:val="20"/>
                <w:lang w:val="lv-LV"/>
              </w:rPr>
            </w:pPr>
          </w:p>
        </w:tc>
        <w:tc>
          <w:tcPr>
            <w:tcW w:w="1191" w:type="dxa"/>
            <w:tcBorders>
              <w:top w:val="nil"/>
              <w:left w:val="nil"/>
              <w:bottom w:val="single" w:sz="4" w:space="0" w:color="auto"/>
              <w:right w:val="single" w:sz="4" w:space="0" w:color="auto"/>
            </w:tcBorders>
            <w:shd w:val="clear" w:color="auto" w:fill="auto"/>
            <w:vAlign w:val="center"/>
          </w:tcPr>
          <w:p w14:paraId="096A4EA5" w14:textId="77777777" w:rsidR="00112D04" w:rsidRPr="00112D04" w:rsidRDefault="00112D04" w:rsidP="00112D04">
            <w:pPr>
              <w:jc w:val="center"/>
              <w:rPr>
                <w:rFonts w:ascii="Arial" w:hAnsi="Arial" w:cs="Arial"/>
                <w:color w:val="000000"/>
                <w:sz w:val="20"/>
                <w:szCs w:val="20"/>
                <w:lang w:val="lv-LV"/>
              </w:rPr>
            </w:pPr>
          </w:p>
        </w:tc>
        <w:tc>
          <w:tcPr>
            <w:tcW w:w="1416" w:type="dxa"/>
            <w:tcBorders>
              <w:top w:val="nil"/>
              <w:left w:val="nil"/>
              <w:bottom w:val="single" w:sz="4" w:space="0" w:color="auto"/>
              <w:right w:val="single" w:sz="4" w:space="0" w:color="auto"/>
            </w:tcBorders>
            <w:shd w:val="clear" w:color="auto" w:fill="auto"/>
            <w:vAlign w:val="center"/>
          </w:tcPr>
          <w:p w14:paraId="4E57D5C6" w14:textId="77777777" w:rsidR="00112D04" w:rsidRPr="00112D04" w:rsidRDefault="00112D04" w:rsidP="00112D04">
            <w:pPr>
              <w:jc w:val="center"/>
              <w:rPr>
                <w:rFonts w:ascii="Arial" w:hAnsi="Arial" w:cs="Arial"/>
                <w:color w:val="000000"/>
                <w:sz w:val="20"/>
                <w:szCs w:val="20"/>
                <w:lang w:val="lv-LV"/>
              </w:rPr>
            </w:pPr>
          </w:p>
        </w:tc>
        <w:tc>
          <w:tcPr>
            <w:tcW w:w="1919" w:type="dxa"/>
            <w:tcBorders>
              <w:top w:val="nil"/>
              <w:left w:val="nil"/>
              <w:bottom w:val="single" w:sz="4" w:space="0" w:color="auto"/>
              <w:right w:val="single" w:sz="4" w:space="0" w:color="auto"/>
            </w:tcBorders>
            <w:shd w:val="clear" w:color="auto" w:fill="auto"/>
            <w:vAlign w:val="center"/>
          </w:tcPr>
          <w:p w14:paraId="1AB0F1DC" w14:textId="77777777" w:rsidR="00112D04" w:rsidRPr="00112D04" w:rsidRDefault="00112D04" w:rsidP="00112D04">
            <w:pPr>
              <w:jc w:val="center"/>
              <w:rPr>
                <w:rFonts w:ascii="Arial" w:hAnsi="Arial" w:cs="Arial"/>
                <w:color w:val="000000"/>
                <w:sz w:val="20"/>
                <w:szCs w:val="20"/>
                <w:lang w:val="lv-LV"/>
              </w:rPr>
            </w:pPr>
          </w:p>
        </w:tc>
      </w:tr>
      <w:tr w:rsidR="00112D04" w:rsidRPr="00112D04" w14:paraId="55CD314D" w14:textId="77777777" w:rsidTr="00681965">
        <w:trPr>
          <w:trHeight w:val="435"/>
        </w:trPr>
        <w:tc>
          <w:tcPr>
            <w:tcW w:w="1901" w:type="dxa"/>
            <w:tcBorders>
              <w:top w:val="nil"/>
              <w:left w:val="nil"/>
              <w:bottom w:val="nil"/>
              <w:right w:val="nil"/>
            </w:tcBorders>
            <w:shd w:val="clear" w:color="auto" w:fill="auto"/>
            <w:vAlign w:val="center"/>
            <w:hideMark/>
          </w:tcPr>
          <w:p w14:paraId="2BC9665F" w14:textId="77777777" w:rsidR="00112D04" w:rsidRPr="00112D04" w:rsidRDefault="00112D04" w:rsidP="00112D04">
            <w:pPr>
              <w:jc w:val="center"/>
              <w:rPr>
                <w:rFonts w:ascii="Arial" w:hAnsi="Arial" w:cs="Arial"/>
                <w:color w:val="000000"/>
                <w:sz w:val="20"/>
                <w:szCs w:val="20"/>
                <w:lang w:val="lv-LV"/>
              </w:rPr>
            </w:pPr>
          </w:p>
        </w:tc>
        <w:tc>
          <w:tcPr>
            <w:tcW w:w="1648" w:type="dxa"/>
            <w:tcBorders>
              <w:top w:val="nil"/>
              <w:left w:val="nil"/>
              <w:bottom w:val="nil"/>
              <w:right w:val="nil"/>
            </w:tcBorders>
            <w:shd w:val="clear" w:color="auto" w:fill="auto"/>
            <w:vAlign w:val="center"/>
            <w:hideMark/>
          </w:tcPr>
          <w:p w14:paraId="68690375" w14:textId="77777777" w:rsidR="00112D04" w:rsidRPr="00112D04" w:rsidRDefault="00112D04" w:rsidP="00112D04">
            <w:pPr>
              <w:jc w:val="center"/>
              <w:rPr>
                <w:rFonts w:ascii="Arial" w:hAnsi="Arial" w:cs="Arial"/>
                <w:sz w:val="20"/>
                <w:szCs w:val="20"/>
                <w:lang w:val="lv-LV"/>
              </w:rPr>
            </w:pPr>
          </w:p>
        </w:tc>
        <w:tc>
          <w:tcPr>
            <w:tcW w:w="911" w:type="dxa"/>
            <w:tcBorders>
              <w:top w:val="nil"/>
              <w:left w:val="nil"/>
              <w:bottom w:val="nil"/>
              <w:right w:val="nil"/>
            </w:tcBorders>
            <w:shd w:val="clear" w:color="auto" w:fill="auto"/>
            <w:vAlign w:val="center"/>
            <w:hideMark/>
          </w:tcPr>
          <w:p w14:paraId="1FB67B25" w14:textId="77777777" w:rsidR="00112D04" w:rsidRPr="00112D04" w:rsidRDefault="00112D04" w:rsidP="00112D04">
            <w:pPr>
              <w:jc w:val="center"/>
              <w:rPr>
                <w:rFonts w:ascii="Arial" w:hAnsi="Arial" w:cs="Arial"/>
                <w:sz w:val="20"/>
                <w:szCs w:val="20"/>
                <w:lang w:val="lv-LV"/>
              </w:rPr>
            </w:pPr>
          </w:p>
        </w:tc>
        <w:tc>
          <w:tcPr>
            <w:tcW w:w="763" w:type="dxa"/>
            <w:tcBorders>
              <w:top w:val="nil"/>
              <w:left w:val="nil"/>
              <w:bottom w:val="nil"/>
              <w:right w:val="nil"/>
            </w:tcBorders>
            <w:shd w:val="clear" w:color="auto" w:fill="auto"/>
            <w:vAlign w:val="center"/>
            <w:hideMark/>
          </w:tcPr>
          <w:p w14:paraId="369EF38A" w14:textId="77777777" w:rsidR="00112D04" w:rsidRPr="00112D04" w:rsidRDefault="00112D04" w:rsidP="00112D04">
            <w:pPr>
              <w:jc w:val="center"/>
              <w:rPr>
                <w:rFonts w:ascii="Arial" w:hAnsi="Arial" w:cs="Arial"/>
                <w:sz w:val="20"/>
                <w:szCs w:val="20"/>
                <w:lang w:val="lv-LV"/>
              </w:rPr>
            </w:pPr>
          </w:p>
        </w:tc>
        <w:tc>
          <w:tcPr>
            <w:tcW w:w="1191" w:type="dxa"/>
            <w:tcBorders>
              <w:top w:val="nil"/>
              <w:left w:val="nil"/>
              <w:bottom w:val="nil"/>
              <w:right w:val="nil"/>
            </w:tcBorders>
            <w:shd w:val="clear" w:color="auto" w:fill="auto"/>
            <w:vAlign w:val="center"/>
            <w:hideMark/>
          </w:tcPr>
          <w:p w14:paraId="0AF1B859" w14:textId="77777777" w:rsidR="00112D04" w:rsidRPr="00112D04" w:rsidRDefault="00112D04" w:rsidP="00112D04">
            <w:pPr>
              <w:jc w:val="center"/>
              <w:rPr>
                <w:rFonts w:ascii="Arial" w:hAnsi="Arial" w:cs="Arial"/>
                <w:sz w:val="20"/>
                <w:szCs w:val="20"/>
                <w:lang w:val="lv-LV"/>
              </w:rPr>
            </w:pPr>
          </w:p>
        </w:tc>
        <w:tc>
          <w:tcPr>
            <w:tcW w:w="1416" w:type="dxa"/>
            <w:tcBorders>
              <w:top w:val="nil"/>
              <w:left w:val="nil"/>
              <w:bottom w:val="nil"/>
              <w:right w:val="nil"/>
            </w:tcBorders>
            <w:shd w:val="clear" w:color="auto" w:fill="auto"/>
            <w:vAlign w:val="center"/>
            <w:hideMark/>
          </w:tcPr>
          <w:p w14:paraId="7639DF2F" w14:textId="77777777" w:rsidR="00112D04" w:rsidRPr="00112D04" w:rsidRDefault="00112D04" w:rsidP="00112D04">
            <w:pPr>
              <w:jc w:val="center"/>
              <w:rPr>
                <w:rFonts w:ascii="Arial" w:hAnsi="Arial" w:cs="Arial"/>
                <w:sz w:val="20"/>
                <w:szCs w:val="20"/>
                <w:lang w:val="lv-LV"/>
              </w:rPr>
            </w:pPr>
          </w:p>
        </w:tc>
        <w:tc>
          <w:tcPr>
            <w:tcW w:w="1919" w:type="dxa"/>
            <w:tcBorders>
              <w:top w:val="nil"/>
              <w:left w:val="nil"/>
              <w:bottom w:val="nil"/>
              <w:right w:val="nil"/>
            </w:tcBorders>
            <w:shd w:val="clear" w:color="auto" w:fill="auto"/>
            <w:vAlign w:val="center"/>
            <w:hideMark/>
          </w:tcPr>
          <w:p w14:paraId="2533F866" w14:textId="77777777" w:rsidR="00112D04" w:rsidRPr="00112D04" w:rsidRDefault="00112D04" w:rsidP="00112D04">
            <w:pPr>
              <w:jc w:val="center"/>
              <w:rPr>
                <w:rFonts w:ascii="Arial" w:hAnsi="Arial" w:cs="Arial"/>
                <w:sz w:val="20"/>
                <w:szCs w:val="20"/>
                <w:lang w:val="lv-LV"/>
              </w:rPr>
            </w:pPr>
          </w:p>
        </w:tc>
      </w:tr>
      <w:tr w:rsidR="00112D04" w:rsidRPr="00112D04" w14:paraId="3EE2A113" w14:textId="77777777" w:rsidTr="00681965">
        <w:trPr>
          <w:trHeight w:val="499"/>
        </w:trPr>
        <w:tc>
          <w:tcPr>
            <w:tcW w:w="3549" w:type="dxa"/>
            <w:gridSpan w:val="2"/>
            <w:tcBorders>
              <w:top w:val="nil"/>
              <w:left w:val="nil"/>
              <w:bottom w:val="nil"/>
              <w:right w:val="nil"/>
            </w:tcBorders>
            <w:shd w:val="clear" w:color="auto" w:fill="auto"/>
            <w:noWrap/>
            <w:vAlign w:val="center"/>
            <w:hideMark/>
          </w:tcPr>
          <w:p w14:paraId="3BE9456B" w14:textId="77777777" w:rsidR="00112D04" w:rsidRPr="00112D04" w:rsidRDefault="00112D04" w:rsidP="00112D04">
            <w:pPr>
              <w:rPr>
                <w:rFonts w:ascii="Arial" w:hAnsi="Arial" w:cs="Arial"/>
                <w:color w:val="000000"/>
                <w:sz w:val="20"/>
                <w:szCs w:val="20"/>
                <w:lang w:val="lv-LV"/>
              </w:rPr>
            </w:pPr>
            <w:r w:rsidRPr="00112D04">
              <w:rPr>
                <w:rFonts w:ascii="Arial" w:hAnsi="Arial" w:cs="Arial"/>
                <w:color w:val="000000"/>
                <w:sz w:val="20"/>
                <w:szCs w:val="20"/>
                <w:lang w:val="lv-LV"/>
              </w:rPr>
              <w:t xml:space="preserve">SIA “ LDZ </w:t>
            </w:r>
            <w:proofErr w:type="spellStart"/>
            <w:r w:rsidRPr="00112D04">
              <w:rPr>
                <w:rFonts w:ascii="Arial" w:hAnsi="Arial" w:cs="Arial"/>
                <w:color w:val="000000"/>
                <w:sz w:val="20"/>
                <w:szCs w:val="20"/>
                <w:lang w:val="lv-LV"/>
              </w:rPr>
              <w:t>CARGO”pārstāvis</w:t>
            </w:r>
            <w:proofErr w:type="spellEnd"/>
          </w:p>
        </w:tc>
        <w:tc>
          <w:tcPr>
            <w:tcW w:w="911" w:type="dxa"/>
            <w:tcBorders>
              <w:top w:val="nil"/>
              <w:left w:val="nil"/>
              <w:bottom w:val="nil"/>
              <w:right w:val="nil"/>
            </w:tcBorders>
            <w:shd w:val="clear" w:color="auto" w:fill="auto"/>
            <w:noWrap/>
            <w:vAlign w:val="bottom"/>
            <w:hideMark/>
          </w:tcPr>
          <w:p w14:paraId="7F18E9AB" w14:textId="77777777" w:rsidR="00112D04" w:rsidRPr="00112D04" w:rsidRDefault="00112D04" w:rsidP="00112D04">
            <w:pPr>
              <w:rPr>
                <w:rFonts w:ascii="Arial" w:hAnsi="Arial" w:cs="Arial"/>
                <w:color w:val="000000"/>
                <w:sz w:val="20"/>
                <w:szCs w:val="20"/>
                <w:lang w:val="lv-LV"/>
              </w:rPr>
            </w:pPr>
          </w:p>
        </w:tc>
        <w:tc>
          <w:tcPr>
            <w:tcW w:w="763" w:type="dxa"/>
            <w:tcBorders>
              <w:top w:val="nil"/>
              <w:left w:val="nil"/>
              <w:bottom w:val="nil"/>
              <w:right w:val="nil"/>
            </w:tcBorders>
            <w:shd w:val="clear" w:color="auto" w:fill="auto"/>
            <w:noWrap/>
            <w:vAlign w:val="bottom"/>
            <w:hideMark/>
          </w:tcPr>
          <w:p w14:paraId="79C9301E" w14:textId="77777777" w:rsidR="00112D04" w:rsidRPr="00112D04" w:rsidRDefault="00112D04" w:rsidP="00112D04">
            <w:pPr>
              <w:rPr>
                <w:rFonts w:ascii="Arial" w:hAnsi="Arial" w:cs="Arial"/>
                <w:sz w:val="20"/>
                <w:szCs w:val="20"/>
                <w:lang w:val="lv-LV"/>
              </w:rPr>
            </w:pPr>
          </w:p>
        </w:tc>
        <w:tc>
          <w:tcPr>
            <w:tcW w:w="1191" w:type="dxa"/>
            <w:tcBorders>
              <w:top w:val="nil"/>
              <w:left w:val="nil"/>
              <w:bottom w:val="single" w:sz="4" w:space="0" w:color="auto"/>
              <w:right w:val="nil"/>
            </w:tcBorders>
            <w:shd w:val="clear" w:color="auto" w:fill="auto"/>
            <w:noWrap/>
            <w:vAlign w:val="bottom"/>
            <w:hideMark/>
          </w:tcPr>
          <w:p w14:paraId="3647D76D" w14:textId="77777777" w:rsidR="00112D04" w:rsidRPr="00112D04" w:rsidRDefault="00112D04" w:rsidP="00112D04">
            <w:pPr>
              <w:rPr>
                <w:rFonts w:ascii="Arial" w:hAnsi="Arial" w:cs="Arial"/>
                <w:color w:val="000000"/>
                <w:sz w:val="20"/>
                <w:szCs w:val="20"/>
                <w:lang w:val="lv-LV"/>
              </w:rPr>
            </w:pPr>
            <w:r w:rsidRPr="00112D04">
              <w:rPr>
                <w:rFonts w:ascii="Arial" w:hAnsi="Arial" w:cs="Arial"/>
                <w:color w:val="000000"/>
                <w:sz w:val="20"/>
                <w:szCs w:val="20"/>
                <w:lang w:val="lv-LV"/>
              </w:rPr>
              <w:t> </w:t>
            </w:r>
          </w:p>
        </w:tc>
        <w:tc>
          <w:tcPr>
            <w:tcW w:w="1416" w:type="dxa"/>
            <w:tcBorders>
              <w:top w:val="nil"/>
              <w:left w:val="nil"/>
              <w:bottom w:val="single" w:sz="4" w:space="0" w:color="auto"/>
              <w:right w:val="nil"/>
            </w:tcBorders>
            <w:shd w:val="clear" w:color="auto" w:fill="auto"/>
            <w:noWrap/>
            <w:vAlign w:val="bottom"/>
            <w:hideMark/>
          </w:tcPr>
          <w:p w14:paraId="7D20330E" w14:textId="77777777" w:rsidR="00112D04" w:rsidRPr="00112D04" w:rsidRDefault="00112D04" w:rsidP="00112D04">
            <w:pPr>
              <w:rPr>
                <w:rFonts w:ascii="Arial" w:hAnsi="Arial" w:cs="Arial"/>
                <w:color w:val="000000"/>
                <w:sz w:val="20"/>
                <w:szCs w:val="20"/>
                <w:lang w:val="lv-LV"/>
              </w:rPr>
            </w:pPr>
            <w:r w:rsidRPr="00112D04">
              <w:rPr>
                <w:rFonts w:ascii="Arial" w:hAnsi="Arial" w:cs="Arial"/>
                <w:color w:val="000000"/>
                <w:sz w:val="20"/>
                <w:szCs w:val="20"/>
                <w:lang w:val="lv-LV"/>
              </w:rPr>
              <w:t> </w:t>
            </w:r>
          </w:p>
        </w:tc>
        <w:tc>
          <w:tcPr>
            <w:tcW w:w="1919" w:type="dxa"/>
            <w:tcBorders>
              <w:top w:val="nil"/>
              <w:left w:val="nil"/>
              <w:bottom w:val="nil"/>
              <w:right w:val="nil"/>
            </w:tcBorders>
            <w:shd w:val="clear" w:color="auto" w:fill="auto"/>
            <w:noWrap/>
            <w:vAlign w:val="bottom"/>
            <w:hideMark/>
          </w:tcPr>
          <w:p w14:paraId="5753A4B5" w14:textId="77777777" w:rsidR="00112D04" w:rsidRPr="00112D04" w:rsidRDefault="00112D04" w:rsidP="00112D04">
            <w:pPr>
              <w:rPr>
                <w:rFonts w:ascii="Arial" w:hAnsi="Arial" w:cs="Arial"/>
                <w:color w:val="000000"/>
                <w:sz w:val="20"/>
                <w:szCs w:val="20"/>
                <w:lang w:val="lv-LV"/>
              </w:rPr>
            </w:pPr>
          </w:p>
        </w:tc>
      </w:tr>
      <w:tr w:rsidR="00112D04" w:rsidRPr="00112D04" w14:paraId="022F7475" w14:textId="77777777" w:rsidTr="00681965">
        <w:trPr>
          <w:trHeight w:val="499"/>
        </w:trPr>
        <w:tc>
          <w:tcPr>
            <w:tcW w:w="1901" w:type="dxa"/>
            <w:tcBorders>
              <w:top w:val="nil"/>
              <w:left w:val="nil"/>
              <w:bottom w:val="nil"/>
              <w:right w:val="nil"/>
            </w:tcBorders>
            <w:shd w:val="clear" w:color="auto" w:fill="auto"/>
            <w:noWrap/>
            <w:vAlign w:val="center"/>
            <w:hideMark/>
          </w:tcPr>
          <w:p w14:paraId="174A3045" w14:textId="77777777" w:rsidR="00112D04" w:rsidRPr="00112D04" w:rsidRDefault="00112D04" w:rsidP="00112D04">
            <w:pPr>
              <w:rPr>
                <w:rFonts w:ascii="Arial" w:hAnsi="Arial" w:cs="Arial"/>
                <w:sz w:val="20"/>
                <w:szCs w:val="20"/>
                <w:lang w:val="lv-LV"/>
              </w:rPr>
            </w:pPr>
          </w:p>
        </w:tc>
        <w:tc>
          <w:tcPr>
            <w:tcW w:w="1648" w:type="dxa"/>
            <w:tcBorders>
              <w:top w:val="nil"/>
              <w:left w:val="nil"/>
              <w:bottom w:val="nil"/>
              <w:right w:val="nil"/>
            </w:tcBorders>
            <w:shd w:val="clear" w:color="auto" w:fill="auto"/>
            <w:noWrap/>
            <w:vAlign w:val="bottom"/>
            <w:hideMark/>
          </w:tcPr>
          <w:p w14:paraId="142A7CCB" w14:textId="77777777" w:rsidR="00112D04" w:rsidRPr="00112D04" w:rsidRDefault="00112D04" w:rsidP="00112D04">
            <w:pPr>
              <w:rPr>
                <w:rFonts w:ascii="Arial" w:hAnsi="Arial" w:cs="Arial"/>
                <w:sz w:val="20"/>
                <w:szCs w:val="20"/>
                <w:lang w:val="lv-LV"/>
              </w:rPr>
            </w:pPr>
          </w:p>
        </w:tc>
        <w:tc>
          <w:tcPr>
            <w:tcW w:w="911" w:type="dxa"/>
            <w:tcBorders>
              <w:top w:val="nil"/>
              <w:left w:val="nil"/>
              <w:bottom w:val="nil"/>
              <w:right w:val="nil"/>
            </w:tcBorders>
            <w:shd w:val="clear" w:color="auto" w:fill="auto"/>
            <w:noWrap/>
            <w:vAlign w:val="bottom"/>
            <w:hideMark/>
          </w:tcPr>
          <w:p w14:paraId="3D02344A" w14:textId="77777777" w:rsidR="00112D04" w:rsidRPr="00112D04" w:rsidRDefault="00112D04" w:rsidP="00112D04">
            <w:pPr>
              <w:rPr>
                <w:rFonts w:ascii="Arial" w:hAnsi="Arial" w:cs="Arial"/>
                <w:sz w:val="20"/>
                <w:szCs w:val="20"/>
                <w:lang w:val="lv-LV"/>
              </w:rPr>
            </w:pPr>
          </w:p>
        </w:tc>
        <w:tc>
          <w:tcPr>
            <w:tcW w:w="763" w:type="dxa"/>
            <w:tcBorders>
              <w:top w:val="nil"/>
              <w:left w:val="nil"/>
              <w:bottom w:val="nil"/>
              <w:right w:val="nil"/>
            </w:tcBorders>
            <w:shd w:val="clear" w:color="auto" w:fill="auto"/>
            <w:noWrap/>
            <w:vAlign w:val="bottom"/>
            <w:hideMark/>
          </w:tcPr>
          <w:p w14:paraId="189CCBBC" w14:textId="77777777" w:rsidR="00112D04" w:rsidRPr="00112D04" w:rsidRDefault="00112D04" w:rsidP="00112D04">
            <w:pPr>
              <w:rPr>
                <w:rFonts w:ascii="Arial" w:hAnsi="Arial" w:cs="Arial"/>
                <w:sz w:val="20"/>
                <w:szCs w:val="20"/>
                <w:lang w:val="lv-LV"/>
              </w:rPr>
            </w:pPr>
          </w:p>
        </w:tc>
        <w:tc>
          <w:tcPr>
            <w:tcW w:w="1191" w:type="dxa"/>
            <w:tcBorders>
              <w:top w:val="nil"/>
              <w:left w:val="nil"/>
              <w:bottom w:val="nil"/>
              <w:right w:val="nil"/>
            </w:tcBorders>
            <w:shd w:val="clear" w:color="auto" w:fill="auto"/>
            <w:noWrap/>
            <w:vAlign w:val="bottom"/>
            <w:hideMark/>
          </w:tcPr>
          <w:p w14:paraId="52409E66" w14:textId="77777777" w:rsidR="00112D04" w:rsidRPr="00112D04" w:rsidRDefault="00112D04" w:rsidP="00112D04">
            <w:pPr>
              <w:rPr>
                <w:rFonts w:ascii="Arial" w:hAnsi="Arial" w:cs="Arial"/>
                <w:sz w:val="20"/>
                <w:szCs w:val="20"/>
                <w:lang w:val="lv-LV"/>
              </w:rPr>
            </w:pPr>
          </w:p>
        </w:tc>
        <w:tc>
          <w:tcPr>
            <w:tcW w:w="1416" w:type="dxa"/>
            <w:tcBorders>
              <w:top w:val="nil"/>
              <w:left w:val="nil"/>
              <w:bottom w:val="nil"/>
              <w:right w:val="nil"/>
            </w:tcBorders>
            <w:shd w:val="clear" w:color="auto" w:fill="auto"/>
            <w:noWrap/>
            <w:vAlign w:val="bottom"/>
            <w:hideMark/>
          </w:tcPr>
          <w:p w14:paraId="14098440" w14:textId="77777777" w:rsidR="00112D04" w:rsidRPr="00112D04" w:rsidRDefault="00112D04" w:rsidP="00112D04">
            <w:pPr>
              <w:rPr>
                <w:rFonts w:ascii="Arial" w:hAnsi="Arial" w:cs="Arial"/>
                <w:sz w:val="20"/>
                <w:szCs w:val="20"/>
                <w:lang w:val="lv-LV"/>
              </w:rPr>
            </w:pPr>
          </w:p>
        </w:tc>
        <w:tc>
          <w:tcPr>
            <w:tcW w:w="1919" w:type="dxa"/>
            <w:tcBorders>
              <w:top w:val="nil"/>
              <w:left w:val="nil"/>
              <w:bottom w:val="nil"/>
              <w:right w:val="nil"/>
            </w:tcBorders>
            <w:shd w:val="clear" w:color="auto" w:fill="auto"/>
            <w:noWrap/>
            <w:vAlign w:val="bottom"/>
            <w:hideMark/>
          </w:tcPr>
          <w:p w14:paraId="4C2352E2" w14:textId="77777777" w:rsidR="00112D04" w:rsidRPr="00112D04" w:rsidRDefault="00112D04" w:rsidP="00112D04">
            <w:pPr>
              <w:rPr>
                <w:rFonts w:ascii="Arial" w:hAnsi="Arial" w:cs="Arial"/>
                <w:sz w:val="20"/>
                <w:szCs w:val="20"/>
                <w:lang w:val="lv-LV"/>
              </w:rPr>
            </w:pPr>
          </w:p>
        </w:tc>
      </w:tr>
      <w:tr w:rsidR="00112D04" w:rsidRPr="00112D04" w14:paraId="6E4BE54C" w14:textId="77777777" w:rsidTr="00681965">
        <w:trPr>
          <w:trHeight w:val="499"/>
        </w:trPr>
        <w:tc>
          <w:tcPr>
            <w:tcW w:w="3549" w:type="dxa"/>
            <w:gridSpan w:val="2"/>
            <w:tcBorders>
              <w:top w:val="nil"/>
              <w:left w:val="nil"/>
              <w:bottom w:val="nil"/>
              <w:right w:val="nil"/>
            </w:tcBorders>
            <w:shd w:val="clear" w:color="auto" w:fill="auto"/>
            <w:noWrap/>
            <w:vAlign w:val="center"/>
          </w:tcPr>
          <w:p w14:paraId="71936380" w14:textId="77777777" w:rsidR="00112D04" w:rsidRPr="00112D04" w:rsidRDefault="00112D04" w:rsidP="00112D04">
            <w:pPr>
              <w:rPr>
                <w:rFonts w:ascii="Arial" w:hAnsi="Arial" w:cs="Arial"/>
                <w:color w:val="000000"/>
                <w:sz w:val="20"/>
                <w:szCs w:val="20"/>
                <w:lang w:val="lv-LV"/>
              </w:rPr>
            </w:pPr>
          </w:p>
        </w:tc>
        <w:tc>
          <w:tcPr>
            <w:tcW w:w="911" w:type="dxa"/>
            <w:tcBorders>
              <w:top w:val="nil"/>
              <w:left w:val="nil"/>
              <w:bottom w:val="nil"/>
              <w:right w:val="nil"/>
            </w:tcBorders>
            <w:shd w:val="clear" w:color="auto" w:fill="auto"/>
            <w:noWrap/>
            <w:vAlign w:val="bottom"/>
            <w:hideMark/>
          </w:tcPr>
          <w:p w14:paraId="3E5D0BC8" w14:textId="77777777" w:rsidR="00112D04" w:rsidRPr="00112D04" w:rsidRDefault="00112D04" w:rsidP="00112D04">
            <w:pPr>
              <w:rPr>
                <w:rFonts w:ascii="Arial" w:hAnsi="Arial" w:cs="Arial"/>
                <w:color w:val="000000"/>
                <w:sz w:val="20"/>
                <w:szCs w:val="20"/>
                <w:lang w:val="lv-LV"/>
              </w:rPr>
            </w:pPr>
          </w:p>
        </w:tc>
        <w:tc>
          <w:tcPr>
            <w:tcW w:w="763" w:type="dxa"/>
            <w:tcBorders>
              <w:top w:val="nil"/>
              <w:left w:val="nil"/>
              <w:bottom w:val="nil"/>
              <w:right w:val="nil"/>
            </w:tcBorders>
            <w:shd w:val="clear" w:color="auto" w:fill="auto"/>
            <w:noWrap/>
            <w:vAlign w:val="bottom"/>
            <w:hideMark/>
          </w:tcPr>
          <w:p w14:paraId="1299BFD1" w14:textId="77777777" w:rsidR="00112D04" w:rsidRPr="00112D04" w:rsidRDefault="00112D04" w:rsidP="00112D04">
            <w:pPr>
              <w:rPr>
                <w:rFonts w:ascii="Arial" w:hAnsi="Arial" w:cs="Arial"/>
                <w:sz w:val="20"/>
                <w:szCs w:val="20"/>
                <w:lang w:val="lv-LV"/>
              </w:rPr>
            </w:pPr>
          </w:p>
        </w:tc>
        <w:tc>
          <w:tcPr>
            <w:tcW w:w="1191" w:type="dxa"/>
            <w:tcBorders>
              <w:top w:val="nil"/>
              <w:left w:val="nil"/>
              <w:bottom w:val="nil"/>
              <w:right w:val="nil"/>
            </w:tcBorders>
            <w:shd w:val="clear" w:color="auto" w:fill="auto"/>
            <w:noWrap/>
            <w:vAlign w:val="bottom"/>
            <w:hideMark/>
          </w:tcPr>
          <w:p w14:paraId="2F606555" w14:textId="77777777" w:rsidR="00112D04" w:rsidRPr="00112D04" w:rsidRDefault="00112D04" w:rsidP="00112D04">
            <w:pPr>
              <w:rPr>
                <w:rFonts w:ascii="Arial" w:hAnsi="Arial" w:cs="Arial"/>
                <w:sz w:val="20"/>
                <w:szCs w:val="20"/>
                <w:lang w:val="lv-LV"/>
              </w:rPr>
            </w:pPr>
          </w:p>
        </w:tc>
        <w:tc>
          <w:tcPr>
            <w:tcW w:w="1416" w:type="dxa"/>
            <w:tcBorders>
              <w:top w:val="nil"/>
              <w:left w:val="nil"/>
              <w:bottom w:val="nil"/>
              <w:right w:val="nil"/>
            </w:tcBorders>
            <w:shd w:val="clear" w:color="auto" w:fill="auto"/>
            <w:noWrap/>
            <w:vAlign w:val="bottom"/>
            <w:hideMark/>
          </w:tcPr>
          <w:p w14:paraId="201C2E65" w14:textId="77777777" w:rsidR="00112D04" w:rsidRPr="00112D04" w:rsidRDefault="00112D04" w:rsidP="00112D04">
            <w:pPr>
              <w:rPr>
                <w:rFonts w:ascii="Arial" w:hAnsi="Arial" w:cs="Arial"/>
                <w:sz w:val="20"/>
                <w:szCs w:val="20"/>
                <w:lang w:val="lv-LV"/>
              </w:rPr>
            </w:pPr>
          </w:p>
        </w:tc>
        <w:tc>
          <w:tcPr>
            <w:tcW w:w="1919" w:type="dxa"/>
            <w:tcBorders>
              <w:top w:val="nil"/>
              <w:left w:val="nil"/>
              <w:bottom w:val="nil"/>
              <w:right w:val="nil"/>
            </w:tcBorders>
            <w:shd w:val="clear" w:color="auto" w:fill="auto"/>
            <w:noWrap/>
            <w:vAlign w:val="bottom"/>
            <w:hideMark/>
          </w:tcPr>
          <w:p w14:paraId="742C9B3A" w14:textId="77777777" w:rsidR="00112D04" w:rsidRPr="00112D04" w:rsidRDefault="00112D04" w:rsidP="00112D04">
            <w:pPr>
              <w:rPr>
                <w:rFonts w:ascii="Arial" w:hAnsi="Arial" w:cs="Arial"/>
                <w:sz w:val="20"/>
                <w:szCs w:val="20"/>
                <w:lang w:val="lv-LV"/>
              </w:rPr>
            </w:pPr>
          </w:p>
        </w:tc>
      </w:tr>
      <w:tr w:rsidR="00112D04" w:rsidRPr="00112D04" w14:paraId="5AFB21F4" w14:textId="77777777" w:rsidTr="00681965">
        <w:trPr>
          <w:trHeight w:val="499"/>
        </w:trPr>
        <w:tc>
          <w:tcPr>
            <w:tcW w:w="4460" w:type="dxa"/>
            <w:gridSpan w:val="3"/>
            <w:tcBorders>
              <w:top w:val="nil"/>
              <w:left w:val="nil"/>
              <w:bottom w:val="nil"/>
              <w:right w:val="nil"/>
            </w:tcBorders>
            <w:shd w:val="clear" w:color="auto" w:fill="auto"/>
            <w:noWrap/>
            <w:vAlign w:val="center"/>
          </w:tcPr>
          <w:p w14:paraId="70A87DBB" w14:textId="77777777" w:rsidR="00112D04" w:rsidRPr="00112D04" w:rsidRDefault="00112D04" w:rsidP="00112D04">
            <w:pPr>
              <w:rPr>
                <w:rFonts w:ascii="Arial" w:hAnsi="Arial" w:cs="Arial"/>
                <w:color w:val="000000"/>
                <w:sz w:val="20"/>
                <w:szCs w:val="20"/>
                <w:lang w:val="lv-LV"/>
              </w:rPr>
            </w:pPr>
            <w:r w:rsidRPr="00112D04">
              <w:rPr>
                <w:rFonts w:ascii="Arial" w:hAnsi="Arial" w:cs="Arial"/>
                <w:color w:val="000000"/>
                <w:sz w:val="20"/>
                <w:szCs w:val="20"/>
                <w:lang w:val="lv-LV"/>
              </w:rPr>
              <w:t>Uzņēmēja pārstāvis</w:t>
            </w:r>
          </w:p>
        </w:tc>
        <w:tc>
          <w:tcPr>
            <w:tcW w:w="763" w:type="dxa"/>
            <w:tcBorders>
              <w:top w:val="nil"/>
              <w:left w:val="nil"/>
              <w:bottom w:val="nil"/>
              <w:right w:val="nil"/>
            </w:tcBorders>
            <w:shd w:val="clear" w:color="auto" w:fill="auto"/>
            <w:noWrap/>
            <w:vAlign w:val="bottom"/>
            <w:hideMark/>
          </w:tcPr>
          <w:p w14:paraId="0AEC6925" w14:textId="77777777" w:rsidR="00112D04" w:rsidRPr="00112D04" w:rsidRDefault="00112D04" w:rsidP="00112D04">
            <w:pPr>
              <w:rPr>
                <w:rFonts w:ascii="Arial" w:hAnsi="Arial" w:cs="Arial"/>
                <w:color w:val="000000"/>
                <w:sz w:val="20"/>
                <w:szCs w:val="20"/>
                <w:lang w:val="lv-LV"/>
              </w:rPr>
            </w:pPr>
          </w:p>
        </w:tc>
        <w:tc>
          <w:tcPr>
            <w:tcW w:w="1191" w:type="dxa"/>
            <w:tcBorders>
              <w:top w:val="nil"/>
              <w:left w:val="nil"/>
              <w:bottom w:val="single" w:sz="4" w:space="0" w:color="auto"/>
              <w:right w:val="nil"/>
            </w:tcBorders>
            <w:shd w:val="clear" w:color="auto" w:fill="auto"/>
            <w:noWrap/>
            <w:vAlign w:val="bottom"/>
            <w:hideMark/>
          </w:tcPr>
          <w:p w14:paraId="2A8A6DCF" w14:textId="77777777" w:rsidR="00112D04" w:rsidRPr="00112D04" w:rsidRDefault="00112D04" w:rsidP="00112D04">
            <w:pPr>
              <w:rPr>
                <w:rFonts w:ascii="Arial" w:hAnsi="Arial" w:cs="Arial"/>
                <w:color w:val="000000"/>
                <w:sz w:val="20"/>
                <w:szCs w:val="20"/>
                <w:lang w:val="lv-LV"/>
              </w:rPr>
            </w:pPr>
            <w:r w:rsidRPr="00112D04">
              <w:rPr>
                <w:rFonts w:ascii="Arial" w:hAnsi="Arial" w:cs="Arial"/>
                <w:color w:val="000000"/>
                <w:sz w:val="20"/>
                <w:szCs w:val="20"/>
                <w:lang w:val="lv-LV"/>
              </w:rPr>
              <w:t> </w:t>
            </w:r>
          </w:p>
        </w:tc>
        <w:tc>
          <w:tcPr>
            <w:tcW w:w="1416" w:type="dxa"/>
            <w:tcBorders>
              <w:top w:val="nil"/>
              <w:left w:val="nil"/>
              <w:bottom w:val="single" w:sz="4" w:space="0" w:color="auto"/>
              <w:right w:val="nil"/>
            </w:tcBorders>
            <w:shd w:val="clear" w:color="auto" w:fill="auto"/>
            <w:noWrap/>
            <w:vAlign w:val="bottom"/>
            <w:hideMark/>
          </w:tcPr>
          <w:p w14:paraId="1BA36EF9" w14:textId="77777777" w:rsidR="00112D04" w:rsidRPr="00112D04" w:rsidRDefault="00112D04" w:rsidP="00112D04">
            <w:pPr>
              <w:rPr>
                <w:rFonts w:ascii="Arial" w:hAnsi="Arial" w:cs="Arial"/>
                <w:color w:val="000000"/>
                <w:sz w:val="20"/>
                <w:szCs w:val="20"/>
                <w:lang w:val="lv-LV"/>
              </w:rPr>
            </w:pPr>
            <w:r w:rsidRPr="00112D04">
              <w:rPr>
                <w:rFonts w:ascii="Arial" w:hAnsi="Arial" w:cs="Arial"/>
                <w:color w:val="000000"/>
                <w:sz w:val="20"/>
                <w:szCs w:val="20"/>
                <w:lang w:val="lv-LV"/>
              </w:rPr>
              <w:t> </w:t>
            </w:r>
          </w:p>
        </w:tc>
        <w:tc>
          <w:tcPr>
            <w:tcW w:w="1919" w:type="dxa"/>
            <w:tcBorders>
              <w:top w:val="nil"/>
              <w:left w:val="nil"/>
              <w:bottom w:val="nil"/>
              <w:right w:val="nil"/>
            </w:tcBorders>
            <w:shd w:val="clear" w:color="auto" w:fill="auto"/>
            <w:noWrap/>
            <w:vAlign w:val="bottom"/>
            <w:hideMark/>
          </w:tcPr>
          <w:p w14:paraId="67E518F3" w14:textId="77777777" w:rsidR="00112D04" w:rsidRPr="00112D04" w:rsidRDefault="00112D04" w:rsidP="00112D04">
            <w:pPr>
              <w:rPr>
                <w:rFonts w:ascii="Arial" w:hAnsi="Arial" w:cs="Arial"/>
                <w:color w:val="000000"/>
                <w:sz w:val="20"/>
                <w:szCs w:val="20"/>
                <w:lang w:val="lv-LV"/>
              </w:rPr>
            </w:pPr>
          </w:p>
        </w:tc>
      </w:tr>
    </w:tbl>
    <w:p w14:paraId="6F527B42" w14:textId="77777777" w:rsidR="00112D04" w:rsidRPr="00112D04" w:rsidRDefault="00112D04" w:rsidP="00112D04">
      <w:pPr>
        <w:rPr>
          <w:rFonts w:ascii="Arial" w:hAnsi="Arial" w:cs="Arial"/>
          <w:sz w:val="20"/>
          <w:szCs w:val="20"/>
          <w:lang w:val="lv-LV"/>
        </w:rPr>
      </w:pPr>
    </w:p>
    <w:p w14:paraId="4A4F8937" w14:textId="77777777" w:rsidR="00112D04" w:rsidRPr="00112D04" w:rsidRDefault="00112D04" w:rsidP="00112D04">
      <w:pPr>
        <w:rPr>
          <w:rFonts w:ascii="Arial" w:hAnsi="Arial" w:cs="Arial"/>
          <w:sz w:val="20"/>
          <w:szCs w:val="20"/>
          <w:lang w:val="lv-LV"/>
        </w:rPr>
      </w:pPr>
    </w:p>
    <w:p w14:paraId="684FCEBB" w14:textId="77777777" w:rsidR="00112D04" w:rsidRPr="00112D04" w:rsidRDefault="00112D04" w:rsidP="00112D04">
      <w:pPr>
        <w:ind w:firstLine="11057"/>
        <w:rPr>
          <w:rFonts w:ascii="Arial" w:hAnsi="Arial" w:cs="Arial"/>
          <w:sz w:val="20"/>
          <w:szCs w:val="20"/>
          <w:lang w:val="lv-LV"/>
        </w:rPr>
      </w:pPr>
    </w:p>
    <w:p w14:paraId="58BACE46" w14:textId="77777777" w:rsidR="00112D04" w:rsidRPr="00112D04" w:rsidRDefault="00112D04" w:rsidP="00112D04">
      <w:pPr>
        <w:ind w:firstLine="11057"/>
        <w:rPr>
          <w:rFonts w:ascii="Arial" w:hAnsi="Arial" w:cs="Arial"/>
          <w:sz w:val="20"/>
          <w:szCs w:val="20"/>
          <w:lang w:val="lv-LV"/>
        </w:rPr>
      </w:pPr>
    </w:p>
    <w:p w14:paraId="11883451" w14:textId="77777777" w:rsidR="00112D04" w:rsidRPr="00112D04" w:rsidRDefault="00112D04" w:rsidP="00112D04">
      <w:pPr>
        <w:ind w:left="5040" w:firstLine="720"/>
        <w:jc w:val="right"/>
        <w:rPr>
          <w:rFonts w:ascii="Arial" w:hAnsi="Arial" w:cs="Arial"/>
          <w:b/>
          <w:sz w:val="20"/>
          <w:szCs w:val="20"/>
          <w:lang w:val="lv-LV"/>
        </w:rPr>
      </w:pPr>
      <w:r w:rsidRPr="00112D04">
        <w:rPr>
          <w:rFonts w:ascii="Arial" w:hAnsi="Arial" w:cs="Arial"/>
          <w:b/>
          <w:sz w:val="20"/>
          <w:szCs w:val="20"/>
          <w:lang w:val="lv-LV"/>
        </w:rPr>
        <w:t>6.pielikums</w:t>
      </w:r>
    </w:p>
    <w:p w14:paraId="314BB595" w14:textId="77777777" w:rsidR="00112D04" w:rsidRPr="00112D04" w:rsidRDefault="00112D04" w:rsidP="00112D04">
      <w:pPr>
        <w:ind w:firstLine="11057"/>
        <w:rPr>
          <w:rFonts w:ascii="Arial" w:hAnsi="Arial" w:cs="Arial"/>
          <w:sz w:val="20"/>
          <w:szCs w:val="20"/>
          <w:lang w:val="lv-LV"/>
        </w:rPr>
      </w:pPr>
    </w:p>
    <w:p w14:paraId="4081EAC6" w14:textId="77777777" w:rsidR="00112D04" w:rsidRPr="00112D04" w:rsidRDefault="00112D04" w:rsidP="00112D04">
      <w:pPr>
        <w:ind w:firstLine="11057"/>
        <w:rPr>
          <w:rFonts w:ascii="Arial" w:hAnsi="Arial" w:cs="Arial"/>
          <w:sz w:val="20"/>
          <w:szCs w:val="20"/>
          <w:lang w:val="lv-LV"/>
        </w:rPr>
      </w:pPr>
    </w:p>
    <w:p w14:paraId="53187902" w14:textId="77777777" w:rsidR="00112D04" w:rsidRPr="00112D04" w:rsidRDefault="00112D04" w:rsidP="00112D04">
      <w:pPr>
        <w:ind w:right="-2"/>
        <w:jc w:val="right"/>
        <w:rPr>
          <w:rFonts w:ascii="Arial" w:hAnsi="Arial" w:cs="Arial"/>
          <w:sz w:val="20"/>
          <w:szCs w:val="20"/>
          <w:lang w:val="lv-LV"/>
        </w:rPr>
      </w:pPr>
      <w:r w:rsidRPr="00112D04">
        <w:rPr>
          <w:rFonts w:ascii="Arial" w:hAnsi="Arial" w:cs="Arial"/>
          <w:sz w:val="20"/>
          <w:szCs w:val="20"/>
          <w:lang w:val="lv-LV"/>
        </w:rPr>
        <w:t>[PARAUGS]</w:t>
      </w:r>
    </w:p>
    <w:p w14:paraId="6CE71BB7" w14:textId="77777777" w:rsidR="00112D04" w:rsidRPr="00112D04" w:rsidRDefault="00112D04" w:rsidP="00112D04">
      <w:pPr>
        <w:ind w:firstLine="11057"/>
        <w:rPr>
          <w:rFonts w:ascii="Arial" w:hAnsi="Arial" w:cs="Arial"/>
          <w:sz w:val="20"/>
          <w:szCs w:val="20"/>
          <w:lang w:val="lv-LV"/>
        </w:rPr>
      </w:pPr>
    </w:p>
    <w:p w14:paraId="791F1B16" w14:textId="77777777" w:rsidR="00112D04" w:rsidRPr="00112D04" w:rsidRDefault="00112D04" w:rsidP="00112D04">
      <w:pPr>
        <w:ind w:firstLine="11057"/>
        <w:rPr>
          <w:rFonts w:ascii="Arial" w:hAnsi="Arial" w:cs="Arial"/>
          <w:sz w:val="20"/>
          <w:szCs w:val="20"/>
          <w:lang w:val="lv-LV"/>
        </w:rPr>
      </w:pPr>
    </w:p>
    <w:p w14:paraId="395F1281" w14:textId="77777777" w:rsidR="00112D04" w:rsidRPr="00112D04" w:rsidRDefault="00112D04" w:rsidP="00112D04">
      <w:pPr>
        <w:spacing w:after="160" w:line="259" w:lineRule="auto"/>
        <w:jc w:val="center"/>
        <w:rPr>
          <w:rFonts w:ascii="Arial" w:eastAsia="Calibri" w:hAnsi="Arial" w:cs="Arial"/>
          <w:b/>
          <w:sz w:val="20"/>
          <w:szCs w:val="20"/>
          <w:lang w:val="lv-LV"/>
        </w:rPr>
      </w:pPr>
    </w:p>
    <w:p w14:paraId="0F55ADEA" w14:textId="77777777" w:rsidR="00112D04" w:rsidRPr="00112D04" w:rsidRDefault="00112D04" w:rsidP="00112D04">
      <w:pPr>
        <w:spacing w:after="160" w:line="259" w:lineRule="auto"/>
        <w:jc w:val="center"/>
        <w:rPr>
          <w:rFonts w:ascii="Arial" w:eastAsia="Calibri" w:hAnsi="Arial" w:cs="Arial"/>
          <w:b/>
          <w:sz w:val="20"/>
          <w:szCs w:val="20"/>
          <w:lang w:val="lv-LV"/>
        </w:rPr>
      </w:pPr>
      <w:r w:rsidRPr="00112D04">
        <w:rPr>
          <w:rFonts w:ascii="Arial" w:eastAsia="Calibri" w:hAnsi="Arial" w:cs="Arial"/>
          <w:b/>
          <w:sz w:val="20"/>
          <w:szCs w:val="20"/>
          <w:lang w:val="lv-LV"/>
        </w:rPr>
        <w:t xml:space="preserve">PAZIŅOJUMS </w:t>
      </w:r>
    </w:p>
    <w:p w14:paraId="64FDB5AF" w14:textId="77777777" w:rsidR="00112D04" w:rsidRPr="00112D04" w:rsidRDefault="00112D04" w:rsidP="00112D04">
      <w:pPr>
        <w:spacing w:after="160" w:line="259" w:lineRule="auto"/>
        <w:contextualSpacing/>
        <w:jc w:val="center"/>
        <w:rPr>
          <w:rFonts w:ascii="Arial" w:eastAsia="Calibri" w:hAnsi="Arial" w:cs="Arial"/>
          <w:b/>
          <w:sz w:val="20"/>
          <w:szCs w:val="20"/>
          <w:lang w:val="lv-LV"/>
        </w:rPr>
      </w:pPr>
      <w:r w:rsidRPr="00112D04">
        <w:rPr>
          <w:rFonts w:ascii="Arial" w:hAnsi="Arial" w:cs="Arial"/>
          <w:noProof/>
          <w:sz w:val="20"/>
          <w:szCs w:val="20"/>
          <w:lang w:val="lv-LV"/>
        </w:rPr>
        <mc:AlternateContent>
          <mc:Choice Requires="wps">
            <w:drawing>
              <wp:anchor distT="4294967295" distB="4294967295" distL="114300" distR="114300" simplePos="0" relativeHeight="251659264" behindDoc="0" locked="0" layoutInCell="1" allowOverlap="1" wp14:anchorId="420A4D5E" wp14:editId="2046D9EE">
                <wp:simplePos x="0" y="0"/>
                <wp:positionH relativeFrom="column">
                  <wp:posOffset>2546985</wp:posOffset>
                </wp:positionH>
                <wp:positionV relativeFrom="paragraph">
                  <wp:posOffset>153669</wp:posOffset>
                </wp:positionV>
                <wp:extent cx="2286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D54970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0.55pt,12.1pt" to="380.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ENSvgEAAHUDAAAOAAAAZHJzL2Uyb0RvYy54bWysU02P2yAQvVfqf0DcG3tTNYqsOHvYaHtZ&#10;tSvt9gfMYohRgUEMjZ1/34F8NG1vVX1AA8O8efN43tzP3omDTmQx9PJu0Uqhg8LBhn0vv70+flhL&#10;QRnCAA6D7uVRk7zfvn+3mWKnlziiG3QSDBKom2Ivx5xj1zSkRu2BFhh14KTB5CHzNu2bIcHE6N41&#10;y7ZdNROmISZUmohPd6ek3FZ8Y7TKX40hnYXrJXPLdU11fStrs91At08QR6vONOAfWHiwgZteoXaQ&#10;QfxI9i8ob1VCQpMXCn2Dxlil6ww8zV37xzQvI0RdZ2FxKF5lov8Hq74cHsJzKtTVHF7iE6rvxKI0&#10;U6Tumiwbiqdrs0m+XGfuYq5CHq9C6jkLxYfL5XrVtqy3uuQa6C6FMVH+rNGLEvTS2VBmhA4OT5RL&#10;a+guV8pxwEfrXH0nF8TUy9XHTwUZ2C3GQebQx6GXFPZSgNuzDVVOFZHQ2aFUFxw60oNL4gDsBDbQ&#10;gNMr05XCAWVO8Az1K45gBr+VFjo7oPFUXFMn43ib2b3O+l6ub6tdKB119d95qF8SlugNh+NzuujM&#10;b1ubnn1YzHO75/j2b9n+BAAA//8DAFBLAwQUAAYACAAAACEAg94SZN0AAAAJAQAADwAAAGRycy9k&#10;b3ducmV2LnhtbEyPTU/DMAyG70j8h8hI3FjSbtpQaTqhoR24jQISR69xP6Bxqibdyr8nEwc4+vWj&#10;14/z7Wx7caLRd441JAsFgrhypuNGw9vr/u4ehA/IBnvHpOGbPGyL66scM+PO/EKnMjQilrDPUEMb&#10;wpBJ6auWLPqFG4jjrnajxRDHsZFmxHMst71MlVpLix3HCy0OtGup+ionq2E67GrV7Zfz58eylNPz&#10;5vD+VDda397Mjw8gAs3hD4aLflSHIjod3cTGi17DSiVJRDWkqxREBDbrS3D8DWSRy/8fFD8AAAD/&#10;/wMAUEsBAi0AFAAGAAgAAAAhALaDOJL+AAAA4QEAABMAAAAAAAAAAAAAAAAAAAAAAFtDb250ZW50&#10;X1R5cGVzXS54bWxQSwECLQAUAAYACAAAACEAOP0h/9YAAACUAQAACwAAAAAAAAAAAAAAAAAvAQAA&#10;X3JlbHMvLnJlbHNQSwECLQAUAAYACAAAACEAX9xDUr4BAAB1AwAADgAAAAAAAAAAAAAAAAAuAgAA&#10;ZHJzL2Uyb0RvYy54bWxQSwECLQAUAAYACAAAACEAg94SZN0AAAAJAQAADwAAAAAAAAAAAAAAAAAY&#10;BAAAZHJzL2Rvd25yZXYueG1sUEsFBgAAAAAEAAQA8wAAACIFAAAAAA==&#10;" strokecolor="windowText" strokeweight=".5pt">
                <v:stroke joinstyle="miter"/>
                <o:lock v:ext="edit" shapetype="f"/>
              </v:line>
            </w:pict>
          </mc:Fallback>
        </mc:AlternateContent>
      </w:r>
      <w:r w:rsidRPr="00112D04">
        <w:rPr>
          <w:rFonts w:ascii="Arial" w:eastAsia="Calibri" w:hAnsi="Arial" w:cs="Arial"/>
          <w:b/>
          <w:noProof/>
          <w:sz w:val="20"/>
          <w:szCs w:val="20"/>
          <w:lang w:val="lv-LV" w:eastAsia="lv-LV"/>
        </w:rPr>
        <w:t xml:space="preserve">Par vagona pieņemšanu </w:t>
      </w:r>
      <w:r w:rsidRPr="00112D04">
        <w:rPr>
          <w:rFonts w:ascii="Arial" w:eastAsia="Calibri" w:hAnsi="Arial" w:cs="Arial"/>
          <w:b/>
          <w:sz w:val="20"/>
          <w:szCs w:val="20"/>
          <w:lang w:val="lv-LV"/>
        </w:rPr>
        <w:t xml:space="preserve"> pēc kapitālā remonta</w:t>
      </w:r>
    </w:p>
    <w:p w14:paraId="742FE5F2" w14:textId="77777777" w:rsidR="00112D04" w:rsidRPr="00112D04" w:rsidRDefault="00112D04" w:rsidP="00112D04">
      <w:pPr>
        <w:spacing w:after="160" w:line="259" w:lineRule="auto"/>
        <w:ind w:left="1440" w:firstLine="720"/>
        <w:contextualSpacing/>
        <w:jc w:val="center"/>
        <w:rPr>
          <w:rFonts w:ascii="Arial" w:eastAsia="Calibri" w:hAnsi="Arial" w:cs="Arial"/>
          <w:sz w:val="20"/>
          <w:szCs w:val="20"/>
          <w:lang w:val="lv-LV"/>
        </w:rPr>
      </w:pPr>
      <w:r w:rsidRPr="00112D04">
        <w:rPr>
          <w:rFonts w:ascii="Arial" w:eastAsia="Calibri" w:hAnsi="Arial" w:cs="Arial"/>
          <w:sz w:val="20"/>
          <w:szCs w:val="20"/>
          <w:lang w:val="lv-LV"/>
        </w:rPr>
        <w:t xml:space="preserve">    </w:t>
      </w:r>
    </w:p>
    <w:p w14:paraId="6C9559EA" w14:textId="77777777" w:rsidR="00112D04" w:rsidRPr="00112D04" w:rsidRDefault="00112D04" w:rsidP="00112D04">
      <w:pPr>
        <w:spacing w:after="160" w:line="259" w:lineRule="auto"/>
        <w:ind w:left="1440" w:firstLine="720"/>
        <w:contextualSpacing/>
        <w:jc w:val="center"/>
        <w:rPr>
          <w:rFonts w:ascii="Arial" w:eastAsia="Calibri" w:hAnsi="Arial" w:cs="Arial"/>
          <w:sz w:val="20"/>
          <w:szCs w:val="20"/>
          <w:lang w:val="lv-LV"/>
        </w:rPr>
      </w:pPr>
      <w:r w:rsidRPr="00112D04">
        <w:rPr>
          <w:rFonts w:ascii="Arial" w:hAnsi="Arial" w:cs="Arial"/>
          <w:noProof/>
          <w:sz w:val="20"/>
          <w:szCs w:val="20"/>
          <w:lang w:val="lv-LV"/>
        </w:rPr>
        <mc:AlternateContent>
          <mc:Choice Requires="wps">
            <w:drawing>
              <wp:anchor distT="0" distB="0" distL="114300" distR="114300" simplePos="0" relativeHeight="251660288" behindDoc="0" locked="0" layoutInCell="1" allowOverlap="1" wp14:anchorId="59233D93" wp14:editId="37FE207F">
                <wp:simplePos x="0" y="0"/>
                <wp:positionH relativeFrom="column">
                  <wp:posOffset>1594485</wp:posOffset>
                </wp:positionH>
                <wp:positionV relativeFrom="paragraph">
                  <wp:posOffset>89535</wp:posOffset>
                </wp:positionV>
                <wp:extent cx="209550" cy="219075"/>
                <wp:effectExtent l="0" t="0" r="0" b="9525"/>
                <wp:wrapNone/>
                <wp:docPr id="59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652ABA02" w14:textId="77777777" w:rsidR="00112D04" w:rsidRPr="00EC4D77" w:rsidRDefault="00112D04" w:rsidP="00112D04">
                            <w:pPr>
                              <w:jc w:val="center"/>
                              <w:rPr>
                                <w:rFonts w:ascii="Arial" w:hAnsi="Arial" w:cs="Arial"/>
                                <w:sz w:val="20"/>
                                <w:szCs w:val="20"/>
                              </w:rPr>
                            </w:pPr>
                          </w:p>
                          <w:p w14:paraId="332EDA6F" w14:textId="77777777" w:rsidR="00112D04" w:rsidRPr="00EA3420" w:rsidRDefault="00112D04" w:rsidP="00112D04">
                            <w:pPr>
                              <w:jc w:val="cente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233D93" id="_x0000_t202" coordsize="21600,21600" o:spt="202" path="m,l,21600r21600,l21600,xe">
                <v:stroke joinstyle="miter"/>
                <v:path gradientshapeok="t" o:connecttype="rect"/>
              </v:shapetype>
              <v:shape id="Text Box 36" o:spid="_x0000_s1026" type="#_x0000_t202" style="position:absolute;left:0;text-align:left;margin-left:125.55pt;margin-top:7.05pt;width:16.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9sFAIAACo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y5Tq/yGIEVT5+Ndf6dgJ4EoaQWexrB2fHe+ZAMK55cQiwHStZ7qVRUbFvt&#10;lCVHhv3fxzOj/+SmNBlKus6zfKr/rxBpPH+C6KXHQVayL+n12YkVgbW3uo5j5plUk4wpKz3TGJib&#10;OPRjNaJjoLOC+oSEWpgGFhcMhQ7sd0oGHNaSum8HZgUl6r3GpqyXq1WY7qis8qsMFXtpqS4tTHOE&#10;KqmnZBJ3ftqIg7Gy7TDSNAYabrGRjYwkP2c1540DGbmflydM/KUevZ5XfPsDAAD//wMAUEsDBBQA&#10;BgAIAAAAIQCi6kSY3wAAAAkBAAAPAAAAZHJzL2Rvd25yZXYueG1sTI/NTsMwEITvSLyDtUhcUOsk&#10;hBBCnAohgegNWgRXN94mEf4JtpuGt2d7gtPuakaz39Sr2Wg2oQ+DswLSZQIMbevUYDsB79unRQks&#10;RGmV1M6igB8MsGrOz2pZKXe0bzhtYscoxIZKCuhjHCvOQ9ujkWHpRrSk7Z03MtLpO668PFK40TxL&#10;koIbOVj60MsRH3tsvzYHI6DMX6bPsL5+/WiLvb6LV7fT87cX4vJifrgHFnGOf2Y44RM6NMS0cwer&#10;AtMCsps0JSsJOU0yZOVp2QnIywJ4U/P/DZpfAAAA//8DAFBLAQItABQABgAIAAAAIQC2gziS/gAA&#10;AOEBAAATAAAAAAAAAAAAAAAAAAAAAABbQ29udGVudF9UeXBlc10ueG1sUEsBAi0AFAAGAAgAAAAh&#10;ADj9If/WAAAAlAEAAAsAAAAAAAAAAAAAAAAALwEAAF9yZWxzLy5yZWxzUEsBAi0AFAAGAAgAAAAh&#10;AMbIn2wUAgAAKgQAAA4AAAAAAAAAAAAAAAAALgIAAGRycy9lMm9Eb2MueG1sUEsBAi0AFAAGAAgA&#10;AAAhAKLqRJjfAAAACQEAAA8AAAAAAAAAAAAAAAAAbgQAAGRycy9kb3ducmV2LnhtbFBLBQYAAAAA&#10;BAAEAPMAAAB6BQAAAAA=&#10;">
                <v:textbox>
                  <w:txbxContent>
                    <w:p w14:paraId="652ABA02" w14:textId="77777777" w:rsidR="00112D04" w:rsidRPr="00EC4D77" w:rsidRDefault="00112D04" w:rsidP="00112D04">
                      <w:pPr>
                        <w:jc w:val="center"/>
                        <w:rPr>
                          <w:rFonts w:ascii="Arial" w:hAnsi="Arial" w:cs="Arial"/>
                          <w:sz w:val="20"/>
                          <w:szCs w:val="20"/>
                        </w:rPr>
                      </w:pPr>
                    </w:p>
                    <w:p w14:paraId="332EDA6F" w14:textId="77777777" w:rsidR="00112D04" w:rsidRPr="00EA3420" w:rsidRDefault="00112D04" w:rsidP="00112D04">
                      <w:pPr>
                        <w:jc w:val="center"/>
                        <w:rPr>
                          <w:lang w:val="ru-RU"/>
                        </w:rPr>
                      </w:pPr>
                    </w:p>
                  </w:txbxContent>
                </v:textbox>
              </v:shape>
            </w:pict>
          </mc:Fallback>
        </mc:AlternateContent>
      </w:r>
      <w:r w:rsidRPr="00112D04">
        <w:rPr>
          <w:rFonts w:ascii="Arial" w:hAnsi="Arial" w:cs="Arial"/>
          <w:noProof/>
          <w:sz w:val="20"/>
          <w:szCs w:val="20"/>
          <w:lang w:val="lv-LV"/>
        </w:rPr>
        <mc:AlternateContent>
          <mc:Choice Requires="wps">
            <w:drawing>
              <wp:anchor distT="0" distB="0" distL="114300" distR="114300" simplePos="0" relativeHeight="251667456" behindDoc="0" locked="0" layoutInCell="1" allowOverlap="1" wp14:anchorId="2B3177C9" wp14:editId="23CD3715">
                <wp:simplePos x="0" y="0"/>
                <wp:positionH relativeFrom="column">
                  <wp:posOffset>4547235</wp:posOffset>
                </wp:positionH>
                <wp:positionV relativeFrom="paragraph">
                  <wp:posOffset>99060</wp:posOffset>
                </wp:positionV>
                <wp:extent cx="209550" cy="219075"/>
                <wp:effectExtent l="0" t="0" r="0" b="9525"/>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41487A4D" w14:textId="77777777" w:rsidR="00112D04" w:rsidRPr="00EC4D77" w:rsidRDefault="00112D04" w:rsidP="00112D04">
                            <w:pPr>
                              <w:jc w:val="center"/>
                              <w:rPr>
                                <w:rFonts w:ascii="Arial" w:hAnsi="Arial" w:cs="Arial"/>
                                <w:sz w:val="20"/>
                                <w:szCs w:val="20"/>
                              </w:rPr>
                            </w:pPr>
                          </w:p>
                          <w:p w14:paraId="1488BA16" w14:textId="77777777" w:rsidR="00112D04" w:rsidRPr="00EA3420" w:rsidRDefault="00112D04" w:rsidP="00112D04">
                            <w:pPr>
                              <w:jc w:val="cente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3177C9" id="_x0000_s1027" type="#_x0000_t202" style="position:absolute;left:0;text-align:left;margin-left:358.05pt;margin-top:7.8pt;width:16.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fFwIAADE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y5Tq/yGIEVT5+Ndf6dgJ4EoaQWexrB2fHe+ZAMK55cQiwHStZ7qVRUbFvt&#10;lCVHhv3fxzOj/+SmNBlKus6zfKr/rxBpPH+C6KXHQVayL+n12YkVgbW3uo5j5plUk4wpKz3TGJib&#10;OPRjNRJZzxwHViuoT8irhWlucc9Q6MB+p2TAmS2p+3ZgVlCi3mvszXq5WoUhj8oqv8pQsZeW6tLC&#10;NEeoknpKJnHnp8U4GCvbDiNN06DhFvvZyMj1c1Zz+jiXsQXzDoXBv9Sj1/Omb38AAAD//wMAUEsD&#10;BBQABgAIAAAAIQCytBzd3wAAAAkBAAAPAAAAZHJzL2Rvd25yZXYueG1sTI/BTsMwDIbvSLxDZCQu&#10;iKWFrd1K0wkhgeAG2wTXrPHaisYpSdaVt8ec4Gj/n35/LteT7cWIPnSOFKSzBARS7UxHjYLd9vF6&#10;CSJETUb3jlDBNwZYV+dnpS6MO9EbjpvYCC6hUGgFbYxDIWWoW7Q6zNyAxNnBeasjj76RxusTl9te&#10;3iRJJq3uiC+0esCHFuvPzdEqWM6fx4/wcvv6XmeHfhWv8vHpyyt1eTHd34GIOMU/GH71WR0qdtq7&#10;I5kgegV5mqWMcrDIQDCQz1e82CtYJCnIqpT/P6h+AAAA//8DAFBLAQItABQABgAIAAAAIQC2gziS&#10;/gAAAOEBAAATAAAAAAAAAAAAAAAAAAAAAABbQ29udGVudF9UeXBlc10ueG1sUEsBAi0AFAAGAAgA&#10;AAAhADj9If/WAAAAlAEAAAsAAAAAAAAAAAAAAAAALwEAAF9yZWxzLy5yZWxzUEsBAi0AFAAGAAgA&#10;AAAhAC8RL58XAgAAMQQAAA4AAAAAAAAAAAAAAAAALgIAAGRycy9lMm9Eb2MueG1sUEsBAi0AFAAG&#10;AAgAAAAhALK0HN3fAAAACQEAAA8AAAAAAAAAAAAAAAAAcQQAAGRycy9kb3ducmV2LnhtbFBLBQYA&#10;AAAABAAEAPMAAAB9BQAAAAA=&#10;">
                <v:textbox>
                  <w:txbxContent>
                    <w:p w14:paraId="41487A4D" w14:textId="77777777" w:rsidR="00112D04" w:rsidRPr="00EC4D77" w:rsidRDefault="00112D04" w:rsidP="00112D04">
                      <w:pPr>
                        <w:jc w:val="center"/>
                        <w:rPr>
                          <w:rFonts w:ascii="Arial" w:hAnsi="Arial" w:cs="Arial"/>
                          <w:sz w:val="20"/>
                          <w:szCs w:val="20"/>
                        </w:rPr>
                      </w:pPr>
                    </w:p>
                    <w:p w14:paraId="1488BA16" w14:textId="77777777" w:rsidR="00112D04" w:rsidRPr="00EA3420" w:rsidRDefault="00112D04" w:rsidP="00112D04">
                      <w:pPr>
                        <w:jc w:val="center"/>
                        <w:rPr>
                          <w:lang w:val="ru-RU"/>
                        </w:rPr>
                      </w:pPr>
                    </w:p>
                  </w:txbxContent>
                </v:textbox>
              </v:shape>
            </w:pict>
          </mc:Fallback>
        </mc:AlternateContent>
      </w:r>
      <w:r w:rsidRPr="00112D04">
        <w:rPr>
          <w:rFonts w:ascii="Arial" w:hAnsi="Arial" w:cs="Arial"/>
          <w:noProof/>
          <w:sz w:val="20"/>
          <w:szCs w:val="20"/>
          <w:lang w:val="lv-LV"/>
        </w:rPr>
        <mc:AlternateContent>
          <mc:Choice Requires="wps">
            <w:drawing>
              <wp:anchor distT="0" distB="0" distL="114300" distR="114300" simplePos="0" relativeHeight="251665408" behindDoc="0" locked="0" layoutInCell="1" allowOverlap="1" wp14:anchorId="12C6EB09" wp14:editId="743379E7">
                <wp:simplePos x="0" y="0"/>
                <wp:positionH relativeFrom="column">
                  <wp:posOffset>3651885</wp:posOffset>
                </wp:positionH>
                <wp:positionV relativeFrom="paragraph">
                  <wp:posOffset>99060</wp:posOffset>
                </wp:positionV>
                <wp:extent cx="209550" cy="219075"/>
                <wp:effectExtent l="0" t="0" r="0" b="952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274370F5" w14:textId="77777777" w:rsidR="00112D04" w:rsidRPr="00EC4D77" w:rsidRDefault="00112D04" w:rsidP="00112D04">
                            <w:pPr>
                              <w:jc w:val="center"/>
                              <w:rPr>
                                <w:rFonts w:ascii="Arial" w:hAnsi="Arial" w:cs="Arial"/>
                                <w:sz w:val="20"/>
                                <w:szCs w:val="20"/>
                              </w:rPr>
                            </w:pPr>
                          </w:p>
                          <w:p w14:paraId="61512438" w14:textId="77777777" w:rsidR="00112D04" w:rsidRPr="00EA3420" w:rsidRDefault="00112D04" w:rsidP="00112D04">
                            <w:pPr>
                              <w:jc w:val="cente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C6EB09" id="_x0000_s1028" type="#_x0000_t202" style="position:absolute;left:0;text-align:left;margin-left:287.55pt;margin-top:7.8pt;width:16.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xGQIAADE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y5Tq/yGIEVT5+Ndf6dgJ4EoaQWexrB2fHe+ZAMK55cQiwHStZ7qVRUbFvt&#10;lCVHhv3fxzOj/+SmNBlKus6zfKr/rxBpPH+C6KXHQVayL+n12YkVgbW3uo5j5plUk4wpKz3TGJib&#10;OPRjNRJZIw0hQGC1gvqEvFqY5hb3DIUO7HdKBpzZkrpvB2YFJeq9xt6sl6tVGPKorPKrDBV7aaku&#10;LUxzhCqpp2QSd35ajIOxsu0w0jQNGm6xn42MXD9nNaePcxlbMO9QGPxLPXo9b/r2BwAAAP//AwBQ&#10;SwMEFAAGAAgAAAAhAAL/WoHeAAAACQEAAA8AAABkcnMvZG93bnJldi54bWxMj8FOwzAMhu9IvENk&#10;JC6IJQXaldJ0QkgguME2wTVrsrYicUqSdeXtMSc42t+v35/r1ewsm0yIg0cJ2UIAM9h6PWAnYbt5&#10;vCyBxaRQK+vRSPg2EVbN6UmtKu2P+GamdeoYlWCslIQ+pbHiPLa9cSou/GiQ2N4HpxKNoeM6qCOV&#10;O8uvhCi4UwPShV6N5qE37ef64CSUN8/TR3y5fn1vi729TRfL6ekrSHl+Nt/fAUtmTn9h+NUndWjI&#10;aecPqCOzEvJlnlGUQF4Ao0AhSlrsiIgMeFPz/x80PwAAAP//AwBQSwECLQAUAAYACAAAACEAtoM4&#10;kv4AAADhAQAAEwAAAAAAAAAAAAAAAAAAAAAAW0NvbnRlbnRfVHlwZXNdLnhtbFBLAQItABQABgAI&#10;AAAAIQA4/SH/1gAAAJQBAAALAAAAAAAAAAAAAAAAAC8BAABfcmVscy8ucmVsc1BLAQItABQABgAI&#10;AAAAIQCOxEFxGQIAADEEAAAOAAAAAAAAAAAAAAAAAC4CAABkcnMvZTJvRG9jLnhtbFBLAQItABQA&#10;BgAIAAAAIQAC/1qB3gAAAAkBAAAPAAAAAAAAAAAAAAAAAHMEAABkcnMvZG93bnJldi54bWxQSwUG&#10;AAAAAAQABADzAAAAfgUAAAAA&#10;">
                <v:textbox>
                  <w:txbxContent>
                    <w:p w14:paraId="274370F5" w14:textId="77777777" w:rsidR="00112D04" w:rsidRPr="00EC4D77" w:rsidRDefault="00112D04" w:rsidP="00112D04">
                      <w:pPr>
                        <w:jc w:val="center"/>
                        <w:rPr>
                          <w:rFonts w:ascii="Arial" w:hAnsi="Arial" w:cs="Arial"/>
                          <w:sz w:val="20"/>
                          <w:szCs w:val="20"/>
                        </w:rPr>
                      </w:pPr>
                    </w:p>
                    <w:p w14:paraId="61512438" w14:textId="77777777" w:rsidR="00112D04" w:rsidRPr="00EA3420" w:rsidRDefault="00112D04" w:rsidP="00112D04">
                      <w:pPr>
                        <w:jc w:val="center"/>
                        <w:rPr>
                          <w:lang w:val="ru-RU"/>
                        </w:rPr>
                      </w:pPr>
                    </w:p>
                  </w:txbxContent>
                </v:textbox>
              </v:shape>
            </w:pict>
          </mc:Fallback>
        </mc:AlternateContent>
      </w:r>
      <w:r w:rsidRPr="00112D04">
        <w:rPr>
          <w:rFonts w:ascii="Arial" w:hAnsi="Arial" w:cs="Arial"/>
          <w:noProof/>
          <w:sz w:val="20"/>
          <w:szCs w:val="20"/>
          <w:lang w:val="lv-LV"/>
        </w:rPr>
        <mc:AlternateContent>
          <mc:Choice Requires="wps">
            <w:drawing>
              <wp:anchor distT="0" distB="0" distL="114300" distR="114300" simplePos="0" relativeHeight="251663360" behindDoc="0" locked="0" layoutInCell="1" allowOverlap="1" wp14:anchorId="75D8979D" wp14:editId="113D5641">
                <wp:simplePos x="0" y="0"/>
                <wp:positionH relativeFrom="column">
                  <wp:posOffset>2747010</wp:posOffset>
                </wp:positionH>
                <wp:positionV relativeFrom="paragraph">
                  <wp:posOffset>89535</wp:posOffset>
                </wp:positionV>
                <wp:extent cx="209550" cy="219075"/>
                <wp:effectExtent l="0" t="0" r="0" b="9525"/>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4795EC3C" w14:textId="77777777" w:rsidR="00112D04" w:rsidRPr="00EC4D77" w:rsidRDefault="00112D04" w:rsidP="00112D04">
                            <w:pPr>
                              <w:jc w:val="center"/>
                              <w:rPr>
                                <w:rFonts w:ascii="Arial" w:hAnsi="Arial" w:cs="Arial"/>
                                <w:sz w:val="20"/>
                                <w:szCs w:val="20"/>
                              </w:rPr>
                            </w:pPr>
                          </w:p>
                          <w:p w14:paraId="5D94925D" w14:textId="77777777" w:rsidR="00112D04" w:rsidRPr="00EA3420" w:rsidRDefault="00112D04" w:rsidP="00112D04">
                            <w:pPr>
                              <w:jc w:val="cente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D8979D" id="_x0000_s1029" type="#_x0000_t202" style="position:absolute;left:0;text-align:left;margin-left:216.3pt;margin-top:7.05pt;width:16.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SdGQIAADEEAAAOAAAAZHJzL2Uyb0RvYy54bWysU9tu2zAMfR+wfxD0vtjx4rUx4hRdugwD&#10;ugvQ7QNkWbaFyaImKbGzrx8lu2l2exmmB4EUqUPykNzcjL0iR2GdBF3S5SKlRGgOtdRtSb983r+4&#10;p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ExS9d5jhaOpmy5Tq/yGIEVj5+Ndf6tgJ4EoaQWexrB2fHe+ZAMKx5dQiwHStZ7qVRUbFvt&#10;lCVHhv3fxzOj/+SmNBlKus6zfKr/rxBpPH+C6KXHQVayL+n12YkVgbU3uo5j5plUk4wpKz3TGJib&#10;OPRjNRJZl/RlCBBYraA+Ia8WprnFPUOhA/udkgFntqTu24FZQYl6p7E36+VqFYY8Kqv8KkPFXlqq&#10;SwvTHKFK6imZxJ2fFuNgrGw7jDRNg4Zb7GcjI9dPWc3p41zGFsw7FAb/Uo9eT5u+/QEAAP//AwBQ&#10;SwMEFAAGAAgAAAAhAL27a2PfAAAACQEAAA8AAABkcnMvZG93bnJldi54bWxMj8FOwzAQRO9I/IO1&#10;SFxQ67QNJoQ4FUIC0Ru0CK5u7CYR9jrYbhr+nuUEt92d0eybaj05y0YTYu9RwmKeATPYeN1jK+Ft&#10;9zgrgMWkUCvr0Uj4NhHW9flZpUrtT/hqxm1qGYVgLJWELqWh5Dw2nXEqzv1gkLSDD04lWkPLdVAn&#10;CneWL7NMcKd6pA+dGsxDZ5rP7dFJKPLn8SNuVi/vjTjY23R1Mz59BSkvL6b7O2DJTOnPDL/4hA41&#10;Me39EXVkVkK+WgqykpAvgJEhF9d02NNQCOB1xf83qH8AAAD//wMAUEsBAi0AFAAGAAgAAAAhALaD&#10;OJL+AAAA4QEAABMAAAAAAAAAAAAAAAAAAAAAAFtDb250ZW50X1R5cGVzXS54bWxQSwECLQAUAAYA&#10;CAAAACEAOP0h/9YAAACUAQAACwAAAAAAAAAAAAAAAAAvAQAAX3JlbHMvLnJlbHNQSwECLQAUAAYA&#10;CAAAACEALoq0nRkCAAAxBAAADgAAAAAAAAAAAAAAAAAuAgAAZHJzL2Uyb0RvYy54bWxQSwECLQAU&#10;AAYACAAAACEAvbtrY98AAAAJAQAADwAAAAAAAAAAAAAAAABzBAAAZHJzL2Rvd25yZXYueG1sUEsF&#10;BgAAAAAEAAQA8wAAAH8FAAAAAA==&#10;">
                <v:textbox>
                  <w:txbxContent>
                    <w:p w14:paraId="4795EC3C" w14:textId="77777777" w:rsidR="00112D04" w:rsidRPr="00EC4D77" w:rsidRDefault="00112D04" w:rsidP="00112D04">
                      <w:pPr>
                        <w:jc w:val="center"/>
                        <w:rPr>
                          <w:rFonts w:ascii="Arial" w:hAnsi="Arial" w:cs="Arial"/>
                          <w:sz w:val="20"/>
                          <w:szCs w:val="20"/>
                        </w:rPr>
                      </w:pPr>
                    </w:p>
                    <w:p w14:paraId="5D94925D" w14:textId="77777777" w:rsidR="00112D04" w:rsidRPr="00EA3420" w:rsidRDefault="00112D04" w:rsidP="00112D04">
                      <w:pPr>
                        <w:jc w:val="center"/>
                        <w:rPr>
                          <w:lang w:val="ru-RU"/>
                        </w:rPr>
                      </w:pPr>
                    </w:p>
                  </w:txbxContent>
                </v:textbox>
              </v:shape>
            </w:pict>
          </mc:Fallback>
        </mc:AlternateContent>
      </w:r>
      <w:r w:rsidRPr="00112D04">
        <w:rPr>
          <w:rFonts w:ascii="Arial" w:hAnsi="Arial" w:cs="Arial"/>
          <w:noProof/>
          <w:sz w:val="20"/>
          <w:szCs w:val="20"/>
          <w:lang w:val="lv-LV"/>
        </w:rPr>
        <mc:AlternateContent>
          <mc:Choice Requires="wps">
            <w:drawing>
              <wp:anchor distT="0" distB="0" distL="114300" distR="114300" simplePos="0" relativeHeight="251666432" behindDoc="0" locked="0" layoutInCell="1" allowOverlap="1" wp14:anchorId="7922A499" wp14:editId="41116922">
                <wp:simplePos x="0" y="0"/>
                <wp:positionH relativeFrom="column">
                  <wp:posOffset>4290060</wp:posOffset>
                </wp:positionH>
                <wp:positionV relativeFrom="paragraph">
                  <wp:posOffset>99060</wp:posOffset>
                </wp:positionV>
                <wp:extent cx="209550" cy="219075"/>
                <wp:effectExtent l="0" t="0" r="0" b="9525"/>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052392EE" w14:textId="77777777" w:rsidR="00112D04" w:rsidRPr="00EC4D77" w:rsidRDefault="00112D04" w:rsidP="00112D04">
                            <w:pPr>
                              <w:jc w:val="center"/>
                              <w:rPr>
                                <w:rFonts w:ascii="Arial" w:hAnsi="Arial" w:cs="Arial"/>
                                <w:sz w:val="20"/>
                                <w:szCs w:val="20"/>
                              </w:rPr>
                            </w:pPr>
                          </w:p>
                          <w:p w14:paraId="40C86B9C" w14:textId="77777777" w:rsidR="00112D04" w:rsidRPr="00EA3420" w:rsidRDefault="00112D04" w:rsidP="00112D04">
                            <w:pPr>
                              <w:jc w:val="cente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2A499" id="_x0000_s1030" type="#_x0000_t202" style="position:absolute;left:0;text-align:left;margin-left:337.8pt;margin-top:7.8pt;width:16.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12GQIAADE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y5Tq/yGIEVT5+Ndf6dgJ4EoaQWexrB2fHe+ZAMK55cQiwHStZ7qVRUbFvt&#10;lCVHhv3fxzOj/+SmNBlKus6zfKr/rxBpPH+C6KXHQVayL+n12YkVgbW3uo5j5plUk4wpKz3TGJib&#10;OPRjNRJZl3QVAgRWK6hPyKuFaW5xz1DowH6nZMCZLan7dmBWUKLea+zNerlahSGPyiq/ylCxl5bq&#10;0sI0R6iSekomceenxTgYK9sOI03ToOEW+9nIyPVzVnP6OJexBfMOhcG/1KPX86ZvfwAAAP//AwBQ&#10;SwMEFAAGAAgAAAAhAA3uvALfAAAACQEAAA8AAABkcnMvZG93bnJldi54bWxMj8FOwzAQRO9I/IO1&#10;SFxQaxdoEkKcCiGB6A1aBFc3dpMIex1sNw1/z/YEp93VjGbfVKvJWTaaEHuPEhZzAcxg43WPrYT3&#10;7dOsABaTQq2sRyPhx0RY1ednlSq1P+KbGTepZRSCsVQSupSGkvPYdMapOPeDQdL2PjiV6Awt10Ed&#10;KdxZfi1Exp3qkT50ajCPnWm+Ngcnobh9GT/j+ub1o8n29i5d5ePzd5Dy8mJ6uAeWzJT+zHDCJ3So&#10;iWnnD6gjsxKyfJmRlYTTJEMuClp2EpZiAbyu+P8G9S8AAAD//wMAUEsBAi0AFAAGAAgAAAAhALaD&#10;OJL+AAAA4QEAABMAAAAAAAAAAAAAAAAAAAAAAFtDb250ZW50X1R5cGVzXS54bWxQSwECLQAUAAYA&#10;CAAAACEAOP0h/9YAAACUAQAACwAAAAAAAAAAAAAAAAAvAQAAX3JlbHMvLnJlbHNQSwECLQAUAAYA&#10;CAAAACEAjWntdhkCAAAxBAAADgAAAAAAAAAAAAAAAAAuAgAAZHJzL2Uyb0RvYy54bWxQSwECLQAU&#10;AAYACAAAACEADe68At8AAAAJAQAADwAAAAAAAAAAAAAAAABzBAAAZHJzL2Rvd25yZXYueG1sUEsF&#10;BgAAAAAEAAQA8wAAAH8FAAAAAA==&#10;">
                <v:textbox>
                  <w:txbxContent>
                    <w:p w14:paraId="052392EE" w14:textId="77777777" w:rsidR="00112D04" w:rsidRPr="00EC4D77" w:rsidRDefault="00112D04" w:rsidP="00112D04">
                      <w:pPr>
                        <w:jc w:val="center"/>
                        <w:rPr>
                          <w:rFonts w:ascii="Arial" w:hAnsi="Arial" w:cs="Arial"/>
                          <w:sz w:val="20"/>
                          <w:szCs w:val="20"/>
                        </w:rPr>
                      </w:pPr>
                    </w:p>
                    <w:p w14:paraId="40C86B9C" w14:textId="77777777" w:rsidR="00112D04" w:rsidRPr="00EA3420" w:rsidRDefault="00112D04" w:rsidP="00112D04">
                      <w:pPr>
                        <w:jc w:val="center"/>
                        <w:rPr>
                          <w:lang w:val="ru-RU"/>
                        </w:rPr>
                      </w:pPr>
                    </w:p>
                  </w:txbxContent>
                </v:textbox>
              </v:shape>
            </w:pict>
          </mc:Fallback>
        </mc:AlternateContent>
      </w:r>
      <w:r w:rsidRPr="00112D04">
        <w:rPr>
          <w:rFonts w:ascii="Arial" w:hAnsi="Arial" w:cs="Arial"/>
          <w:noProof/>
          <w:sz w:val="20"/>
          <w:szCs w:val="20"/>
          <w:lang w:val="lv-LV"/>
        </w:rPr>
        <mc:AlternateContent>
          <mc:Choice Requires="wps">
            <w:drawing>
              <wp:anchor distT="0" distB="0" distL="114300" distR="114300" simplePos="0" relativeHeight="251664384" behindDoc="0" locked="0" layoutInCell="1" allowOverlap="1" wp14:anchorId="53FB1863" wp14:editId="62E38267">
                <wp:simplePos x="0" y="0"/>
                <wp:positionH relativeFrom="column">
                  <wp:posOffset>3366135</wp:posOffset>
                </wp:positionH>
                <wp:positionV relativeFrom="paragraph">
                  <wp:posOffset>99060</wp:posOffset>
                </wp:positionV>
                <wp:extent cx="209550" cy="219075"/>
                <wp:effectExtent l="0" t="0" r="0" b="9525"/>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7F749CF3" w14:textId="77777777" w:rsidR="00112D04" w:rsidRPr="00EC4D77" w:rsidRDefault="00112D04" w:rsidP="00112D04">
                            <w:pPr>
                              <w:jc w:val="center"/>
                              <w:rPr>
                                <w:rFonts w:ascii="Arial" w:hAnsi="Arial" w:cs="Arial"/>
                                <w:sz w:val="20"/>
                                <w:szCs w:val="20"/>
                              </w:rPr>
                            </w:pPr>
                          </w:p>
                          <w:p w14:paraId="37B61D39" w14:textId="77777777" w:rsidR="00112D04" w:rsidRPr="00EA3420" w:rsidRDefault="00112D04" w:rsidP="00112D04">
                            <w:pPr>
                              <w:jc w:val="cente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FB1863" id="_x0000_s1031" type="#_x0000_t202" style="position:absolute;left:0;text-align:left;margin-left:265.05pt;margin-top:7.8pt;width:16.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iaGAIAADE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y5Tq/yGIEVT5+Ndf6dgJ4EoaQWexrB2fHe+ZAMK55cQiwHStZ7qVRUbFvt&#10;lCVHhv3fxzOj/+SmNBlKus6zfKr/rxBpPH+C6KXHQVayL+n12YkVgbW3uo5j5plUk4wpKz3TGJib&#10;OPRjNRJZlzQyEFitoD4hrxamucU9Q6ED+52SAWe2pO7bgVlBiXqvsTfr5WoVhjwqq/wqQ8VeWqpL&#10;C9McoUrqKZnEnZ8W42CsbDuMNE2DhlvsZyMj189ZzenjXMYWzDsUBv9Sj17Pm779AQAA//8DAFBL&#10;AwQUAAYACAAAACEA/g7hP90AAAAJAQAADwAAAGRycy9kb3ducmV2LnhtbEyPQU/DMAyF70j8h8hI&#10;XBBLR2kZpemEkEBwg4HgmjVeW5E4Jcm68u8xJ7jZfk/P36vXs7NiwhAHTwqWiwwEUuvNQJ2Ct9f7&#10;8xWImDQZbT2hgm+MsG6Oj2pdGX+gF5w2qRMcQrHSCvqUxkrK2PbodFz4EYm1nQ9OJ15DJ03QBw53&#10;Vl5kWSmdHog/9HrEux7bz83eKVhdPk4f8Sl/fm/Lnb1OZ1fTw1dQ6vRkvr0BkXBOf2b4xWd0aJhp&#10;6/dkorAKijxbspWFogTBhqLM+bDlgQXZ1PJ/g+YHAAD//wMAUEsBAi0AFAAGAAgAAAAhALaDOJL+&#10;AAAA4QEAABMAAAAAAAAAAAAAAAAAAAAAAFtDb250ZW50X1R5cGVzXS54bWxQSwECLQAUAAYACAAA&#10;ACEAOP0h/9YAAACUAQAACwAAAAAAAAAAAAAAAAAvAQAAX3JlbHMvLnJlbHNQSwECLQAUAAYACAAA&#10;ACEALScYmhgCAAAxBAAADgAAAAAAAAAAAAAAAAAuAgAAZHJzL2Uyb0RvYy54bWxQSwECLQAUAAYA&#10;CAAAACEA/g7hP90AAAAJAQAADwAAAAAAAAAAAAAAAAByBAAAZHJzL2Rvd25yZXYueG1sUEsFBgAA&#10;AAAEAAQA8wAAAHwFAAAAAA==&#10;">
                <v:textbox>
                  <w:txbxContent>
                    <w:p w14:paraId="7F749CF3" w14:textId="77777777" w:rsidR="00112D04" w:rsidRPr="00EC4D77" w:rsidRDefault="00112D04" w:rsidP="00112D04">
                      <w:pPr>
                        <w:jc w:val="center"/>
                        <w:rPr>
                          <w:rFonts w:ascii="Arial" w:hAnsi="Arial" w:cs="Arial"/>
                          <w:sz w:val="20"/>
                          <w:szCs w:val="20"/>
                        </w:rPr>
                      </w:pPr>
                    </w:p>
                    <w:p w14:paraId="37B61D39" w14:textId="77777777" w:rsidR="00112D04" w:rsidRPr="00EA3420" w:rsidRDefault="00112D04" w:rsidP="00112D04">
                      <w:pPr>
                        <w:jc w:val="center"/>
                        <w:rPr>
                          <w:lang w:val="ru-RU"/>
                        </w:rPr>
                      </w:pPr>
                    </w:p>
                  </w:txbxContent>
                </v:textbox>
              </v:shape>
            </w:pict>
          </mc:Fallback>
        </mc:AlternateContent>
      </w:r>
      <w:r w:rsidRPr="00112D04">
        <w:rPr>
          <w:rFonts w:ascii="Arial" w:hAnsi="Arial" w:cs="Arial"/>
          <w:noProof/>
          <w:sz w:val="20"/>
          <w:szCs w:val="20"/>
          <w:lang w:val="lv-LV"/>
        </w:rPr>
        <mc:AlternateContent>
          <mc:Choice Requires="wps">
            <w:drawing>
              <wp:anchor distT="0" distB="0" distL="114300" distR="114300" simplePos="0" relativeHeight="251662336" behindDoc="0" locked="0" layoutInCell="1" allowOverlap="1" wp14:anchorId="4D0E8D99" wp14:editId="425AFACD">
                <wp:simplePos x="0" y="0"/>
                <wp:positionH relativeFrom="column">
                  <wp:posOffset>2480310</wp:posOffset>
                </wp:positionH>
                <wp:positionV relativeFrom="paragraph">
                  <wp:posOffset>89535</wp:posOffset>
                </wp:positionV>
                <wp:extent cx="209550" cy="219075"/>
                <wp:effectExtent l="0" t="0" r="0" b="952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73EE1C7A" w14:textId="77777777" w:rsidR="00112D04" w:rsidRPr="00EC4D77" w:rsidRDefault="00112D04" w:rsidP="00112D04">
                            <w:pPr>
                              <w:jc w:val="center"/>
                              <w:rPr>
                                <w:rFonts w:ascii="Arial" w:hAnsi="Arial" w:cs="Arial"/>
                                <w:sz w:val="20"/>
                                <w:szCs w:val="20"/>
                              </w:rPr>
                            </w:pPr>
                          </w:p>
                          <w:p w14:paraId="10C76025" w14:textId="77777777" w:rsidR="00112D04" w:rsidRPr="00EA3420" w:rsidRDefault="00112D04" w:rsidP="00112D04">
                            <w:pPr>
                              <w:jc w:val="cente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E8D99" id="_x0000_s1032" type="#_x0000_t202" style="position:absolute;left:0;text-align:left;margin-left:195.3pt;margin-top:7.05pt;width:16.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Z0GQIAADEEAAAOAAAAZHJzL2Uyb0RvYy54bWysU9tu2zAMfR+wfxD0vtgx4rYx4hRdugwD&#10;ugvQ7QNkWbaFyaImKbGzrx8lu2l2exmmB4EUqUPykNzcjr0iR2GdBF3S5SKlRGgOtdRtSb983r+6&#10;ocR5pmumQIuSnoSjt9uXLzaDKUQGHahaWIIg2hWDKWnnvSmSxPFO9MwtwAiNxgZszzyqtk1qywZE&#10;71WSpelVMoCtjQUunMPX+8lItxG/aQT3H5vGCU9USTE3H28b7yrcyXbDitYy00k+p8H+IYueSY1B&#10;z1D3zDNysPI3qF5yCw4av+DQJ9A0kotYA1azTH+p5rFjRsRakBxnzjS5/wfLPxwfzSdL/PgaRmxg&#10;LMKZB+BfHdGw65huxZ21MHSC1Rh4GShLBuOK+Wug2hUugFTDe6ixyezgIQKNje0DK1gnQXRswOlM&#10;uhg94fiYpes8RwtHU7Zcp9d5jMCKp8/GOv9WQE+CUFKLPY3g7PjgfEiGFU8uIZYDJeu9VCoqtq12&#10;ypIjw/7v45nRf3JTmgwlXedZPtX/V4g0nj9B9NLjICvZl/Tm7MSKwNobXccx80yqScaUlZ5pDMxN&#10;HPqxGomsS3oVAgRWK6hPyKuFaW5xz1DowH6nZMCZLan7dmBWUKLeaezNerlahSGPyiq/zlCxl5bq&#10;0sI0R6iSekomceenxTgYK9sOI03ToOEO+9nIyPVzVnP6OJexBfMOhcG/1KPX86ZvfwAAAP//AwBQ&#10;SwMEFAAGAAgAAAAhAL1Qx9/fAAAACQEAAA8AAABkcnMvZG93bnJldi54bWxMj0FPwzAMhe9I/IfI&#10;SFwQS7dWpStNJ4QEgtsYCK5Z47UVjVOSrCv/HnOCm+339Py9ajPbQUzoQ+9IwXKRgEBqnOmpVfD2&#10;+nBdgAhRk9GDI1TwjQE29flZpUvjTvSC0y62gkMolFpBF+NYShmaDq0OCzcisXZw3urIq2+l8frE&#10;4XaQqyTJpdU98YdOj3jfYfO5O1oFRfY0fYTndPve5IdhHa9upscvr9TlxXx3CyLiHP/M8IvP6FAz&#10;094dyQQxKEjXSc5WFrIlCDZkq5QPex6KHGRdyf8N6h8AAAD//wMAUEsBAi0AFAAGAAgAAAAhALaD&#10;OJL+AAAA4QEAABMAAAAAAAAAAAAAAAAAAAAAAFtDb250ZW50X1R5cGVzXS54bWxQSwECLQAUAAYA&#10;CAAAACEAOP0h/9YAAACUAQAACwAAAAAAAAAAAAAAAAAvAQAAX3JlbHMvLnJlbHNQSwECLQAUAAYA&#10;CAAAACEAjPJ2dBkCAAAxBAAADgAAAAAAAAAAAAAAAAAuAgAAZHJzL2Uyb0RvYy54bWxQSwECLQAU&#10;AAYACAAAACEAvVDH398AAAAJAQAADwAAAAAAAAAAAAAAAABzBAAAZHJzL2Rvd25yZXYueG1sUEsF&#10;BgAAAAAEAAQA8wAAAH8FAAAAAA==&#10;">
                <v:textbox>
                  <w:txbxContent>
                    <w:p w14:paraId="73EE1C7A" w14:textId="77777777" w:rsidR="00112D04" w:rsidRPr="00EC4D77" w:rsidRDefault="00112D04" w:rsidP="00112D04">
                      <w:pPr>
                        <w:jc w:val="center"/>
                        <w:rPr>
                          <w:rFonts w:ascii="Arial" w:hAnsi="Arial" w:cs="Arial"/>
                          <w:sz w:val="20"/>
                          <w:szCs w:val="20"/>
                        </w:rPr>
                      </w:pPr>
                    </w:p>
                    <w:p w14:paraId="10C76025" w14:textId="77777777" w:rsidR="00112D04" w:rsidRPr="00EA3420" w:rsidRDefault="00112D04" w:rsidP="00112D04">
                      <w:pPr>
                        <w:jc w:val="center"/>
                        <w:rPr>
                          <w:lang w:val="ru-RU"/>
                        </w:rPr>
                      </w:pPr>
                    </w:p>
                  </w:txbxContent>
                </v:textbox>
              </v:shape>
            </w:pict>
          </mc:Fallback>
        </mc:AlternateContent>
      </w:r>
      <w:r w:rsidRPr="00112D04">
        <w:rPr>
          <w:rFonts w:ascii="Arial" w:hAnsi="Arial" w:cs="Arial"/>
          <w:noProof/>
          <w:sz w:val="20"/>
          <w:szCs w:val="20"/>
          <w:lang w:val="lv-LV"/>
        </w:rPr>
        <mc:AlternateContent>
          <mc:Choice Requires="wps">
            <w:drawing>
              <wp:anchor distT="0" distB="0" distL="114300" distR="114300" simplePos="0" relativeHeight="251661312" behindDoc="0" locked="0" layoutInCell="1" allowOverlap="1" wp14:anchorId="37546A9B" wp14:editId="3C8A97DF">
                <wp:simplePos x="0" y="0"/>
                <wp:positionH relativeFrom="column">
                  <wp:posOffset>1299210</wp:posOffset>
                </wp:positionH>
                <wp:positionV relativeFrom="paragraph">
                  <wp:posOffset>89535</wp:posOffset>
                </wp:positionV>
                <wp:extent cx="209550" cy="219075"/>
                <wp:effectExtent l="0" t="0" r="0" b="9525"/>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26A255B2" w14:textId="77777777" w:rsidR="00112D04" w:rsidRPr="00EC4D77" w:rsidRDefault="00112D04" w:rsidP="00112D04">
                            <w:pPr>
                              <w:jc w:val="center"/>
                              <w:rPr>
                                <w:rFonts w:ascii="Arial" w:hAnsi="Arial" w:cs="Arial"/>
                                <w:sz w:val="20"/>
                                <w:szCs w:val="20"/>
                              </w:rPr>
                            </w:pPr>
                          </w:p>
                          <w:p w14:paraId="3CBE64F5" w14:textId="77777777" w:rsidR="00112D04" w:rsidRPr="00EA3420" w:rsidRDefault="00112D04" w:rsidP="00112D04">
                            <w:pPr>
                              <w:jc w:val="cente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46A9B" id="_x0000_s1033" type="#_x0000_t202" style="position:absolute;left:0;text-align:left;margin-left:102.3pt;margin-top:7.05pt;width:16.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OYGQIAADEEAAAOAAAAZHJzL2Uyb0RvYy54bWysU81u2zAMvg/YOwi6L3aMeGmMOEWXLsOA&#10;rhvQ7QFkWbaFyaImKbG7px8lu2n2dxmmg0CK1EfyI7m9HntFTsI6Cbqky0VKidAcaqnbkn75fHh1&#10;RYnzTNdMgRYlfRSOXu9evtgOphAZdKBqYQmCaFcMpqSd96ZIEsc70TO3ACM0GhuwPfOo2japLRsQ&#10;vVdJlqavkwFsbSxw4Ry+3k5Guov4TSO4/9g0TniiSoq5+XjbeFfhTnZbVrSWmU7yOQ32D1n0TGoM&#10;eoa6ZZ6Ro5W/QfWSW3DQ+AWHPoGmkVzEGrCaZfpLNQ8dMyLWguQ4c6bJ/T9Yfn96MJ8s8eMbGLGB&#10;sQhn7oB/dUTDvmO6FTfWwtAJVmPgZaAsGYwr5q+Bale4AFINH6DGJrOjhwg0NrYPrGCdBNGxAY9n&#10;0sXoCcfHLN3kOVo4mrLlJl3nMQIrnj4b6/w7AT0JQkkt9jSCs9Od8yEZVjy5hFgOlKwPUqmo2Lba&#10;K0tODPt/iGdG/8lNaTKUdJNn+VT/XyHSeP4E0UuPg6xkX9KrsxMrAmtvdR3HzDOpJhlTVnqmMTA3&#10;cejHaiSyLuk6BAisVlA/Iq8WprnFPUOhA/udkgFntqTu25FZQYl6r7E3m+VqFYY8Kqt8naFiLy3V&#10;pYVpjlAl9ZRM4t5Pi3E0VrYdRpqmQcMN9rORkevnrOb0cS5jC+YdCoN/qUev503f/QAAAP//AwBQ&#10;SwMEFAAGAAgAAAAhAMLcgI7fAAAACQEAAA8AAABkcnMvZG93bnJldi54bWxMj8FOwzAMhu9IvENk&#10;JC6IpeuqrpSmE0ICwW0MBNes8dqKxilJ1pW3x5zgaP+ffn+uNrMdxIQ+9I4ULBcJCKTGmZ5aBW+v&#10;D9cFiBA1GT04QgXfGGBTn59VujTuRC847WIruIRCqRV0MY6llKHp0OqwcCMSZwfnrY48+lYar09c&#10;bgeZJkkure6JL3R6xPsOm8/d0SoosqfpIzyvtu9Nfhhu4tV6evzySl1ezHe3ICLO8Q+GX31Wh5qd&#10;9u5IJohBQZpkOaMcZEsQDKSrNS/2CrIiB1lX8v8H9Q8AAAD//wMAUEsBAi0AFAAGAAgAAAAhALaD&#10;OJL+AAAA4QEAABMAAAAAAAAAAAAAAAAAAAAAAFtDb250ZW50X1R5cGVzXS54bWxQSwECLQAUAAYA&#10;CAAAACEAOP0h/9YAAACUAQAACwAAAAAAAAAAAAAAAAAvAQAAX3JlbHMvLnJlbHNQSwECLQAUAAYA&#10;CAAAACEALLyDmBkCAAAxBAAADgAAAAAAAAAAAAAAAAAuAgAAZHJzL2Uyb0RvYy54bWxQSwECLQAU&#10;AAYACAAAACEAwtyAjt8AAAAJAQAADwAAAAAAAAAAAAAAAABzBAAAZHJzL2Rvd25yZXYueG1sUEsF&#10;BgAAAAAEAAQA8wAAAH8FAAAAAA==&#10;">
                <v:textbox>
                  <w:txbxContent>
                    <w:p w14:paraId="26A255B2" w14:textId="77777777" w:rsidR="00112D04" w:rsidRPr="00EC4D77" w:rsidRDefault="00112D04" w:rsidP="00112D04">
                      <w:pPr>
                        <w:jc w:val="center"/>
                        <w:rPr>
                          <w:rFonts w:ascii="Arial" w:hAnsi="Arial" w:cs="Arial"/>
                          <w:sz w:val="20"/>
                          <w:szCs w:val="20"/>
                        </w:rPr>
                      </w:pPr>
                    </w:p>
                    <w:p w14:paraId="3CBE64F5" w14:textId="77777777" w:rsidR="00112D04" w:rsidRPr="00EA3420" w:rsidRDefault="00112D04" w:rsidP="00112D04">
                      <w:pPr>
                        <w:jc w:val="center"/>
                        <w:rPr>
                          <w:lang w:val="ru-RU"/>
                        </w:rPr>
                      </w:pPr>
                    </w:p>
                  </w:txbxContent>
                </v:textbox>
              </v:shape>
            </w:pict>
          </mc:Fallback>
        </mc:AlternateContent>
      </w:r>
      <w:r w:rsidRPr="00112D04">
        <w:rPr>
          <w:rFonts w:ascii="Arial" w:hAnsi="Arial" w:cs="Arial"/>
          <w:noProof/>
          <w:sz w:val="20"/>
          <w:szCs w:val="20"/>
          <w:lang w:val="lv-LV"/>
        </w:rPr>
        <mc:AlternateContent>
          <mc:Choice Requires="wps">
            <w:drawing>
              <wp:anchor distT="0" distB="0" distL="114300" distR="114300" simplePos="0" relativeHeight="251669504" behindDoc="0" locked="0" layoutInCell="1" allowOverlap="1" wp14:anchorId="2BF11E81" wp14:editId="5C2C0232">
                <wp:simplePos x="0" y="0"/>
                <wp:positionH relativeFrom="column">
                  <wp:posOffset>5452110</wp:posOffset>
                </wp:positionH>
                <wp:positionV relativeFrom="paragraph">
                  <wp:posOffset>99060</wp:posOffset>
                </wp:positionV>
                <wp:extent cx="209550" cy="219075"/>
                <wp:effectExtent l="0" t="0" r="0" b="9525"/>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32A2FDE1" w14:textId="77777777" w:rsidR="00112D04" w:rsidRPr="00EC4D77" w:rsidRDefault="00112D04" w:rsidP="00112D04">
                            <w:pPr>
                              <w:jc w:val="center"/>
                              <w:rPr>
                                <w:rFonts w:ascii="Arial" w:hAnsi="Arial" w:cs="Arial"/>
                                <w:sz w:val="20"/>
                                <w:szCs w:val="20"/>
                              </w:rPr>
                            </w:pPr>
                          </w:p>
                          <w:p w14:paraId="31F2624D" w14:textId="77777777" w:rsidR="00112D04" w:rsidRPr="00EA3420" w:rsidRDefault="00112D04" w:rsidP="00112D04">
                            <w:pPr>
                              <w:jc w:val="cente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11E81" id="_x0000_s1034" type="#_x0000_t202" style="position:absolute;left:0;text-align:left;margin-left:429.3pt;margin-top:7.8pt;width:16.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R5GAIAADE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y5Tq/yGIEVT5+Ndf6dgJ4EoaQWexrB2fHe+ZAMK55cQiwHStZ7qVRUbFvt&#10;lCVHhv3fxzOj/+SmNBlKus6zfKr/rxBpPH+C6KXHQVayL+n12YkVgbW3uo5j5plUk4wpKz3TGJib&#10;OPRjNRJZI0AIEFitoD4hrxamucU9Q6ED+52SAWe2pO7bgVlBiXqvsTfr5WoVhjwqq/wqQ8VeWqpL&#10;C9McoUrqKZnEnZ8W42CsbDuMNE2DhlvsZyMj189ZzenjXMYWzDsUBv9Sj17Pm779AQAA//8DAFBL&#10;AwQUAAYACAAAACEAzN9MvN4AAAAJAQAADwAAAGRycy9kb3ducmV2LnhtbEyPQU/DMAyF70j8h8hI&#10;XBBLC7R0pemEkEBwg22Ca9Z4bUXjlCTryr/HnOBkW+/p+XvVaraDmNCH3pGCdJGAQGqc6alVsN08&#10;XhYgQtRk9OAIFXxjgFV9elLp0rgjveG0jq3gEAqlVtDFOJZShqZDq8PCjUis7Z23OvLpW2m8PnK4&#10;HeRVkuTS6p74Q6dHfOiw+VwfrILi5nn6CC/Xr+9Nvh+W8eJ2evrySp2fzfd3ICLO8c8Mv/iMDjUz&#10;7dyBTBADZ2RFzlYWMp5sKJYpLzsFWZKCrCv5v0H9AwAA//8DAFBLAQItABQABgAIAAAAIQC2gziS&#10;/gAAAOEBAAATAAAAAAAAAAAAAAAAAAAAAABbQ29udGVudF9UeXBlc10ueG1sUEsBAi0AFAAGAAgA&#10;AAAhADj9If/WAAAAlAEAAAsAAAAAAAAAAAAAAAAALwEAAF9yZWxzLy5yZWxzUEsBAi0AFAAGAAgA&#10;AAAhAIsztHkYAgAAMQQAAA4AAAAAAAAAAAAAAAAALgIAAGRycy9lMm9Eb2MueG1sUEsBAi0AFAAG&#10;AAgAAAAhAMzfTLzeAAAACQEAAA8AAAAAAAAAAAAAAAAAcgQAAGRycy9kb3ducmV2LnhtbFBLBQYA&#10;AAAABAAEAPMAAAB9BQAAAAA=&#10;">
                <v:textbox>
                  <w:txbxContent>
                    <w:p w14:paraId="32A2FDE1" w14:textId="77777777" w:rsidR="00112D04" w:rsidRPr="00EC4D77" w:rsidRDefault="00112D04" w:rsidP="00112D04">
                      <w:pPr>
                        <w:jc w:val="center"/>
                        <w:rPr>
                          <w:rFonts w:ascii="Arial" w:hAnsi="Arial" w:cs="Arial"/>
                          <w:sz w:val="20"/>
                          <w:szCs w:val="20"/>
                        </w:rPr>
                      </w:pPr>
                    </w:p>
                    <w:p w14:paraId="31F2624D" w14:textId="77777777" w:rsidR="00112D04" w:rsidRPr="00EA3420" w:rsidRDefault="00112D04" w:rsidP="00112D04">
                      <w:pPr>
                        <w:jc w:val="center"/>
                        <w:rPr>
                          <w:lang w:val="ru-RU"/>
                        </w:rPr>
                      </w:pPr>
                    </w:p>
                  </w:txbxContent>
                </v:textbox>
              </v:shape>
            </w:pict>
          </mc:Fallback>
        </mc:AlternateContent>
      </w:r>
      <w:r w:rsidRPr="00112D04">
        <w:rPr>
          <w:rFonts w:ascii="Arial" w:hAnsi="Arial" w:cs="Arial"/>
          <w:noProof/>
          <w:sz w:val="20"/>
          <w:szCs w:val="20"/>
          <w:lang w:val="lv-LV"/>
        </w:rPr>
        <mc:AlternateContent>
          <mc:Choice Requires="wps">
            <w:drawing>
              <wp:anchor distT="0" distB="0" distL="114300" distR="114300" simplePos="0" relativeHeight="251668480" behindDoc="0" locked="0" layoutInCell="1" allowOverlap="1" wp14:anchorId="1F5D0F02" wp14:editId="50158735">
                <wp:simplePos x="0" y="0"/>
                <wp:positionH relativeFrom="column">
                  <wp:posOffset>5185410</wp:posOffset>
                </wp:positionH>
                <wp:positionV relativeFrom="paragraph">
                  <wp:posOffset>99060</wp:posOffset>
                </wp:positionV>
                <wp:extent cx="209550" cy="219075"/>
                <wp:effectExtent l="0" t="0" r="0" b="9525"/>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59040A80" w14:textId="77777777" w:rsidR="00112D04" w:rsidRPr="00EC4D77" w:rsidRDefault="00112D04" w:rsidP="00112D04">
                            <w:pPr>
                              <w:jc w:val="center"/>
                              <w:rPr>
                                <w:rFonts w:ascii="Arial" w:hAnsi="Arial" w:cs="Arial"/>
                                <w:sz w:val="20"/>
                                <w:szCs w:val="20"/>
                              </w:rPr>
                            </w:pPr>
                          </w:p>
                          <w:p w14:paraId="0B13BECC" w14:textId="77777777" w:rsidR="00112D04" w:rsidRPr="00EA3420" w:rsidRDefault="00112D04" w:rsidP="00112D04">
                            <w:pPr>
                              <w:jc w:val="cente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D0F02" id="_x0000_s1035" type="#_x0000_t202" style="position:absolute;left:0;text-align:left;margin-left:408.3pt;margin-top:7.8pt;width:16.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GVGQIAADE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y5Tq/yGIEVT5+Ndf6dgJ4EoaQWexrB2fHe+ZAMK55cQiwHStZ7qVRUbFvt&#10;lCVHhv3fxzOj/+SmNBlKus6zfKr/rxBpPH+C6KXHQVayL+n12YkVgbW3uo5j5plUk4wpKz3TGJib&#10;OPRjNRJZYyIhQGC1gvqEvFqY5hb3DIUO7HdKBpzZkrpvB2YFJeq9xt6sl6tVGPKorPKrDBV7aaku&#10;LUxzhCqpp2QSd35ajIOxsu0w0jQNGm6xn42MXD9nNaePcxlbMO9QGPxLPXo9b/r2BwAAAP//AwBQ&#10;SwMEFAAGAAgAAAAhAPONcWzfAAAACQEAAA8AAABkcnMvZG93bnJldi54bWxMj0FPwzAMhe9I/IfI&#10;SFzQlha20pWmE0ICsRtsCK5Z67UViVOSrCv/HnOCk229p+fvlevJGjGiD70jBek8AYFUu6anVsHb&#10;7nGWgwhRU6ONI1TwjQHW1flZqYvGnegVx21sBYdQKLSCLsahkDLUHVod5m5AYu3gvNWRT9/KxusT&#10;h1sjr5Mkk1b3xB86PeBDh/Xn9mgV5Ivn8SNsbl7e6+xgVvHqdnz68kpdXkz3dyAiTvHPDL/4jA4V&#10;M+3dkZogDGekWcZWFpY82ZAvVrzsFSyTFGRVyv8Nqh8AAAD//wMAUEsBAi0AFAAGAAgAAAAhALaD&#10;OJL+AAAA4QEAABMAAAAAAAAAAAAAAAAAAAAAAFtDb250ZW50X1R5cGVzXS54bWxQSwECLQAUAAYA&#10;CAAAACEAOP0h/9YAAACUAQAACwAAAAAAAAAAAAAAAAAvAQAAX3JlbHMvLnJlbHNQSwECLQAUAAYA&#10;CAAAACEAK31BlRkCAAAxBAAADgAAAAAAAAAAAAAAAAAuAgAAZHJzL2Uyb0RvYy54bWxQSwECLQAU&#10;AAYACAAAACEA841xbN8AAAAJAQAADwAAAAAAAAAAAAAAAABzBAAAZHJzL2Rvd25yZXYueG1sUEsF&#10;BgAAAAAEAAQA8wAAAH8FAAAAAA==&#10;">
                <v:textbox>
                  <w:txbxContent>
                    <w:p w14:paraId="59040A80" w14:textId="77777777" w:rsidR="00112D04" w:rsidRPr="00EC4D77" w:rsidRDefault="00112D04" w:rsidP="00112D04">
                      <w:pPr>
                        <w:jc w:val="center"/>
                        <w:rPr>
                          <w:rFonts w:ascii="Arial" w:hAnsi="Arial" w:cs="Arial"/>
                          <w:sz w:val="20"/>
                          <w:szCs w:val="20"/>
                        </w:rPr>
                      </w:pPr>
                    </w:p>
                    <w:p w14:paraId="0B13BECC" w14:textId="77777777" w:rsidR="00112D04" w:rsidRPr="00EA3420" w:rsidRDefault="00112D04" w:rsidP="00112D04">
                      <w:pPr>
                        <w:jc w:val="center"/>
                        <w:rPr>
                          <w:lang w:val="ru-RU"/>
                        </w:rPr>
                      </w:pPr>
                    </w:p>
                  </w:txbxContent>
                </v:textbox>
              </v:shape>
            </w:pict>
          </mc:Fallback>
        </mc:AlternateContent>
      </w:r>
    </w:p>
    <w:p w14:paraId="38A76084" w14:textId="77777777" w:rsidR="00112D04" w:rsidRPr="00112D04" w:rsidRDefault="00112D04" w:rsidP="00112D04">
      <w:pPr>
        <w:spacing w:after="160" w:line="259" w:lineRule="auto"/>
        <w:ind w:firstLine="426"/>
        <w:contextualSpacing/>
        <w:rPr>
          <w:rFonts w:ascii="Arial" w:eastAsia="Calibri" w:hAnsi="Arial" w:cs="Arial"/>
          <w:sz w:val="20"/>
          <w:szCs w:val="20"/>
          <w:lang w:val="lv-LV"/>
        </w:rPr>
      </w:pPr>
      <w:r w:rsidRPr="00112D04">
        <w:rPr>
          <w:rFonts w:ascii="Arial" w:eastAsia="Calibri" w:hAnsi="Arial" w:cs="Arial"/>
          <w:sz w:val="20"/>
          <w:szCs w:val="20"/>
          <w:lang w:val="lv-LV"/>
        </w:rPr>
        <w:t xml:space="preserve">    Datums</w:t>
      </w:r>
      <w:r w:rsidRPr="00112D04">
        <w:rPr>
          <w:rFonts w:ascii="Arial" w:eastAsia="Calibri" w:hAnsi="Arial" w:cs="Arial"/>
          <w:sz w:val="20"/>
          <w:szCs w:val="20"/>
          <w:lang w:val="en-US"/>
        </w:rPr>
        <w:t xml:space="preserve">: </w:t>
      </w:r>
      <w:r w:rsidRPr="00112D04">
        <w:rPr>
          <w:rFonts w:ascii="Arial" w:eastAsia="Calibri" w:hAnsi="Arial" w:cs="Arial"/>
          <w:sz w:val="20"/>
          <w:szCs w:val="20"/>
          <w:lang w:val="lv-LV"/>
        </w:rPr>
        <w:t xml:space="preserve"> diena</w:t>
      </w:r>
      <w:r w:rsidRPr="00112D04">
        <w:rPr>
          <w:rFonts w:ascii="Arial" w:eastAsia="Calibri" w:hAnsi="Arial" w:cs="Arial"/>
          <w:sz w:val="20"/>
          <w:szCs w:val="20"/>
          <w:lang w:val="en-US"/>
        </w:rPr>
        <w:t xml:space="preserve">                 </w:t>
      </w:r>
      <w:r w:rsidRPr="00112D04">
        <w:rPr>
          <w:rFonts w:ascii="Arial" w:eastAsia="Calibri" w:hAnsi="Arial" w:cs="Arial"/>
          <w:sz w:val="20"/>
          <w:szCs w:val="20"/>
          <w:lang w:val="lv-LV"/>
        </w:rPr>
        <w:t>mēnesis</w:t>
      </w:r>
      <w:r w:rsidRPr="00112D04">
        <w:rPr>
          <w:rFonts w:ascii="Arial" w:eastAsia="Calibri" w:hAnsi="Arial" w:cs="Arial"/>
          <w:sz w:val="20"/>
          <w:szCs w:val="20"/>
          <w:lang w:val="en-US"/>
        </w:rPr>
        <w:t xml:space="preserve">                   </w:t>
      </w:r>
      <w:r w:rsidRPr="00112D04">
        <w:rPr>
          <w:rFonts w:ascii="Arial" w:eastAsia="Calibri" w:hAnsi="Arial" w:cs="Arial"/>
          <w:sz w:val="20"/>
          <w:szCs w:val="20"/>
          <w:lang w:val="lv-LV"/>
        </w:rPr>
        <w:t>gads</w:t>
      </w:r>
      <w:r w:rsidRPr="00112D04">
        <w:rPr>
          <w:rFonts w:ascii="Arial" w:eastAsia="Calibri" w:hAnsi="Arial" w:cs="Arial"/>
          <w:sz w:val="20"/>
          <w:szCs w:val="20"/>
          <w:lang w:val="en-US"/>
        </w:rPr>
        <w:t xml:space="preserve">               </w:t>
      </w:r>
      <w:r w:rsidRPr="00112D04">
        <w:rPr>
          <w:rFonts w:ascii="Arial" w:eastAsia="Calibri" w:hAnsi="Arial" w:cs="Arial"/>
          <w:sz w:val="20"/>
          <w:szCs w:val="20"/>
          <w:lang w:val="lv-LV"/>
        </w:rPr>
        <w:t xml:space="preserve">  st.</w:t>
      </w:r>
      <w:r w:rsidRPr="00112D04">
        <w:rPr>
          <w:rFonts w:ascii="Arial" w:eastAsia="Calibri" w:hAnsi="Arial" w:cs="Arial"/>
          <w:sz w:val="20"/>
          <w:szCs w:val="20"/>
          <w:lang w:val="en-US"/>
        </w:rPr>
        <w:t xml:space="preserve">                      </w:t>
      </w:r>
      <w:r w:rsidRPr="00112D04">
        <w:rPr>
          <w:rFonts w:ascii="Arial" w:eastAsia="Calibri" w:hAnsi="Arial" w:cs="Arial"/>
          <w:sz w:val="20"/>
          <w:szCs w:val="20"/>
          <w:lang w:val="lv-LV"/>
        </w:rPr>
        <w:t>min.</w:t>
      </w:r>
      <w:r w:rsidRPr="00112D04">
        <w:rPr>
          <w:rFonts w:ascii="Arial" w:eastAsia="Calibri" w:hAnsi="Arial" w:cs="Arial"/>
          <w:sz w:val="20"/>
          <w:szCs w:val="20"/>
          <w:lang w:val="en-US"/>
        </w:rPr>
        <w:t xml:space="preserve">                  </w:t>
      </w:r>
    </w:p>
    <w:p w14:paraId="082E8132" w14:textId="77777777" w:rsidR="00112D04" w:rsidRPr="00112D04" w:rsidRDefault="00112D04" w:rsidP="00112D04">
      <w:pPr>
        <w:spacing w:after="160" w:line="259" w:lineRule="auto"/>
        <w:ind w:firstLine="426"/>
        <w:contextualSpacing/>
        <w:rPr>
          <w:rFonts w:ascii="Arial" w:eastAsia="Calibri" w:hAnsi="Arial" w:cs="Arial"/>
          <w:sz w:val="20"/>
          <w:szCs w:val="20"/>
          <w:lang w:val="lv-LV"/>
        </w:rPr>
      </w:pPr>
    </w:p>
    <w:p w14:paraId="7B1F1B73" w14:textId="77777777" w:rsidR="00112D04" w:rsidRPr="00112D04" w:rsidRDefault="00112D04" w:rsidP="00112D04">
      <w:pPr>
        <w:spacing w:after="160" w:line="259" w:lineRule="auto"/>
        <w:contextualSpacing/>
        <w:rPr>
          <w:rFonts w:ascii="Arial" w:eastAsia="Calibri" w:hAnsi="Arial" w:cs="Arial"/>
          <w:sz w:val="20"/>
          <w:szCs w:val="20"/>
          <w:lang w:val="lv-LV"/>
        </w:rPr>
      </w:pPr>
      <w:r w:rsidRPr="00112D04">
        <w:rPr>
          <w:rFonts w:ascii="Arial" w:hAnsi="Arial" w:cs="Arial"/>
          <w:noProof/>
          <w:sz w:val="20"/>
          <w:szCs w:val="20"/>
          <w:lang w:val="lv-LV"/>
        </w:rPr>
        <mc:AlternateContent>
          <mc:Choice Requires="wps">
            <w:drawing>
              <wp:anchor distT="0" distB="0" distL="114300" distR="114300" simplePos="0" relativeHeight="251673600" behindDoc="0" locked="0" layoutInCell="1" allowOverlap="1" wp14:anchorId="64F0E108" wp14:editId="07F5D583">
                <wp:simplePos x="0" y="0"/>
                <wp:positionH relativeFrom="column">
                  <wp:posOffset>5756910</wp:posOffset>
                </wp:positionH>
                <wp:positionV relativeFrom="paragraph">
                  <wp:posOffset>110490</wp:posOffset>
                </wp:positionV>
                <wp:extent cx="209550" cy="219075"/>
                <wp:effectExtent l="0" t="0" r="0" b="952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70077255" w14:textId="77777777" w:rsidR="00112D04" w:rsidRPr="00EC4D77" w:rsidRDefault="00112D04" w:rsidP="00112D04">
                            <w:pPr>
                              <w:jc w:val="center"/>
                              <w:rPr>
                                <w:rFonts w:ascii="Arial" w:hAnsi="Arial" w:cs="Arial"/>
                                <w:sz w:val="20"/>
                                <w:szCs w:val="20"/>
                              </w:rPr>
                            </w:pPr>
                          </w:p>
                          <w:p w14:paraId="68BA0EA7" w14:textId="77777777" w:rsidR="00112D04" w:rsidRPr="00EA3420" w:rsidRDefault="00112D04" w:rsidP="00112D04">
                            <w:pPr>
                              <w:jc w:val="cente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0E108" id="_x0000_s1036" type="#_x0000_t202" style="position:absolute;margin-left:453.3pt;margin-top:8.7pt;width:16.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exVGQIAADIEAAAOAAAAZHJzL2Uyb0RvYy54bWysU9uO0zAQfUfiHyy/06RRw26jpqulSxHS&#10;siAtfIDjOImF4zG226R8PWMn2y23F4QfLI/HPjNz5szmZuwVOQrrJOiSLhcpJUJzqKVuS/rl8/7V&#10;NSXOM10zBVqU9CQcvdm+fLEZTCEy6EDVwhIE0a4YTEk7702RJI53omduAUZodDZge+bRtG1SWzYg&#10;eq+SLE1fJwPY2ljgwjm8vZucdBvxm0Zw/7FpnPBElRRz83G3ca/Cnmw3rGgtM53kcxrsH7LomdQY&#10;9Ax1xzwjByt/g+olt+Cg8QsOfQJNI7mINWA1y/SXah47ZkSsBclx5kyT+3+w/OH4aD5Z4sc3MGID&#10;YxHO3AP/6oiGXcd0K26thaETrMbAy0BZMhhXzF8D1a5wAaQaPkCNTWYHDxFobGwfWME6CaJjA05n&#10;0sXoCcfLLF3nOXo4urLlOr3KYwRWPH021vl3AnoSDiW12NMIzo73zodkWPH0JMRyoGS9l0pFw7bV&#10;TllyZNj/fVwz+k/PlCZDSdd5lk/1/xUijetPEL30KGQl+5Jenx+xIrD2VtdRZp5JNZ0xZaVnGgNz&#10;E4d+rEYia+Q46jLQWkF9QmItTMLFQcNDB/Y7JQOKtqTu24FZQYl6r7E56+VqFVQejVV+laFhLz3V&#10;pYdpjlAl9ZRMx52fJuNgrGw7jDTJQcMtNrSRkeznrOb8UZixB/MQBeVf2vHV86hvfwAAAP//AwBQ&#10;SwMEFAAGAAgAAAAhAGdWAPPfAAAACQEAAA8AAABkcnMvZG93bnJldi54bWxMj8FOwzAMhu9IvENk&#10;JC6IpWOjW0rTCSGB4AYDwTVrvLYicUqTdeXtMSc42v+n35/LzeSdGHGIXSAN81kGAqkOtqNGw9vr&#10;/eUaREyGrHGBUMM3RthUpyelKWw40guO29QILqFYGA1tSn0hZaxb9CbOQo/E2T4M3iQeh0bawRy5&#10;3Dt5lWW59KYjvtCaHu9arD+3B69hvXwcP+LT4vm9zvdOpYvV+PA1aH1+Nt3egEg4pT8YfvVZHSp2&#10;2oUD2SicBpXlOaMcrJYgGFALxYudhuu5AlmV8v8H1Q8AAAD//wMAUEsBAi0AFAAGAAgAAAAhALaD&#10;OJL+AAAA4QEAABMAAAAAAAAAAAAAAAAAAAAAAFtDb250ZW50X1R5cGVzXS54bWxQSwECLQAUAAYA&#10;CAAAACEAOP0h/9YAAACUAQAACwAAAAAAAAAAAAAAAAAvAQAAX3JlbHMvLnJlbHNQSwECLQAUAAYA&#10;CAAAACEAOqXsVRkCAAAyBAAADgAAAAAAAAAAAAAAAAAuAgAAZHJzL2Uyb0RvYy54bWxQSwECLQAU&#10;AAYACAAAACEAZ1YA898AAAAJAQAADwAAAAAAAAAAAAAAAABzBAAAZHJzL2Rvd25yZXYueG1sUEsF&#10;BgAAAAAEAAQA8wAAAH8FAAAAAA==&#10;">
                <v:textbox>
                  <w:txbxContent>
                    <w:p w14:paraId="70077255" w14:textId="77777777" w:rsidR="00112D04" w:rsidRPr="00EC4D77" w:rsidRDefault="00112D04" w:rsidP="00112D04">
                      <w:pPr>
                        <w:jc w:val="center"/>
                        <w:rPr>
                          <w:rFonts w:ascii="Arial" w:hAnsi="Arial" w:cs="Arial"/>
                          <w:sz w:val="20"/>
                          <w:szCs w:val="20"/>
                        </w:rPr>
                      </w:pPr>
                    </w:p>
                    <w:p w14:paraId="68BA0EA7" w14:textId="77777777" w:rsidR="00112D04" w:rsidRPr="00EA3420" w:rsidRDefault="00112D04" w:rsidP="00112D04">
                      <w:pPr>
                        <w:jc w:val="center"/>
                        <w:rPr>
                          <w:lang w:val="ru-RU"/>
                        </w:rPr>
                      </w:pPr>
                    </w:p>
                  </w:txbxContent>
                </v:textbox>
              </v:shape>
            </w:pict>
          </mc:Fallback>
        </mc:AlternateContent>
      </w:r>
      <w:r w:rsidRPr="00112D04">
        <w:rPr>
          <w:rFonts w:ascii="Arial" w:hAnsi="Arial" w:cs="Arial"/>
          <w:noProof/>
          <w:sz w:val="20"/>
          <w:szCs w:val="20"/>
          <w:lang w:val="lv-LV"/>
        </w:rPr>
        <mc:AlternateContent>
          <mc:Choice Requires="wps">
            <w:drawing>
              <wp:anchor distT="0" distB="0" distL="114300" distR="114300" simplePos="0" relativeHeight="251672576" behindDoc="0" locked="0" layoutInCell="1" allowOverlap="1" wp14:anchorId="7D0CC1C0" wp14:editId="6D71E7AC">
                <wp:simplePos x="0" y="0"/>
                <wp:positionH relativeFrom="column">
                  <wp:posOffset>5499735</wp:posOffset>
                </wp:positionH>
                <wp:positionV relativeFrom="paragraph">
                  <wp:posOffset>110490</wp:posOffset>
                </wp:positionV>
                <wp:extent cx="209550" cy="219075"/>
                <wp:effectExtent l="0" t="0" r="0" b="952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22DAC4E1" w14:textId="77777777" w:rsidR="00112D04" w:rsidRPr="00EC4D77" w:rsidRDefault="00112D04" w:rsidP="00112D04">
                            <w:pPr>
                              <w:jc w:val="center"/>
                              <w:rPr>
                                <w:rFonts w:ascii="Arial" w:hAnsi="Arial" w:cs="Arial"/>
                                <w:sz w:val="20"/>
                                <w:szCs w:val="20"/>
                              </w:rPr>
                            </w:pPr>
                          </w:p>
                          <w:p w14:paraId="3DBFAECD" w14:textId="77777777" w:rsidR="00112D04" w:rsidRPr="00EA3420" w:rsidRDefault="00112D04" w:rsidP="00112D04">
                            <w:pPr>
                              <w:jc w:val="cente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0CC1C0" id="_x0000_s1037" type="#_x0000_t202" style="position:absolute;margin-left:433.05pt;margin-top:8.7pt;width:16.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xm5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y5Tq/yGIEVT5+Ndf6dgJ4EoaQWexrB2fHe+ZAMK55cQiwHStZ7qVRUbFvt&#10;lCVHhv3fxzOj/+SmNBlKus6zfKr/rxBpPH+C6KXHQVayL+n12YkVgbW3uo5j5plUk4wpKz3TGJib&#10;OPRjNRJZI8eR5EBrBfUJibUwDS4uGgod2O+UDDi0JXXfDswKStR7jc1ZL1erMOVRWeVXGSr20lJd&#10;WpjmCFVST8kk7vy0GQdjZdthpGkcNNxiQxsZyX7Oas4fBzP2YF6iMPmXevR6XvXtDwAAAP//AwBQ&#10;SwMEFAAGAAgAAAAhAGN5AxHeAAAACQEAAA8AAABkcnMvZG93bnJldi54bWxMj8FOwzAMhu9IvENk&#10;JC6IpYXRtaXphJBA7AYDwTVrvLaicUqSdeXtMSc42v+vz5+r9WwHMaEPvSMF6SIBgdQ401Or4O31&#10;4TIHEaImowdHqOAbA6zr05NKl8Yd6QWnbWwFQyiUWkEX41hKGZoOrQ4LNyJxtnfe6sijb6Xx+shw&#10;O8irJMmk1T3xhU6PeN9h87k9WAX58mn6CJvr5/cm2w9FvFhNj19eqfOz+e4WRMQ5/pXhV5/VoWan&#10;nTuQCWJgRpalXOVgtQTBhbwoeLFTcJMWIOtK/v+g/gEAAP//AwBQSwECLQAUAAYACAAAACEAtoM4&#10;kv4AAADhAQAAEwAAAAAAAAAAAAAAAAAAAAAAW0NvbnRlbnRfVHlwZXNdLnhtbFBLAQItABQABgAI&#10;AAAAIQA4/SH/1gAAAJQBAAALAAAAAAAAAAAAAAAAAC8BAABfcmVscy8ucmVsc1BLAQItABQABgAI&#10;AAAAIQCa6xm5GQIAADIEAAAOAAAAAAAAAAAAAAAAAC4CAABkcnMvZTJvRG9jLnhtbFBLAQItABQA&#10;BgAIAAAAIQBjeQMR3gAAAAkBAAAPAAAAAAAAAAAAAAAAAHMEAABkcnMvZG93bnJldi54bWxQSwUG&#10;AAAAAAQABADzAAAAfgUAAAAA&#10;">
                <v:textbox>
                  <w:txbxContent>
                    <w:p w14:paraId="22DAC4E1" w14:textId="77777777" w:rsidR="00112D04" w:rsidRPr="00EC4D77" w:rsidRDefault="00112D04" w:rsidP="00112D04">
                      <w:pPr>
                        <w:jc w:val="center"/>
                        <w:rPr>
                          <w:rFonts w:ascii="Arial" w:hAnsi="Arial" w:cs="Arial"/>
                          <w:sz w:val="20"/>
                          <w:szCs w:val="20"/>
                        </w:rPr>
                      </w:pPr>
                    </w:p>
                    <w:p w14:paraId="3DBFAECD" w14:textId="77777777" w:rsidR="00112D04" w:rsidRPr="00EA3420" w:rsidRDefault="00112D04" w:rsidP="00112D04">
                      <w:pPr>
                        <w:jc w:val="center"/>
                        <w:rPr>
                          <w:lang w:val="ru-RU"/>
                        </w:rPr>
                      </w:pPr>
                    </w:p>
                  </w:txbxContent>
                </v:textbox>
              </v:shape>
            </w:pict>
          </mc:Fallback>
        </mc:AlternateContent>
      </w:r>
      <w:r w:rsidRPr="00112D04">
        <w:rPr>
          <w:rFonts w:ascii="Arial" w:hAnsi="Arial" w:cs="Arial"/>
          <w:noProof/>
          <w:sz w:val="20"/>
          <w:szCs w:val="20"/>
          <w:lang w:val="lv-LV"/>
        </w:rPr>
        <mc:AlternateContent>
          <mc:Choice Requires="wps">
            <w:drawing>
              <wp:anchor distT="0" distB="0" distL="114300" distR="114300" simplePos="0" relativeHeight="251671552" behindDoc="0" locked="0" layoutInCell="1" allowOverlap="1" wp14:anchorId="45D19451" wp14:editId="1433B162">
                <wp:simplePos x="0" y="0"/>
                <wp:positionH relativeFrom="column">
                  <wp:posOffset>5242560</wp:posOffset>
                </wp:positionH>
                <wp:positionV relativeFrom="paragraph">
                  <wp:posOffset>110490</wp:posOffset>
                </wp:positionV>
                <wp:extent cx="209550" cy="219075"/>
                <wp:effectExtent l="0" t="0" r="0" b="9525"/>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40133351" w14:textId="77777777" w:rsidR="00112D04" w:rsidRPr="00EC4D77" w:rsidRDefault="00112D04" w:rsidP="00112D04">
                            <w:pPr>
                              <w:jc w:val="center"/>
                              <w:rPr>
                                <w:rFonts w:ascii="Arial" w:hAnsi="Arial" w:cs="Arial"/>
                                <w:sz w:val="20"/>
                                <w:szCs w:val="20"/>
                              </w:rPr>
                            </w:pPr>
                          </w:p>
                          <w:p w14:paraId="3BA479ED" w14:textId="77777777" w:rsidR="00112D04" w:rsidRPr="00EA3420" w:rsidRDefault="00112D04" w:rsidP="00112D04">
                            <w:pPr>
                              <w:jc w:val="cente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D19451" id="_x0000_s1038" type="#_x0000_t202" style="position:absolute;margin-left:412.8pt;margin-top:8.7pt;width:16.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dXGQIAADI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S9d5jhaOpmy5Tq/yGIEVT5+Ndf6dgJ4EoaQWexrB2fHe+ZAMK55cQiwHStZ7qVRUbFvt&#10;lCVHhv3fxzOj/+SmNBlKus6zfKr/rxBpPH+C6KXHQVayL+n12YkVgbW3uo5j5plUk4wpKz3TGJib&#10;OPRjNRJZI8dZiBBoraA+IbEWpsHFRUOhA/udkgGHtqTu24FZQYl6r7E56+VqFaY8Kqv8KkPFXlqq&#10;SwvTHKFK6imZxJ2fNuNgrGw7jDSNg4ZbbGgjI9nPWc3542DGHsxLFCb/Uo9ez6u+/QEAAP//AwBQ&#10;SwMEFAAGAAgAAAAhAD3alfbfAAAACQEAAA8AAABkcnMvZG93bnJldi54bWxMj8FOwzAMhu9IvENk&#10;JC6IpRtr15WmE0ICsRsMBNes9dqKxClJ1pW3x5zgaP+/Pn8uN5M1YkQfekcK5rMEBFLtmp5aBW+v&#10;D9c5iBA1Ndo4QgXfGGBTnZ+VumjciV5w3MVWMIRCoRV0MQ6FlKHu0OowcwMSZwfnrY48+lY2Xp8Y&#10;bo1cJEkmre6JL3R6wPsO68/d0SrIl0/jR9jePL/X2cGs49VqfPzySl1eTHe3ICJO8a8Mv/qsDhU7&#10;7d2RmiAMMxZpxlUOVksQXMjTnBd7Bel8DbIq5f8Pqh8AAAD//wMAUEsBAi0AFAAGAAgAAAAhALaD&#10;OJL+AAAA4QEAABMAAAAAAAAAAAAAAAAAAAAAAFtDb250ZW50X1R5cGVzXS54bWxQSwECLQAUAAYA&#10;CAAAACEAOP0h/9YAAACUAQAACwAAAAAAAAAAAAAAAAAvAQAAX3JlbHMvLnJlbHNQSwECLQAUAAYA&#10;CAAAACEAOz53VxkCAAAyBAAADgAAAAAAAAAAAAAAAAAuAgAAZHJzL2Uyb0RvYy54bWxQSwECLQAU&#10;AAYACAAAACEAPdqV9t8AAAAJAQAADwAAAAAAAAAAAAAAAABzBAAAZHJzL2Rvd25yZXYueG1sUEsF&#10;BgAAAAAEAAQA8wAAAH8FAAAAAA==&#10;">
                <v:textbox>
                  <w:txbxContent>
                    <w:p w14:paraId="40133351" w14:textId="77777777" w:rsidR="00112D04" w:rsidRPr="00EC4D77" w:rsidRDefault="00112D04" w:rsidP="00112D04">
                      <w:pPr>
                        <w:jc w:val="center"/>
                        <w:rPr>
                          <w:rFonts w:ascii="Arial" w:hAnsi="Arial" w:cs="Arial"/>
                          <w:sz w:val="20"/>
                          <w:szCs w:val="20"/>
                        </w:rPr>
                      </w:pPr>
                    </w:p>
                    <w:p w14:paraId="3BA479ED" w14:textId="77777777" w:rsidR="00112D04" w:rsidRPr="00EA3420" w:rsidRDefault="00112D04" w:rsidP="00112D04">
                      <w:pPr>
                        <w:jc w:val="center"/>
                        <w:rPr>
                          <w:lang w:val="ru-RU"/>
                        </w:rPr>
                      </w:pPr>
                    </w:p>
                  </w:txbxContent>
                </v:textbox>
              </v:shape>
            </w:pict>
          </mc:Fallback>
        </mc:AlternateContent>
      </w:r>
      <w:r w:rsidRPr="00112D04">
        <w:rPr>
          <w:rFonts w:ascii="Arial" w:hAnsi="Arial" w:cs="Arial"/>
          <w:noProof/>
          <w:sz w:val="20"/>
          <w:szCs w:val="20"/>
          <w:lang w:val="lv-LV"/>
        </w:rPr>
        <mc:AlternateContent>
          <mc:Choice Requires="wps">
            <w:drawing>
              <wp:anchor distT="0" distB="0" distL="114300" distR="114300" simplePos="0" relativeHeight="251670528" behindDoc="0" locked="0" layoutInCell="1" allowOverlap="1" wp14:anchorId="1E28BACB" wp14:editId="1B92CE72">
                <wp:simplePos x="0" y="0"/>
                <wp:positionH relativeFrom="column">
                  <wp:posOffset>4994910</wp:posOffset>
                </wp:positionH>
                <wp:positionV relativeFrom="paragraph">
                  <wp:posOffset>110490</wp:posOffset>
                </wp:positionV>
                <wp:extent cx="209550" cy="219075"/>
                <wp:effectExtent l="0" t="0" r="0" b="9525"/>
                <wp:wrapNone/>
                <wp:docPr id="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306D855B" w14:textId="77777777" w:rsidR="00112D04" w:rsidRPr="00011250" w:rsidRDefault="00112D04" w:rsidP="00112D04">
                            <w:pPr>
                              <w:jc w:val="center"/>
                            </w:pPr>
                          </w:p>
                          <w:p w14:paraId="74A1B4F2" w14:textId="77777777" w:rsidR="00112D04" w:rsidRPr="00EA3420" w:rsidRDefault="00112D04" w:rsidP="00112D04">
                            <w:pPr>
                              <w:jc w:val="cente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28BACB" id="_x0000_s1039" type="#_x0000_t202" style="position:absolute;margin-left:393.3pt;margin-top:8.7pt;width:16.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K7GgIAADIEAAAOAAAAZHJzL2Uyb0RvYy54bWysU9tu2zAMfR+wfxD0vtjx4rUx4hRdugwD&#10;ugvQ7QNkWbaFyaImKbGzrx8lu2l2exmmB4EUqUPykNzcjL0iR2GdBF3S5SKlRGgOtdRtSb983r+4&#10;p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ExS9d5jhaOpmy5Tq/yGIEVj5+Ndf6tgJ4EoaQWexrB2fHe+ZAMKx5dQiwHStZ7qVRUbFvt&#10;lCVHhv3fxzOj/+SmNBlKus6zfKr/rxBpPH+C6KXHQVayL+n12YkVgbU3uo5j5plUk4wpKz3TGJib&#10;OPRjNRJZI8cvQ4RAawX1CYm1MA0uLhoKHdjvlAw4tCV13w7MCkrUO43NWS9XqzDlUVnlVxkq9tJS&#10;XVqY5ghVUk/JJO78tBkHY2XbYaRpHDTcYkMbGcl+ymrOHwcz9mBeojD5l3r0elr17Q8AAAD//wMA&#10;UEsDBBQABgAIAAAAIQCIvYwQ3wAAAAkBAAAPAAAAZHJzL2Rvd25yZXYueG1sTI/LTsMwEEX3SPyD&#10;NUhsUOsESl7EqRASiO6gRbB1YzeJsMfBdtPw9wwrWM7coztn6vVsDZu0D4NDAekyAaaxdWrATsDb&#10;7nFRAAtRopLGoRbwrQOsm/OzWlbKnfBVT9vYMSrBUEkBfYxjxXloe21lWLpRI2UH562MNPqOKy9P&#10;VG4Nv06SjFs5IF3o5agfet1+bo9WQLF6nj7C5ublvc0OpoxX+fT05YW4vJjv74BFPcc/GH71SR0a&#10;ctq7I6rAjIC8yDJCKchXwAgo0pIWewG3aQm8qfn/D5ofAAAA//8DAFBLAQItABQABgAIAAAAIQC2&#10;gziS/gAAAOEBAAATAAAAAAAAAAAAAAAAAAAAAABbQ29udGVudF9UeXBlc10ueG1sUEsBAi0AFAAG&#10;AAgAAAAhADj9If/WAAAAlAEAAAsAAAAAAAAAAAAAAAAALwEAAF9yZWxzLy5yZWxzUEsBAi0AFAAG&#10;AAgAAAAhAJtwgrsaAgAAMgQAAA4AAAAAAAAAAAAAAAAALgIAAGRycy9lMm9Eb2MueG1sUEsBAi0A&#10;FAAGAAgAAAAhAIi9jBDfAAAACQEAAA8AAAAAAAAAAAAAAAAAdAQAAGRycy9kb3ducmV2LnhtbFBL&#10;BQYAAAAABAAEAPMAAACABQAAAAA=&#10;">
                <v:textbox>
                  <w:txbxContent>
                    <w:p w14:paraId="306D855B" w14:textId="77777777" w:rsidR="00112D04" w:rsidRPr="00011250" w:rsidRDefault="00112D04" w:rsidP="00112D04">
                      <w:pPr>
                        <w:jc w:val="center"/>
                      </w:pPr>
                    </w:p>
                    <w:p w14:paraId="74A1B4F2" w14:textId="77777777" w:rsidR="00112D04" w:rsidRPr="00EA3420" w:rsidRDefault="00112D04" w:rsidP="00112D04">
                      <w:pPr>
                        <w:jc w:val="center"/>
                        <w:rPr>
                          <w:lang w:val="ru-RU"/>
                        </w:rPr>
                      </w:pPr>
                    </w:p>
                  </w:txbxContent>
                </v:textbox>
              </v:shape>
            </w:pict>
          </mc:Fallback>
        </mc:AlternateContent>
      </w:r>
    </w:p>
    <w:p w14:paraId="736D0522" w14:textId="77777777" w:rsidR="00112D04" w:rsidRPr="00112D04" w:rsidRDefault="00112D04" w:rsidP="00112D04">
      <w:pPr>
        <w:spacing w:after="160" w:line="259" w:lineRule="auto"/>
        <w:ind w:firstLine="426"/>
        <w:contextualSpacing/>
        <w:rPr>
          <w:rFonts w:ascii="Arial" w:eastAsia="Calibri" w:hAnsi="Arial" w:cs="Arial"/>
          <w:sz w:val="20"/>
          <w:szCs w:val="20"/>
          <w:lang w:val="lv-LV"/>
        </w:rPr>
      </w:pPr>
      <w:r w:rsidRPr="00112D04">
        <w:rPr>
          <w:rFonts w:ascii="Arial" w:eastAsia="Calibri" w:hAnsi="Arial" w:cs="Arial"/>
          <w:sz w:val="20"/>
          <w:szCs w:val="20"/>
          <w:lang w:val="lv-LV"/>
        </w:rPr>
        <w:t>uz</w:t>
      </w:r>
      <w:r w:rsidRPr="00112D04">
        <w:rPr>
          <w:rFonts w:ascii="Arial" w:eastAsia="Calibri" w:hAnsi="Arial" w:cs="Arial"/>
          <w:sz w:val="20"/>
          <w:szCs w:val="20"/>
          <w:lang w:val="en-US"/>
        </w:rPr>
        <w:t xml:space="preserve"> </w:t>
      </w:r>
      <w:r w:rsidRPr="00112D04">
        <w:rPr>
          <w:rFonts w:ascii="Arial" w:eastAsia="Calibri" w:hAnsi="Arial" w:cs="Arial"/>
          <w:sz w:val="20"/>
          <w:szCs w:val="20"/>
          <w:lang w:val="lv-LV"/>
        </w:rPr>
        <w:t xml:space="preserve"> </w:t>
      </w:r>
    </w:p>
    <w:p w14:paraId="386ADB05" w14:textId="77777777" w:rsidR="00112D04" w:rsidRPr="00112D04" w:rsidRDefault="00112D04" w:rsidP="00112D04">
      <w:pPr>
        <w:tabs>
          <w:tab w:val="left" w:pos="3345"/>
        </w:tabs>
        <w:spacing w:after="160" w:line="259" w:lineRule="auto"/>
        <w:rPr>
          <w:rFonts w:ascii="Arial" w:eastAsia="Calibri" w:hAnsi="Arial" w:cs="Arial"/>
          <w:sz w:val="20"/>
          <w:szCs w:val="20"/>
          <w:lang w:val="lv-LV"/>
        </w:rPr>
      </w:pPr>
      <w:r w:rsidRPr="00112D04">
        <w:rPr>
          <w:rFonts w:ascii="Arial" w:eastAsia="Calibri" w:hAnsi="Arial" w:cs="Arial"/>
          <w:sz w:val="20"/>
          <w:szCs w:val="20"/>
          <w:lang w:val="lv-LV"/>
        </w:rPr>
        <w:t xml:space="preserve">                                                     uzņēmums</w:t>
      </w:r>
      <w:r w:rsidRPr="00112D04">
        <w:rPr>
          <w:rFonts w:ascii="Arial" w:eastAsia="Calibri" w:hAnsi="Arial" w:cs="Arial"/>
          <w:sz w:val="20"/>
          <w:szCs w:val="20"/>
          <w:lang w:val="en-US"/>
        </w:rPr>
        <w:t xml:space="preserve">, </w:t>
      </w:r>
      <w:r w:rsidRPr="00112D04">
        <w:rPr>
          <w:rFonts w:ascii="Arial" w:eastAsia="Calibri" w:hAnsi="Arial" w:cs="Arial"/>
          <w:sz w:val="20"/>
          <w:szCs w:val="20"/>
          <w:lang w:val="lv-LV"/>
        </w:rPr>
        <w:t>remonta ceļš</w:t>
      </w:r>
      <w:r w:rsidRPr="00112D04">
        <w:rPr>
          <w:rFonts w:ascii="Arial" w:eastAsia="Calibri" w:hAnsi="Arial" w:cs="Arial"/>
          <w:sz w:val="20"/>
          <w:szCs w:val="20"/>
          <w:lang w:val="en-US"/>
        </w:rPr>
        <w:t xml:space="preserve"> </w:t>
      </w:r>
      <w:r w:rsidRPr="00112D04">
        <w:rPr>
          <w:rFonts w:ascii="Arial" w:eastAsia="Calibri" w:hAnsi="Arial" w:cs="Arial"/>
          <w:sz w:val="20"/>
          <w:szCs w:val="20"/>
          <w:lang w:val="en-US"/>
        </w:rPr>
        <w:tab/>
      </w:r>
      <w:r w:rsidRPr="00112D04">
        <w:rPr>
          <w:rFonts w:ascii="Arial" w:eastAsia="Calibri" w:hAnsi="Arial" w:cs="Arial"/>
          <w:sz w:val="20"/>
          <w:szCs w:val="20"/>
          <w:lang w:val="en-US"/>
        </w:rPr>
        <w:tab/>
      </w:r>
      <w:r w:rsidRPr="00112D04">
        <w:rPr>
          <w:rFonts w:ascii="Arial" w:eastAsia="Calibri" w:hAnsi="Arial" w:cs="Arial"/>
          <w:sz w:val="20"/>
          <w:szCs w:val="20"/>
          <w:lang w:val="en-US"/>
        </w:rPr>
        <w:tab/>
      </w:r>
      <w:r w:rsidRPr="00112D04">
        <w:rPr>
          <w:rFonts w:ascii="Arial" w:eastAsia="Calibri" w:hAnsi="Arial" w:cs="Arial"/>
          <w:sz w:val="20"/>
          <w:szCs w:val="20"/>
          <w:lang w:val="lv-LV"/>
        </w:rPr>
        <w:t xml:space="preserve">             uzņēmuma kods</w:t>
      </w:r>
    </w:p>
    <w:tbl>
      <w:tblPr>
        <w:tblpPr w:leftFromText="180" w:rightFromText="180" w:vertAnchor="text" w:horzAnchor="page" w:tblpX="480" w:tblpY="138"/>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225"/>
        <w:gridCol w:w="566"/>
        <w:gridCol w:w="585"/>
        <w:gridCol w:w="567"/>
        <w:gridCol w:w="34"/>
        <w:gridCol w:w="533"/>
        <w:gridCol w:w="715"/>
        <w:gridCol w:w="702"/>
        <w:gridCol w:w="680"/>
        <w:gridCol w:w="682"/>
        <w:gridCol w:w="731"/>
        <w:gridCol w:w="775"/>
        <w:gridCol w:w="788"/>
      </w:tblGrid>
      <w:tr w:rsidR="00112D04" w:rsidRPr="00112D04" w14:paraId="45A568C4" w14:textId="77777777" w:rsidTr="00681965">
        <w:tc>
          <w:tcPr>
            <w:tcW w:w="675" w:type="dxa"/>
            <w:vMerge w:val="restart"/>
            <w:shd w:val="clear" w:color="auto" w:fill="auto"/>
            <w:vAlign w:val="center"/>
          </w:tcPr>
          <w:p w14:paraId="7661176B" w14:textId="77777777" w:rsidR="00112D04" w:rsidRPr="00112D04" w:rsidRDefault="00112D04" w:rsidP="00112D04">
            <w:pPr>
              <w:tabs>
                <w:tab w:val="left" w:pos="3345"/>
              </w:tabs>
              <w:jc w:val="center"/>
              <w:rPr>
                <w:rFonts w:ascii="Arial" w:eastAsia="Calibri" w:hAnsi="Arial" w:cs="Arial"/>
                <w:b/>
                <w:sz w:val="20"/>
                <w:szCs w:val="20"/>
                <w:lang w:val="lv-LV"/>
              </w:rPr>
            </w:pPr>
            <w:r w:rsidRPr="00112D04">
              <w:rPr>
                <w:rFonts w:ascii="Arial" w:eastAsia="Calibri" w:hAnsi="Arial" w:cs="Arial"/>
                <w:b/>
                <w:sz w:val="20"/>
                <w:szCs w:val="20"/>
                <w:lang w:val="lv-LV"/>
              </w:rPr>
              <w:t>Nr.</w:t>
            </w:r>
          </w:p>
          <w:p w14:paraId="05CC6474" w14:textId="77777777" w:rsidR="00112D04" w:rsidRPr="00112D04" w:rsidRDefault="00112D04" w:rsidP="00112D04">
            <w:pPr>
              <w:tabs>
                <w:tab w:val="left" w:pos="3345"/>
              </w:tabs>
              <w:jc w:val="center"/>
              <w:rPr>
                <w:rFonts w:ascii="Arial" w:eastAsia="Calibri" w:hAnsi="Arial" w:cs="Arial"/>
                <w:b/>
                <w:sz w:val="20"/>
                <w:szCs w:val="20"/>
                <w:lang w:val="lv-LV"/>
              </w:rPr>
            </w:pPr>
            <w:r w:rsidRPr="00112D04">
              <w:rPr>
                <w:rFonts w:ascii="Arial" w:eastAsia="Calibri" w:hAnsi="Arial" w:cs="Arial"/>
                <w:b/>
                <w:sz w:val="20"/>
                <w:szCs w:val="20"/>
                <w:lang w:val="lv-LV"/>
              </w:rPr>
              <w:t>p.k.</w:t>
            </w:r>
          </w:p>
        </w:tc>
        <w:tc>
          <w:tcPr>
            <w:tcW w:w="1843" w:type="dxa"/>
            <w:vMerge w:val="restart"/>
            <w:shd w:val="clear" w:color="auto" w:fill="auto"/>
            <w:vAlign w:val="center"/>
          </w:tcPr>
          <w:p w14:paraId="0D365DEE" w14:textId="77777777" w:rsidR="00112D04" w:rsidRPr="00112D04" w:rsidRDefault="00112D04" w:rsidP="00112D04">
            <w:pPr>
              <w:tabs>
                <w:tab w:val="left" w:pos="3345"/>
              </w:tabs>
              <w:jc w:val="center"/>
              <w:rPr>
                <w:rFonts w:ascii="Arial" w:eastAsia="Calibri" w:hAnsi="Arial" w:cs="Arial"/>
                <w:b/>
                <w:sz w:val="20"/>
                <w:szCs w:val="20"/>
                <w:lang w:val="lv-LV"/>
              </w:rPr>
            </w:pPr>
            <w:r w:rsidRPr="00112D04">
              <w:rPr>
                <w:rFonts w:ascii="Arial" w:eastAsia="Calibri" w:hAnsi="Arial" w:cs="Arial"/>
                <w:b/>
                <w:sz w:val="20"/>
                <w:szCs w:val="20"/>
                <w:lang w:val="lv-LV"/>
              </w:rPr>
              <w:t>Vagona numurs</w:t>
            </w:r>
          </w:p>
        </w:tc>
        <w:tc>
          <w:tcPr>
            <w:tcW w:w="1225" w:type="dxa"/>
            <w:vMerge w:val="restart"/>
            <w:shd w:val="clear" w:color="auto" w:fill="auto"/>
            <w:vAlign w:val="center"/>
          </w:tcPr>
          <w:p w14:paraId="79BE383E" w14:textId="77777777" w:rsidR="00112D04" w:rsidRPr="00112D04" w:rsidRDefault="00112D04" w:rsidP="00112D04">
            <w:pPr>
              <w:jc w:val="center"/>
              <w:rPr>
                <w:rFonts w:ascii="Arial" w:eastAsia="Calibri" w:hAnsi="Arial" w:cs="Arial"/>
                <w:b/>
                <w:sz w:val="20"/>
                <w:szCs w:val="20"/>
                <w:lang w:val="lv-LV"/>
              </w:rPr>
            </w:pPr>
            <w:r w:rsidRPr="00112D04">
              <w:rPr>
                <w:rFonts w:ascii="Arial" w:eastAsia="Calibri" w:hAnsi="Arial" w:cs="Arial"/>
                <w:b/>
                <w:sz w:val="20"/>
                <w:szCs w:val="20"/>
                <w:lang w:val="lv-LV"/>
              </w:rPr>
              <w:t>Īpašnieka kods</w:t>
            </w:r>
          </w:p>
          <w:p w14:paraId="118098FD" w14:textId="77777777" w:rsidR="00112D04" w:rsidRPr="00112D04" w:rsidRDefault="00112D04" w:rsidP="00112D04">
            <w:pPr>
              <w:tabs>
                <w:tab w:val="left" w:pos="3345"/>
              </w:tabs>
              <w:jc w:val="center"/>
              <w:rPr>
                <w:rFonts w:ascii="Arial" w:eastAsia="Calibri" w:hAnsi="Arial" w:cs="Arial"/>
                <w:b/>
                <w:sz w:val="20"/>
                <w:szCs w:val="20"/>
                <w:lang w:val="lv-LV"/>
              </w:rPr>
            </w:pPr>
          </w:p>
        </w:tc>
        <w:tc>
          <w:tcPr>
            <w:tcW w:w="2285" w:type="dxa"/>
            <w:gridSpan w:val="5"/>
            <w:shd w:val="clear" w:color="auto" w:fill="auto"/>
            <w:vAlign w:val="center"/>
          </w:tcPr>
          <w:p w14:paraId="0D79DC22" w14:textId="77777777" w:rsidR="00112D04" w:rsidRPr="00112D04" w:rsidRDefault="00112D04" w:rsidP="00112D04">
            <w:pPr>
              <w:tabs>
                <w:tab w:val="left" w:pos="3345"/>
              </w:tabs>
              <w:jc w:val="center"/>
              <w:rPr>
                <w:rFonts w:ascii="Arial" w:eastAsia="Calibri" w:hAnsi="Arial" w:cs="Arial"/>
                <w:b/>
                <w:sz w:val="20"/>
                <w:szCs w:val="20"/>
                <w:lang w:val="lv-LV"/>
              </w:rPr>
            </w:pPr>
            <w:r w:rsidRPr="00112D04">
              <w:rPr>
                <w:rFonts w:ascii="Arial" w:eastAsia="Calibri" w:hAnsi="Arial" w:cs="Arial"/>
                <w:b/>
                <w:sz w:val="20"/>
                <w:szCs w:val="20"/>
                <w:lang w:val="lv-LV"/>
              </w:rPr>
              <w:t>Remonta sākšanas laiks</w:t>
            </w:r>
          </w:p>
        </w:tc>
        <w:tc>
          <w:tcPr>
            <w:tcW w:w="5073" w:type="dxa"/>
            <w:gridSpan w:val="7"/>
            <w:vMerge w:val="restart"/>
            <w:shd w:val="clear" w:color="auto" w:fill="auto"/>
            <w:vAlign w:val="center"/>
          </w:tcPr>
          <w:p w14:paraId="16FEBD00" w14:textId="77777777" w:rsidR="00112D04" w:rsidRPr="00112D04" w:rsidRDefault="00112D04" w:rsidP="00112D04">
            <w:pPr>
              <w:tabs>
                <w:tab w:val="left" w:pos="3345"/>
              </w:tabs>
              <w:jc w:val="center"/>
              <w:rPr>
                <w:rFonts w:ascii="Arial" w:eastAsia="Calibri" w:hAnsi="Arial" w:cs="Arial"/>
                <w:b/>
                <w:sz w:val="20"/>
                <w:szCs w:val="20"/>
                <w:lang w:val="lv-LV"/>
              </w:rPr>
            </w:pPr>
            <w:r w:rsidRPr="00112D04">
              <w:rPr>
                <w:rFonts w:ascii="Arial" w:eastAsia="Calibri" w:hAnsi="Arial" w:cs="Arial"/>
                <w:b/>
                <w:sz w:val="20"/>
                <w:szCs w:val="20"/>
                <w:lang w:val="lv-LV"/>
              </w:rPr>
              <w:t>Modernizācijas kods</w:t>
            </w:r>
          </w:p>
        </w:tc>
      </w:tr>
      <w:tr w:rsidR="00112D04" w:rsidRPr="00112D04" w14:paraId="42FC4468" w14:textId="77777777" w:rsidTr="00681965">
        <w:trPr>
          <w:cantSplit/>
          <w:trHeight w:val="1078"/>
        </w:trPr>
        <w:tc>
          <w:tcPr>
            <w:tcW w:w="675" w:type="dxa"/>
            <w:vMerge/>
            <w:shd w:val="clear" w:color="auto" w:fill="auto"/>
            <w:vAlign w:val="center"/>
          </w:tcPr>
          <w:p w14:paraId="75B0F0C8" w14:textId="77777777" w:rsidR="00112D04" w:rsidRPr="00112D04" w:rsidRDefault="00112D04" w:rsidP="00112D04">
            <w:pPr>
              <w:tabs>
                <w:tab w:val="left" w:pos="3345"/>
              </w:tabs>
              <w:jc w:val="center"/>
              <w:rPr>
                <w:rFonts w:ascii="Arial" w:eastAsia="Calibri" w:hAnsi="Arial" w:cs="Arial"/>
                <w:sz w:val="20"/>
                <w:szCs w:val="20"/>
                <w:lang w:val="ru-RU"/>
              </w:rPr>
            </w:pPr>
          </w:p>
        </w:tc>
        <w:tc>
          <w:tcPr>
            <w:tcW w:w="1843" w:type="dxa"/>
            <w:vMerge/>
            <w:shd w:val="clear" w:color="auto" w:fill="auto"/>
            <w:vAlign w:val="center"/>
          </w:tcPr>
          <w:p w14:paraId="201210BC" w14:textId="77777777" w:rsidR="00112D04" w:rsidRPr="00112D04" w:rsidRDefault="00112D04" w:rsidP="00112D04">
            <w:pPr>
              <w:tabs>
                <w:tab w:val="left" w:pos="3345"/>
              </w:tabs>
              <w:jc w:val="center"/>
              <w:rPr>
                <w:rFonts w:ascii="Arial" w:eastAsia="Calibri" w:hAnsi="Arial" w:cs="Arial"/>
                <w:sz w:val="20"/>
                <w:szCs w:val="20"/>
                <w:lang w:val="ru-RU"/>
              </w:rPr>
            </w:pPr>
          </w:p>
        </w:tc>
        <w:tc>
          <w:tcPr>
            <w:tcW w:w="1225" w:type="dxa"/>
            <w:vMerge/>
            <w:shd w:val="clear" w:color="auto" w:fill="auto"/>
            <w:vAlign w:val="center"/>
          </w:tcPr>
          <w:p w14:paraId="7018BB4F" w14:textId="77777777" w:rsidR="00112D04" w:rsidRPr="00112D04" w:rsidRDefault="00112D04" w:rsidP="00112D04">
            <w:pPr>
              <w:tabs>
                <w:tab w:val="left" w:pos="3345"/>
              </w:tabs>
              <w:jc w:val="center"/>
              <w:rPr>
                <w:rFonts w:ascii="Arial" w:eastAsia="Calibri" w:hAnsi="Arial" w:cs="Arial"/>
                <w:sz w:val="20"/>
                <w:szCs w:val="20"/>
                <w:lang w:val="ru-RU"/>
              </w:rPr>
            </w:pPr>
          </w:p>
        </w:tc>
        <w:tc>
          <w:tcPr>
            <w:tcW w:w="566" w:type="dxa"/>
            <w:shd w:val="clear" w:color="auto" w:fill="auto"/>
            <w:textDirection w:val="btLr"/>
            <w:vAlign w:val="center"/>
          </w:tcPr>
          <w:p w14:paraId="7FD6BCAF" w14:textId="77777777" w:rsidR="00112D04" w:rsidRPr="00112D04" w:rsidRDefault="00112D04" w:rsidP="00112D04">
            <w:pPr>
              <w:tabs>
                <w:tab w:val="left" w:pos="3345"/>
              </w:tabs>
              <w:ind w:left="113" w:right="113"/>
              <w:jc w:val="center"/>
              <w:rPr>
                <w:rFonts w:ascii="Arial" w:eastAsia="Calibri" w:hAnsi="Arial" w:cs="Arial"/>
                <w:b/>
                <w:sz w:val="20"/>
                <w:szCs w:val="20"/>
                <w:lang w:val="lv-LV"/>
              </w:rPr>
            </w:pPr>
            <w:r w:rsidRPr="00112D04">
              <w:rPr>
                <w:rFonts w:ascii="Arial" w:eastAsia="Calibri" w:hAnsi="Arial" w:cs="Arial"/>
                <w:b/>
                <w:sz w:val="20"/>
                <w:szCs w:val="20"/>
                <w:lang w:val="lv-LV"/>
              </w:rPr>
              <w:t>diena</w:t>
            </w:r>
          </w:p>
        </w:tc>
        <w:tc>
          <w:tcPr>
            <w:tcW w:w="585" w:type="dxa"/>
            <w:shd w:val="clear" w:color="auto" w:fill="auto"/>
            <w:textDirection w:val="btLr"/>
            <w:vAlign w:val="center"/>
          </w:tcPr>
          <w:p w14:paraId="6C11707F" w14:textId="77777777" w:rsidR="00112D04" w:rsidRPr="00112D04" w:rsidRDefault="00112D04" w:rsidP="00112D04">
            <w:pPr>
              <w:tabs>
                <w:tab w:val="left" w:pos="3345"/>
              </w:tabs>
              <w:ind w:left="113" w:right="113"/>
              <w:jc w:val="center"/>
              <w:rPr>
                <w:rFonts w:ascii="Arial" w:eastAsia="Calibri" w:hAnsi="Arial" w:cs="Arial"/>
                <w:b/>
                <w:sz w:val="20"/>
                <w:szCs w:val="20"/>
                <w:lang w:val="lv-LV"/>
              </w:rPr>
            </w:pPr>
            <w:r w:rsidRPr="00112D04">
              <w:rPr>
                <w:rFonts w:ascii="Arial" w:eastAsia="Calibri" w:hAnsi="Arial" w:cs="Arial"/>
                <w:b/>
                <w:sz w:val="20"/>
                <w:szCs w:val="20"/>
                <w:lang w:val="lv-LV"/>
              </w:rPr>
              <w:t>mēnesis</w:t>
            </w:r>
          </w:p>
        </w:tc>
        <w:tc>
          <w:tcPr>
            <w:tcW w:w="567" w:type="dxa"/>
            <w:shd w:val="clear" w:color="auto" w:fill="auto"/>
            <w:textDirection w:val="btLr"/>
            <w:vAlign w:val="center"/>
          </w:tcPr>
          <w:p w14:paraId="741599C4" w14:textId="77777777" w:rsidR="00112D04" w:rsidRPr="00112D04" w:rsidRDefault="00112D04" w:rsidP="00112D04">
            <w:pPr>
              <w:tabs>
                <w:tab w:val="left" w:pos="3345"/>
              </w:tabs>
              <w:ind w:left="113" w:right="113"/>
              <w:jc w:val="center"/>
              <w:rPr>
                <w:rFonts w:ascii="Arial" w:eastAsia="Calibri" w:hAnsi="Arial" w:cs="Arial"/>
                <w:b/>
                <w:sz w:val="20"/>
                <w:szCs w:val="20"/>
                <w:lang w:val="lv-LV"/>
              </w:rPr>
            </w:pPr>
            <w:r w:rsidRPr="00112D04">
              <w:rPr>
                <w:rFonts w:ascii="Arial" w:eastAsia="Calibri" w:hAnsi="Arial" w:cs="Arial"/>
                <w:b/>
                <w:sz w:val="20"/>
                <w:szCs w:val="20"/>
                <w:lang w:val="lv-LV"/>
              </w:rPr>
              <w:t>stunda</w:t>
            </w:r>
          </w:p>
        </w:tc>
        <w:tc>
          <w:tcPr>
            <w:tcW w:w="567" w:type="dxa"/>
            <w:gridSpan w:val="2"/>
            <w:shd w:val="clear" w:color="auto" w:fill="auto"/>
            <w:textDirection w:val="btLr"/>
            <w:vAlign w:val="center"/>
          </w:tcPr>
          <w:p w14:paraId="7BB8E81D" w14:textId="77777777" w:rsidR="00112D04" w:rsidRPr="00112D04" w:rsidRDefault="00112D04" w:rsidP="00112D04">
            <w:pPr>
              <w:tabs>
                <w:tab w:val="left" w:pos="3345"/>
              </w:tabs>
              <w:ind w:left="113" w:right="113"/>
              <w:jc w:val="center"/>
              <w:rPr>
                <w:rFonts w:ascii="Arial" w:eastAsia="Calibri" w:hAnsi="Arial" w:cs="Arial"/>
                <w:b/>
                <w:sz w:val="20"/>
                <w:szCs w:val="20"/>
                <w:lang w:val="lv-LV"/>
              </w:rPr>
            </w:pPr>
            <w:r w:rsidRPr="00112D04">
              <w:rPr>
                <w:rFonts w:ascii="Arial" w:eastAsia="Calibri" w:hAnsi="Arial" w:cs="Arial"/>
                <w:b/>
                <w:sz w:val="20"/>
                <w:szCs w:val="20"/>
                <w:lang w:val="lv-LV"/>
              </w:rPr>
              <w:t>minūte</w:t>
            </w:r>
          </w:p>
        </w:tc>
        <w:tc>
          <w:tcPr>
            <w:tcW w:w="5073" w:type="dxa"/>
            <w:gridSpan w:val="7"/>
            <w:vMerge/>
            <w:shd w:val="clear" w:color="auto" w:fill="auto"/>
          </w:tcPr>
          <w:p w14:paraId="7FADA0BC" w14:textId="77777777" w:rsidR="00112D04" w:rsidRPr="00112D04" w:rsidRDefault="00112D04" w:rsidP="00112D04">
            <w:pPr>
              <w:tabs>
                <w:tab w:val="left" w:pos="3345"/>
              </w:tabs>
              <w:jc w:val="center"/>
              <w:rPr>
                <w:rFonts w:ascii="Arial" w:eastAsia="Calibri" w:hAnsi="Arial" w:cs="Arial"/>
                <w:sz w:val="20"/>
                <w:szCs w:val="20"/>
                <w:lang w:val="ru-RU"/>
              </w:rPr>
            </w:pPr>
          </w:p>
        </w:tc>
      </w:tr>
      <w:tr w:rsidR="00112D04" w:rsidRPr="00112D04" w14:paraId="416AA200" w14:textId="77777777" w:rsidTr="00681965">
        <w:tc>
          <w:tcPr>
            <w:tcW w:w="675" w:type="dxa"/>
            <w:shd w:val="clear" w:color="auto" w:fill="auto"/>
            <w:vAlign w:val="center"/>
          </w:tcPr>
          <w:p w14:paraId="62D92A36" w14:textId="77777777" w:rsidR="00112D04" w:rsidRPr="00112D04" w:rsidRDefault="00112D04" w:rsidP="00112D04">
            <w:pPr>
              <w:tabs>
                <w:tab w:val="left" w:pos="3345"/>
              </w:tabs>
              <w:jc w:val="center"/>
              <w:rPr>
                <w:rFonts w:ascii="Arial" w:eastAsia="Calibri" w:hAnsi="Arial" w:cs="Arial"/>
                <w:i/>
                <w:sz w:val="20"/>
                <w:szCs w:val="20"/>
                <w:lang w:val="ru-RU"/>
              </w:rPr>
            </w:pPr>
            <w:r w:rsidRPr="00112D04">
              <w:rPr>
                <w:rFonts w:ascii="Arial" w:eastAsia="Calibri" w:hAnsi="Arial" w:cs="Arial"/>
                <w:i/>
                <w:sz w:val="20"/>
                <w:szCs w:val="20"/>
                <w:lang w:val="ru-RU"/>
              </w:rPr>
              <w:t>1</w:t>
            </w:r>
          </w:p>
        </w:tc>
        <w:tc>
          <w:tcPr>
            <w:tcW w:w="1843" w:type="dxa"/>
            <w:shd w:val="clear" w:color="auto" w:fill="auto"/>
            <w:vAlign w:val="center"/>
          </w:tcPr>
          <w:p w14:paraId="4035510E" w14:textId="77777777" w:rsidR="00112D04" w:rsidRPr="00112D04" w:rsidRDefault="00112D04" w:rsidP="00112D04">
            <w:pPr>
              <w:tabs>
                <w:tab w:val="left" w:pos="3345"/>
              </w:tabs>
              <w:jc w:val="center"/>
              <w:rPr>
                <w:rFonts w:ascii="Arial" w:eastAsia="Calibri" w:hAnsi="Arial" w:cs="Arial"/>
                <w:i/>
                <w:sz w:val="20"/>
                <w:szCs w:val="20"/>
                <w:lang w:val="ru-RU"/>
              </w:rPr>
            </w:pPr>
            <w:r w:rsidRPr="00112D04">
              <w:rPr>
                <w:rFonts w:ascii="Arial" w:eastAsia="Calibri" w:hAnsi="Arial" w:cs="Arial"/>
                <w:i/>
                <w:sz w:val="20"/>
                <w:szCs w:val="20"/>
                <w:lang w:val="ru-RU"/>
              </w:rPr>
              <w:t>2</w:t>
            </w:r>
          </w:p>
        </w:tc>
        <w:tc>
          <w:tcPr>
            <w:tcW w:w="1225" w:type="dxa"/>
            <w:shd w:val="clear" w:color="auto" w:fill="auto"/>
            <w:vAlign w:val="center"/>
          </w:tcPr>
          <w:p w14:paraId="58734E17" w14:textId="77777777" w:rsidR="00112D04" w:rsidRPr="00112D04" w:rsidRDefault="00112D04" w:rsidP="00112D04">
            <w:pPr>
              <w:tabs>
                <w:tab w:val="left" w:pos="3345"/>
              </w:tabs>
              <w:jc w:val="center"/>
              <w:rPr>
                <w:rFonts w:ascii="Arial" w:eastAsia="Calibri" w:hAnsi="Arial" w:cs="Arial"/>
                <w:i/>
                <w:sz w:val="20"/>
                <w:szCs w:val="20"/>
                <w:lang w:val="ru-RU"/>
              </w:rPr>
            </w:pPr>
            <w:r w:rsidRPr="00112D04">
              <w:rPr>
                <w:rFonts w:ascii="Arial" w:eastAsia="Calibri" w:hAnsi="Arial" w:cs="Arial"/>
                <w:i/>
                <w:sz w:val="20"/>
                <w:szCs w:val="20"/>
                <w:lang w:val="ru-RU"/>
              </w:rPr>
              <w:t>3</w:t>
            </w:r>
          </w:p>
        </w:tc>
        <w:tc>
          <w:tcPr>
            <w:tcW w:w="566" w:type="dxa"/>
            <w:shd w:val="clear" w:color="auto" w:fill="auto"/>
            <w:vAlign w:val="center"/>
          </w:tcPr>
          <w:p w14:paraId="5A87B78C" w14:textId="77777777" w:rsidR="00112D04" w:rsidRPr="00112D04" w:rsidRDefault="00112D04" w:rsidP="00112D04">
            <w:pPr>
              <w:tabs>
                <w:tab w:val="left" w:pos="3345"/>
              </w:tabs>
              <w:jc w:val="center"/>
              <w:rPr>
                <w:rFonts w:ascii="Arial" w:eastAsia="Calibri" w:hAnsi="Arial" w:cs="Arial"/>
                <w:i/>
                <w:sz w:val="20"/>
                <w:szCs w:val="20"/>
                <w:lang w:val="ru-RU"/>
              </w:rPr>
            </w:pPr>
            <w:r w:rsidRPr="00112D04">
              <w:rPr>
                <w:rFonts w:ascii="Arial" w:eastAsia="Calibri" w:hAnsi="Arial" w:cs="Arial"/>
                <w:i/>
                <w:sz w:val="20"/>
                <w:szCs w:val="20"/>
                <w:lang w:val="ru-RU"/>
              </w:rPr>
              <w:t>4</w:t>
            </w:r>
          </w:p>
        </w:tc>
        <w:tc>
          <w:tcPr>
            <w:tcW w:w="585" w:type="dxa"/>
            <w:shd w:val="clear" w:color="auto" w:fill="auto"/>
            <w:vAlign w:val="center"/>
          </w:tcPr>
          <w:p w14:paraId="239964FB" w14:textId="77777777" w:rsidR="00112D04" w:rsidRPr="00112D04" w:rsidRDefault="00112D04" w:rsidP="00112D04">
            <w:pPr>
              <w:tabs>
                <w:tab w:val="left" w:pos="3345"/>
              </w:tabs>
              <w:jc w:val="center"/>
              <w:rPr>
                <w:rFonts w:ascii="Arial" w:eastAsia="Calibri" w:hAnsi="Arial" w:cs="Arial"/>
                <w:i/>
                <w:sz w:val="20"/>
                <w:szCs w:val="20"/>
                <w:lang w:val="ru-RU"/>
              </w:rPr>
            </w:pPr>
            <w:r w:rsidRPr="00112D04">
              <w:rPr>
                <w:rFonts w:ascii="Arial" w:eastAsia="Calibri" w:hAnsi="Arial" w:cs="Arial"/>
                <w:i/>
                <w:sz w:val="20"/>
                <w:szCs w:val="20"/>
                <w:lang w:val="ru-RU"/>
              </w:rPr>
              <w:t>5</w:t>
            </w:r>
          </w:p>
        </w:tc>
        <w:tc>
          <w:tcPr>
            <w:tcW w:w="601" w:type="dxa"/>
            <w:gridSpan w:val="2"/>
            <w:shd w:val="clear" w:color="auto" w:fill="auto"/>
            <w:vAlign w:val="center"/>
          </w:tcPr>
          <w:p w14:paraId="4EC3B2F8" w14:textId="77777777" w:rsidR="00112D04" w:rsidRPr="00112D04" w:rsidRDefault="00112D04" w:rsidP="00112D04">
            <w:pPr>
              <w:tabs>
                <w:tab w:val="left" w:pos="3345"/>
              </w:tabs>
              <w:jc w:val="center"/>
              <w:rPr>
                <w:rFonts w:ascii="Arial" w:eastAsia="Calibri" w:hAnsi="Arial" w:cs="Arial"/>
                <w:i/>
                <w:sz w:val="20"/>
                <w:szCs w:val="20"/>
                <w:lang w:val="ru-RU"/>
              </w:rPr>
            </w:pPr>
            <w:r w:rsidRPr="00112D04">
              <w:rPr>
                <w:rFonts w:ascii="Arial" w:eastAsia="Calibri" w:hAnsi="Arial" w:cs="Arial"/>
                <w:i/>
                <w:sz w:val="20"/>
                <w:szCs w:val="20"/>
                <w:lang w:val="ru-RU"/>
              </w:rPr>
              <w:t>6</w:t>
            </w:r>
          </w:p>
        </w:tc>
        <w:tc>
          <w:tcPr>
            <w:tcW w:w="533" w:type="dxa"/>
            <w:shd w:val="clear" w:color="auto" w:fill="auto"/>
            <w:vAlign w:val="center"/>
          </w:tcPr>
          <w:p w14:paraId="44B5C05D" w14:textId="77777777" w:rsidR="00112D04" w:rsidRPr="00112D04" w:rsidRDefault="00112D04" w:rsidP="00112D04">
            <w:pPr>
              <w:tabs>
                <w:tab w:val="left" w:pos="3345"/>
              </w:tabs>
              <w:jc w:val="center"/>
              <w:rPr>
                <w:rFonts w:ascii="Arial" w:eastAsia="Calibri" w:hAnsi="Arial" w:cs="Arial"/>
                <w:i/>
                <w:sz w:val="20"/>
                <w:szCs w:val="20"/>
                <w:lang w:val="ru-RU"/>
              </w:rPr>
            </w:pPr>
            <w:r w:rsidRPr="00112D04">
              <w:rPr>
                <w:rFonts w:ascii="Arial" w:eastAsia="Calibri" w:hAnsi="Arial" w:cs="Arial"/>
                <w:i/>
                <w:sz w:val="20"/>
                <w:szCs w:val="20"/>
                <w:lang w:val="ru-RU"/>
              </w:rPr>
              <w:t>7</w:t>
            </w:r>
          </w:p>
        </w:tc>
        <w:tc>
          <w:tcPr>
            <w:tcW w:w="715" w:type="dxa"/>
            <w:shd w:val="clear" w:color="auto" w:fill="auto"/>
            <w:vAlign w:val="center"/>
          </w:tcPr>
          <w:p w14:paraId="0BA19BAF" w14:textId="77777777" w:rsidR="00112D04" w:rsidRPr="00112D04" w:rsidRDefault="00112D04" w:rsidP="00112D04">
            <w:pPr>
              <w:tabs>
                <w:tab w:val="left" w:pos="3345"/>
              </w:tabs>
              <w:jc w:val="center"/>
              <w:rPr>
                <w:rFonts w:ascii="Arial" w:eastAsia="Calibri" w:hAnsi="Arial" w:cs="Arial"/>
                <w:i/>
                <w:sz w:val="20"/>
                <w:szCs w:val="20"/>
                <w:lang w:val="ru-RU"/>
              </w:rPr>
            </w:pPr>
            <w:r w:rsidRPr="00112D04">
              <w:rPr>
                <w:rFonts w:ascii="Arial" w:eastAsia="Calibri" w:hAnsi="Arial" w:cs="Arial"/>
                <w:i/>
                <w:sz w:val="20"/>
                <w:szCs w:val="20"/>
                <w:lang w:val="ru-RU"/>
              </w:rPr>
              <w:t>8</w:t>
            </w:r>
          </w:p>
        </w:tc>
        <w:tc>
          <w:tcPr>
            <w:tcW w:w="702" w:type="dxa"/>
            <w:shd w:val="clear" w:color="auto" w:fill="auto"/>
            <w:vAlign w:val="center"/>
          </w:tcPr>
          <w:p w14:paraId="51DE51A1" w14:textId="77777777" w:rsidR="00112D04" w:rsidRPr="00112D04" w:rsidRDefault="00112D04" w:rsidP="00112D04">
            <w:pPr>
              <w:tabs>
                <w:tab w:val="left" w:pos="3345"/>
              </w:tabs>
              <w:jc w:val="center"/>
              <w:rPr>
                <w:rFonts w:ascii="Arial" w:eastAsia="Calibri" w:hAnsi="Arial" w:cs="Arial"/>
                <w:i/>
                <w:sz w:val="20"/>
                <w:szCs w:val="20"/>
                <w:lang w:val="ru-RU"/>
              </w:rPr>
            </w:pPr>
            <w:r w:rsidRPr="00112D04">
              <w:rPr>
                <w:rFonts w:ascii="Arial" w:eastAsia="Calibri" w:hAnsi="Arial" w:cs="Arial"/>
                <w:i/>
                <w:sz w:val="20"/>
                <w:szCs w:val="20"/>
                <w:lang w:val="ru-RU"/>
              </w:rPr>
              <w:t>9</w:t>
            </w:r>
          </w:p>
        </w:tc>
        <w:tc>
          <w:tcPr>
            <w:tcW w:w="680" w:type="dxa"/>
            <w:shd w:val="clear" w:color="auto" w:fill="auto"/>
            <w:vAlign w:val="center"/>
          </w:tcPr>
          <w:p w14:paraId="58EE6B26" w14:textId="77777777" w:rsidR="00112D04" w:rsidRPr="00112D04" w:rsidRDefault="00112D04" w:rsidP="00112D04">
            <w:pPr>
              <w:tabs>
                <w:tab w:val="left" w:pos="3345"/>
              </w:tabs>
              <w:jc w:val="center"/>
              <w:rPr>
                <w:rFonts w:ascii="Arial" w:eastAsia="Calibri" w:hAnsi="Arial" w:cs="Arial"/>
                <w:i/>
                <w:sz w:val="20"/>
                <w:szCs w:val="20"/>
                <w:lang w:val="ru-RU"/>
              </w:rPr>
            </w:pPr>
            <w:r w:rsidRPr="00112D04">
              <w:rPr>
                <w:rFonts w:ascii="Arial" w:eastAsia="Calibri" w:hAnsi="Arial" w:cs="Arial"/>
                <w:i/>
                <w:sz w:val="20"/>
                <w:szCs w:val="20"/>
                <w:lang w:val="ru-RU"/>
              </w:rPr>
              <w:t>10</w:t>
            </w:r>
          </w:p>
        </w:tc>
        <w:tc>
          <w:tcPr>
            <w:tcW w:w="682" w:type="dxa"/>
            <w:shd w:val="clear" w:color="auto" w:fill="auto"/>
            <w:vAlign w:val="center"/>
          </w:tcPr>
          <w:p w14:paraId="4D916C97" w14:textId="77777777" w:rsidR="00112D04" w:rsidRPr="00112D04" w:rsidRDefault="00112D04" w:rsidP="00112D04">
            <w:pPr>
              <w:tabs>
                <w:tab w:val="left" w:pos="3345"/>
              </w:tabs>
              <w:jc w:val="center"/>
              <w:rPr>
                <w:rFonts w:ascii="Arial" w:eastAsia="Calibri" w:hAnsi="Arial" w:cs="Arial"/>
                <w:i/>
                <w:sz w:val="20"/>
                <w:szCs w:val="20"/>
                <w:lang w:val="ru-RU"/>
              </w:rPr>
            </w:pPr>
            <w:r w:rsidRPr="00112D04">
              <w:rPr>
                <w:rFonts w:ascii="Arial" w:eastAsia="Calibri" w:hAnsi="Arial" w:cs="Arial"/>
                <w:i/>
                <w:sz w:val="20"/>
                <w:szCs w:val="20"/>
                <w:lang w:val="ru-RU"/>
              </w:rPr>
              <w:t>11</w:t>
            </w:r>
          </w:p>
        </w:tc>
        <w:tc>
          <w:tcPr>
            <w:tcW w:w="731" w:type="dxa"/>
            <w:shd w:val="clear" w:color="auto" w:fill="auto"/>
          </w:tcPr>
          <w:p w14:paraId="5EFFCA40" w14:textId="77777777" w:rsidR="00112D04" w:rsidRPr="00112D04" w:rsidRDefault="00112D04" w:rsidP="00112D04">
            <w:pPr>
              <w:tabs>
                <w:tab w:val="left" w:pos="3345"/>
              </w:tabs>
              <w:jc w:val="center"/>
              <w:rPr>
                <w:rFonts w:ascii="Arial" w:eastAsia="Calibri" w:hAnsi="Arial" w:cs="Arial"/>
                <w:i/>
                <w:sz w:val="20"/>
                <w:szCs w:val="20"/>
                <w:lang w:val="lv-LV"/>
              </w:rPr>
            </w:pPr>
            <w:r w:rsidRPr="00112D04">
              <w:rPr>
                <w:rFonts w:ascii="Arial" w:eastAsia="Calibri" w:hAnsi="Arial" w:cs="Arial"/>
                <w:i/>
                <w:sz w:val="20"/>
                <w:szCs w:val="20"/>
                <w:lang w:val="lv-LV"/>
              </w:rPr>
              <w:t>12</w:t>
            </w:r>
          </w:p>
        </w:tc>
        <w:tc>
          <w:tcPr>
            <w:tcW w:w="775" w:type="dxa"/>
            <w:shd w:val="clear" w:color="auto" w:fill="auto"/>
          </w:tcPr>
          <w:p w14:paraId="15FEDA96" w14:textId="77777777" w:rsidR="00112D04" w:rsidRPr="00112D04" w:rsidRDefault="00112D04" w:rsidP="00112D04">
            <w:pPr>
              <w:tabs>
                <w:tab w:val="left" w:pos="3345"/>
              </w:tabs>
              <w:jc w:val="center"/>
              <w:rPr>
                <w:rFonts w:ascii="Arial" w:eastAsia="Calibri" w:hAnsi="Arial" w:cs="Arial"/>
                <w:i/>
                <w:sz w:val="20"/>
                <w:szCs w:val="20"/>
                <w:lang w:val="lv-LV"/>
              </w:rPr>
            </w:pPr>
            <w:r w:rsidRPr="00112D04">
              <w:rPr>
                <w:rFonts w:ascii="Arial" w:eastAsia="Calibri" w:hAnsi="Arial" w:cs="Arial"/>
                <w:i/>
                <w:sz w:val="20"/>
                <w:szCs w:val="20"/>
                <w:lang w:val="lv-LV"/>
              </w:rPr>
              <w:t>13</w:t>
            </w:r>
          </w:p>
        </w:tc>
        <w:tc>
          <w:tcPr>
            <w:tcW w:w="788" w:type="dxa"/>
            <w:shd w:val="clear" w:color="auto" w:fill="auto"/>
          </w:tcPr>
          <w:p w14:paraId="6D145E18" w14:textId="77777777" w:rsidR="00112D04" w:rsidRPr="00112D04" w:rsidRDefault="00112D04" w:rsidP="00112D04">
            <w:pPr>
              <w:tabs>
                <w:tab w:val="left" w:pos="3345"/>
              </w:tabs>
              <w:jc w:val="center"/>
              <w:rPr>
                <w:rFonts w:ascii="Arial" w:eastAsia="Calibri" w:hAnsi="Arial" w:cs="Arial"/>
                <w:i/>
                <w:sz w:val="20"/>
                <w:szCs w:val="20"/>
                <w:lang w:val="lv-LV"/>
              </w:rPr>
            </w:pPr>
            <w:r w:rsidRPr="00112D04">
              <w:rPr>
                <w:rFonts w:ascii="Arial" w:eastAsia="Calibri" w:hAnsi="Arial" w:cs="Arial"/>
                <w:i/>
                <w:sz w:val="20"/>
                <w:szCs w:val="20"/>
                <w:lang w:val="lv-LV"/>
              </w:rPr>
              <w:t>14</w:t>
            </w:r>
          </w:p>
        </w:tc>
      </w:tr>
      <w:tr w:rsidR="00112D04" w:rsidRPr="00112D04" w14:paraId="5262BBC8" w14:textId="77777777" w:rsidTr="00681965">
        <w:tc>
          <w:tcPr>
            <w:tcW w:w="675" w:type="dxa"/>
            <w:shd w:val="clear" w:color="auto" w:fill="auto"/>
            <w:vAlign w:val="center"/>
          </w:tcPr>
          <w:p w14:paraId="32D5A767" w14:textId="77777777" w:rsidR="00112D04" w:rsidRPr="00112D04" w:rsidRDefault="00112D04" w:rsidP="00112D04">
            <w:pPr>
              <w:tabs>
                <w:tab w:val="left" w:pos="3345"/>
              </w:tabs>
              <w:jc w:val="center"/>
              <w:rPr>
                <w:rFonts w:ascii="Arial" w:eastAsia="Calibri" w:hAnsi="Arial" w:cs="Arial"/>
                <w:sz w:val="20"/>
                <w:szCs w:val="20"/>
                <w:lang w:val="lv-LV"/>
              </w:rPr>
            </w:pPr>
          </w:p>
        </w:tc>
        <w:tc>
          <w:tcPr>
            <w:tcW w:w="1843" w:type="dxa"/>
            <w:shd w:val="clear" w:color="auto" w:fill="auto"/>
            <w:vAlign w:val="center"/>
          </w:tcPr>
          <w:p w14:paraId="4983E63F" w14:textId="77777777" w:rsidR="00112D04" w:rsidRPr="00112D04" w:rsidRDefault="00112D04" w:rsidP="00112D04">
            <w:pPr>
              <w:tabs>
                <w:tab w:val="left" w:pos="3345"/>
              </w:tabs>
              <w:rPr>
                <w:rFonts w:ascii="Arial" w:eastAsia="Calibri" w:hAnsi="Arial" w:cs="Arial"/>
                <w:sz w:val="20"/>
                <w:szCs w:val="20"/>
                <w:lang w:val="lv-LV"/>
              </w:rPr>
            </w:pPr>
          </w:p>
        </w:tc>
        <w:tc>
          <w:tcPr>
            <w:tcW w:w="1225" w:type="dxa"/>
            <w:shd w:val="clear" w:color="auto" w:fill="auto"/>
            <w:vAlign w:val="center"/>
          </w:tcPr>
          <w:p w14:paraId="6424D1D5" w14:textId="77777777" w:rsidR="00112D04" w:rsidRPr="00112D04" w:rsidRDefault="00112D04" w:rsidP="00112D04">
            <w:pPr>
              <w:tabs>
                <w:tab w:val="left" w:pos="3345"/>
              </w:tabs>
              <w:jc w:val="center"/>
              <w:rPr>
                <w:rFonts w:ascii="Arial" w:eastAsia="Calibri" w:hAnsi="Arial" w:cs="Arial"/>
                <w:sz w:val="20"/>
                <w:szCs w:val="20"/>
                <w:lang w:val="lv-LV"/>
              </w:rPr>
            </w:pPr>
          </w:p>
        </w:tc>
        <w:tc>
          <w:tcPr>
            <w:tcW w:w="2285" w:type="dxa"/>
            <w:gridSpan w:val="5"/>
            <w:shd w:val="clear" w:color="auto" w:fill="auto"/>
            <w:vAlign w:val="center"/>
          </w:tcPr>
          <w:p w14:paraId="7392B523" w14:textId="77777777" w:rsidR="00112D04" w:rsidRPr="00112D04" w:rsidRDefault="00112D04" w:rsidP="00112D04">
            <w:pPr>
              <w:tabs>
                <w:tab w:val="left" w:pos="3345"/>
              </w:tabs>
              <w:jc w:val="center"/>
              <w:rPr>
                <w:rFonts w:ascii="Arial" w:eastAsia="Calibri" w:hAnsi="Arial" w:cs="Arial"/>
                <w:sz w:val="20"/>
                <w:szCs w:val="20"/>
                <w:lang w:val="lv-LV"/>
              </w:rPr>
            </w:pPr>
          </w:p>
        </w:tc>
        <w:tc>
          <w:tcPr>
            <w:tcW w:w="715" w:type="dxa"/>
            <w:shd w:val="clear" w:color="auto" w:fill="auto"/>
            <w:vAlign w:val="center"/>
          </w:tcPr>
          <w:p w14:paraId="5E3BFAF8" w14:textId="77777777" w:rsidR="00112D04" w:rsidRPr="00112D04" w:rsidRDefault="00112D04" w:rsidP="00112D04">
            <w:pPr>
              <w:tabs>
                <w:tab w:val="left" w:pos="3345"/>
              </w:tabs>
              <w:jc w:val="center"/>
              <w:rPr>
                <w:rFonts w:ascii="Arial" w:eastAsia="Calibri" w:hAnsi="Arial" w:cs="Arial"/>
                <w:sz w:val="20"/>
                <w:szCs w:val="20"/>
                <w:lang w:val="lv-LV"/>
              </w:rPr>
            </w:pPr>
          </w:p>
        </w:tc>
        <w:tc>
          <w:tcPr>
            <w:tcW w:w="702" w:type="dxa"/>
            <w:shd w:val="clear" w:color="auto" w:fill="auto"/>
            <w:vAlign w:val="center"/>
          </w:tcPr>
          <w:p w14:paraId="3E17F4A7" w14:textId="77777777" w:rsidR="00112D04" w:rsidRPr="00112D04" w:rsidRDefault="00112D04" w:rsidP="00112D04">
            <w:pPr>
              <w:tabs>
                <w:tab w:val="left" w:pos="3345"/>
              </w:tabs>
              <w:jc w:val="center"/>
              <w:rPr>
                <w:rFonts w:ascii="Arial" w:eastAsia="Calibri" w:hAnsi="Arial" w:cs="Arial"/>
                <w:sz w:val="20"/>
                <w:szCs w:val="20"/>
                <w:lang w:val="lv-LV"/>
              </w:rPr>
            </w:pPr>
          </w:p>
        </w:tc>
        <w:tc>
          <w:tcPr>
            <w:tcW w:w="680" w:type="dxa"/>
            <w:shd w:val="clear" w:color="auto" w:fill="auto"/>
            <w:vAlign w:val="center"/>
          </w:tcPr>
          <w:p w14:paraId="38118E79" w14:textId="77777777" w:rsidR="00112D04" w:rsidRPr="00112D04" w:rsidRDefault="00112D04" w:rsidP="00112D04">
            <w:pPr>
              <w:tabs>
                <w:tab w:val="left" w:pos="3345"/>
              </w:tabs>
              <w:jc w:val="center"/>
              <w:rPr>
                <w:rFonts w:ascii="Arial" w:eastAsia="Calibri" w:hAnsi="Arial" w:cs="Arial"/>
                <w:sz w:val="20"/>
                <w:szCs w:val="20"/>
                <w:lang w:val="lv-LV"/>
              </w:rPr>
            </w:pPr>
          </w:p>
        </w:tc>
        <w:tc>
          <w:tcPr>
            <w:tcW w:w="682" w:type="dxa"/>
            <w:shd w:val="clear" w:color="auto" w:fill="auto"/>
            <w:vAlign w:val="center"/>
          </w:tcPr>
          <w:p w14:paraId="14938FB3" w14:textId="77777777" w:rsidR="00112D04" w:rsidRPr="00112D04" w:rsidRDefault="00112D04" w:rsidP="00112D04">
            <w:pPr>
              <w:tabs>
                <w:tab w:val="left" w:pos="3345"/>
              </w:tabs>
              <w:jc w:val="center"/>
              <w:rPr>
                <w:rFonts w:ascii="Arial" w:eastAsia="Calibri" w:hAnsi="Arial" w:cs="Arial"/>
                <w:sz w:val="20"/>
                <w:szCs w:val="20"/>
                <w:lang w:val="lv-LV"/>
              </w:rPr>
            </w:pPr>
          </w:p>
        </w:tc>
        <w:tc>
          <w:tcPr>
            <w:tcW w:w="731" w:type="dxa"/>
            <w:shd w:val="clear" w:color="auto" w:fill="auto"/>
            <w:vAlign w:val="center"/>
          </w:tcPr>
          <w:p w14:paraId="7BFC9466" w14:textId="77777777" w:rsidR="00112D04" w:rsidRPr="00112D04" w:rsidRDefault="00112D04" w:rsidP="00112D04">
            <w:pPr>
              <w:tabs>
                <w:tab w:val="left" w:pos="3345"/>
              </w:tabs>
              <w:jc w:val="center"/>
              <w:rPr>
                <w:rFonts w:ascii="Arial" w:eastAsia="Calibri" w:hAnsi="Arial" w:cs="Arial"/>
                <w:sz w:val="20"/>
                <w:szCs w:val="20"/>
                <w:lang w:val="lv-LV"/>
              </w:rPr>
            </w:pPr>
          </w:p>
        </w:tc>
        <w:tc>
          <w:tcPr>
            <w:tcW w:w="775" w:type="dxa"/>
            <w:shd w:val="clear" w:color="auto" w:fill="auto"/>
            <w:vAlign w:val="center"/>
          </w:tcPr>
          <w:p w14:paraId="23D60D1C" w14:textId="77777777" w:rsidR="00112D04" w:rsidRPr="00112D04" w:rsidRDefault="00112D04" w:rsidP="00112D04">
            <w:pPr>
              <w:tabs>
                <w:tab w:val="left" w:pos="3345"/>
              </w:tabs>
              <w:jc w:val="center"/>
              <w:rPr>
                <w:rFonts w:ascii="Arial" w:eastAsia="Calibri" w:hAnsi="Arial" w:cs="Arial"/>
                <w:sz w:val="20"/>
                <w:szCs w:val="20"/>
                <w:lang w:val="lv-LV"/>
              </w:rPr>
            </w:pPr>
          </w:p>
        </w:tc>
        <w:tc>
          <w:tcPr>
            <w:tcW w:w="788" w:type="dxa"/>
            <w:shd w:val="clear" w:color="auto" w:fill="auto"/>
            <w:vAlign w:val="center"/>
          </w:tcPr>
          <w:p w14:paraId="65C1AEFB" w14:textId="77777777" w:rsidR="00112D04" w:rsidRPr="00112D04" w:rsidRDefault="00112D04" w:rsidP="00112D04">
            <w:pPr>
              <w:tabs>
                <w:tab w:val="left" w:pos="3345"/>
              </w:tabs>
              <w:jc w:val="center"/>
              <w:rPr>
                <w:rFonts w:ascii="Arial" w:eastAsia="Calibri" w:hAnsi="Arial" w:cs="Arial"/>
                <w:sz w:val="20"/>
                <w:szCs w:val="20"/>
                <w:lang w:val="lv-LV"/>
              </w:rPr>
            </w:pPr>
          </w:p>
        </w:tc>
      </w:tr>
      <w:tr w:rsidR="00112D04" w:rsidRPr="00112D04" w14:paraId="61819B11" w14:textId="77777777" w:rsidTr="00681965">
        <w:tc>
          <w:tcPr>
            <w:tcW w:w="675" w:type="dxa"/>
            <w:shd w:val="clear" w:color="auto" w:fill="auto"/>
            <w:vAlign w:val="center"/>
          </w:tcPr>
          <w:p w14:paraId="30CAD760" w14:textId="77777777" w:rsidR="00112D04" w:rsidRPr="00112D04" w:rsidRDefault="00112D04" w:rsidP="00112D04">
            <w:pPr>
              <w:tabs>
                <w:tab w:val="left" w:pos="3345"/>
              </w:tabs>
              <w:jc w:val="center"/>
              <w:rPr>
                <w:rFonts w:ascii="Arial" w:eastAsia="Calibri" w:hAnsi="Arial" w:cs="Arial"/>
                <w:sz w:val="20"/>
                <w:szCs w:val="20"/>
                <w:lang w:val="ru-RU"/>
              </w:rPr>
            </w:pPr>
          </w:p>
        </w:tc>
        <w:tc>
          <w:tcPr>
            <w:tcW w:w="1843" w:type="dxa"/>
            <w:shd w:val="clear" w:color="auto" w:fill="auto"/>
            <w:vAlign w:val="center"/>
          </w:tcPr>
          <w:p w14:paraId="70B5510B" w14:textId="77777777" w:rsidR="00112D04" w:rsidRPr="00112D04" w:rsidRDefault="00112D04" w:rsidP="00112D04">
            <w:pPr>
              <w:tabs>
                <w:tab w:val="left" w:pos="3345"/>
              </w:tabs>
              <w:rPr>
                <w:rFonts w:ascii="Arial" w:eastAsia="Calibri" w:hAnsi="Arial" w:cs="Arial"/>
                <w:sz w:val="20"/>
                <w:szCs w:val="20"/>
                <w:lang w:val="ru-RU"/>
              </w:rPr>
            </w:pPr>
          </w:p>
        </w:tc>
        <w:tc>
          <w:tcPr>
            <w:tcW w:w="1225" w:type="dxa"/>
            <w:shd w:val="clear" w:color="auto" w:fill="auto"/>
            <w:vAlign w:val="center"/>
          </w:tcPr>
          <w:p w14:paraId="76F304A9" w14:textId="77777777" w:rsidR="00112D04" w:rsidRPr="00112D04" w:rsidRDefault="00112D04" w:rsidP="00112D04">
            <w:pPr>
              <w:tabs>
                <w:tab w:val="left" w:pos="3345"/>
              </w:tabs>
              <w:jc w:val="center"/>
              <w:rPr>
                <w:rFonts w:ascii="Arial" w:eastAsia="Calibri" w:hAnsi="Arial" w:cs="Arial"/>
                <w:sz w:val="20"/>
                <w:szCs w:val="20"/>
                <w:lang w:val="ru-RU"/>
              </w:rPr>
            </w:pPr>
          </w:p>
        </w:tc>
        <w:tc>
          <w:tcPr>
            <w:tcW w:w="2285" w:type="dxa"/>
            <w:gridSpan w:val="5"/>
            <w:shd w:val="clear" w:color="auto" w:fill="auto"/>
            <w:vAlign w:val="center"/>
          </w:tcPr>
          <w:p w14:paraId="6406B65D"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15" w:type="dxa"/>
            <w:shd w:val="clear" w:color="auto" w:fill="auto"/>
            <w:vAlign w:val="center"/>
          </w:tcPr>
          <w:p w14:paraId="708EE812"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02" w:type="dxa"/>
            <w:shd w:val="clear" w:color="auto" w:fill="auto"/>
            <w:vAlign w:val="center"/>
          </w:tcPr>
          <w:p w14:paraId="3569F606" w14:textId="77777777" w:rsidR="00112D04" w:rsidRPr="00112D04" w:rsidRDefault="00112D04" w:rsidP="00112D04">
            <w:pPr>
              <w:tabs>
                <w:tab w:val="left" w:pos="3345"/>
              </w:tabs>
              <w:jc w:val="center"/>
              <w:rPr>
                <w:rFonts w:ascii="Arial" w:eastAsia="Calibri" w:hAnsi="Arial" w:cs="Arial"/>
                <w:sz w:val="20"/>
                <w:szCs w:val="20"/>
                <w:lang w:val="ru-RU"/>
              </w:rPr>
            </w:pPr>
          </w:p>
        </w:tc>
        <w:tc>
          <w:tcPr>
            <w:tcW w:w="680" w:type="dxa"/>
            <w:shd w:val="clear" w:color="auto" w:fill="auto"/>
            <w:vAlign w:val="center"/>
          </w:tcPr>
          <w:p w14:paraId="3D1004D8" w14:textId="77777777" w:rsidR="00112D04" w:rsidRPr="00112D04" w:rsidRDefault="00112D04" w:rsidP="00112D04">
            <w:pPr>
              <w:tabs>
                <w:tab w:val="left" w:pos="3345"/>
              </w:tabs>
              <w:jc w:val="center"/>
              <w:rPr>
                <w:rFonts w:ascii="Arial" w:eastAsia="Calibri" w:hAnsi="Arial" w:cs="Arial"/>
                <w:sz w:val="20"/>
                <w:szCs w:val="20"/>
                <w:lang w:val="ru-RU"/>
              </w:rPr>
            </w:pPr>
          </w:p>
        </w:tc>
        <w:tc>
          <w:tcPr>
            <w:tcW w:w="682" w:type="dxa"/>
            <w:shd w:val="clear" w:color="auto" w:fill="auto"/>
            <w:vAlign w:val="center"/>
          </w:tcPr>
          <w:p w14:paraId="2A96A2F2"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31" w:type="dxa"/>
            <w:shd w:val="clear" w:color="auto" w:fill="auto"/>
            <w:vAlign w:val="center"/>
          </w:tcPr>
          <w:p w14:paraId="6FF5D489"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75" w:type="dxa"/>
            <w:shd w:val="clear" w:color="auto" w:fill="auto"/>
            <w:vAlign w:val="center"/>
          </w:tcPr>
          <w:p w14:paraId="44E77591"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88" w:type="dxa"/>
            <w:shd w:val="clear" w:color="auto" w:fill="auto"/>
            <w:vAlign w:val="center"/>
          </w:tcPr>
          <w:p w14:paraId="7E9627CB" w14:textId="77777777" w:rsidR="00112D04" w:rsidRPr="00112D04" w:rsidRDefault="00112D04" w:rsidP="00112D04">
            <w:pPr>
              <w:tabs>
                <w:tab w:val="left" w:pos="3345"/>
              </w:tabs>
              <w:jc w:val="center"/>
              <w:rPr>
                <w:rFonts w:ascii="Arial" w:eastAsia="Calibri" w:hAnsi="Arial" w:cs="Arial"/>
                <w:sz w:val="20"/>
                <w:szCs w:val="20"/>
                <w:lang w:val="ru-RU"/>
              </w:rPr>
            </w:pPr>
          </w:p>
        </w:tc>
      </w:tr>
      <w:tr w:rsidR="00112D04" w:rsidRPr="00112D04" w14:paraId="5744B7EF" w14:textId="77777777" w:rsidTr="00681965">
        <w:tc>
          <w:tcPr>
            <w:tcW w:w="675" w:type="dxa"/>
            <w:shd w:val="clear" w:color="auto" w:fill="auto"/>
            <w:vAlign w:val="center"/>
          </w:tcPr>
          <w:p w14:paraId="4426D2FC" w14:textId="77777777" w:rsidR="00112D04" w:rsidRPr="00112D04" w:rsidRDefault="00112D04" w:rsidP="00112D04">
            <w:pPr>
              <w:tabs>
                <w:tab w:val="left" w:pos="3345"/>
              </w:tabs>
              <w:jc w:val="center"/>
              <w:rPr>
                <w:rFonts w:ascii="Arial" w:eastAsia="Calibri" w:hAnsi="Arial" w:cs="Arial"/>
                <w:sz w:val="20"/>
                <w:szCs w:val="20"/>
                <w:lang w:val="ru-RU"/>
              </w:rPr>
            </w:pPr>
          </w:p>
        </w:tc>
        <w:tc>
          <w:tcPr>
            <w:tcW w:w="1843" w:type="dxa"/>
            <w:shd w:val="clear" w:color="auto" w:fill="auto"/>
            <w:vAlign w:val="center"/>
          </w:tcPr>
          <w:p w14:paraId="2078F866" w14:textId="77777777" w:rsidR="00112D04" w:rsidRPr="00112D04" w:rsidRDefault="00112D04" w:rsidP="00112D04">
            <w:pPr>
              <w:tabs>
                <w:tab w:val="left" w:pos="3345"/>
              </w:tabs>
              <w:rPr>
                <w:rFonts w:ascii="Arial" w:eastAsia="Calibri" w:hAnsi="Arial" w:cs="Arial"/>
                <w:sz w:val="20"/>
                <w:szCs w:val="20"/>
                <w:lang w:val="ru-RU"/>
              </w:rPr>
            </w:pPr>
          </w:p>
        </w:tc>
        <w:tc>
          <w:tcPr>
            <w:tcW w:w="1225" w:type="dxa"/>
            <w:shd w:val="clear" w:color="auto" w:fill="auto"/>
            <w:vAlign w:val="center"/>
          </w:tcPr>
          <w:p w14:paraId="5BDE1547" w14:textId="77777777" w:rsidR="00112D04" w:rsidRPr="00112D04" w:rsidRDefault="00112D04" w:rsidP="00112D04">
            <w:pPr>
              <w:tabs>
                <w:tab w:val="left" w:pos="3345"/>
              </w:tabs>
              <w:jc w:val="center"/>
              <w:rPr>
                <w:rFonts w:ascii="Arial" w:eastAsia="Calibri" w:hAnsi="Arial" w:cs="Arial"/>
                <w:sz w:val="20"/>
                <w:szCs w:val="20"/>
                <w:lang w:val="ru-RU"/>
              </w:rPr>
            </w:pPr>
          </w:p>
        </w:tc>
        <w:tc>
          <w:tcPr>
            <w:tcW w:w="2285" w:type="dxa"/>
            <w:gridSpan w:val="5"/>
            <w:shd w:val="clear" w:color="auto" w:fill="auto"/>
            <w:vAlign w:val="center"/>
          </w:tcPr>
          <w:p w14:paraId="71E335C8"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15" w:type="dxa"/>
            <w:shd w:val="clear" w:color="auto" w:fill="auto"/>
            <w:vAlign w:val="center"/>
          </w:tcPr>
          <w:p w14:paraId="34933690"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02" w:type="dxa"/>
            <w:shd w:val="clear" w:color="auto" w:fill="auto"/>
            <w:vAlign w:val="center"/>
          </w:tcPr>
          <w:p w14:paraId="0EA1045D" w14:textId="77777777" w:rsidR="00112D04" w:rsidRPr="00112D04" w:rsidRDefault="00112D04" w:rsidP="00112D04">
            <w:pPr>
              <w:tabs>
                <w:tab w:val="left" w:pos="3345"/>
              </w:tabs>
              <w:jc w:val="center"/>
              <w:rPr>
                <w:rFonts w:ascii="Arial" w:eastAsia="Calibri" w:hAnsi="Arial" w:cs="Arial"/>
                <w:sz w:val="20"/>
                <w:szCs w:val="20"/>
                <w:lang w:val="ru-RU"/>
              </w:rPr>
            </w:pPr>
          </w:p>
        </w:tc>
        <w:tc>
          <w:tcPr>
            <w:tcW w:w="680" w:type="dxa"/>
            <w:shd w:val="clear" w:color="auto" w:fill="auto"/>
            <w:vAlign w:val="center"/>
          </w:tcPr>
          <w:p w14:paraId="5231134A" w14:textId="77777777" w:rsidR="00112D04" w:rsidRPr="00112D04" w:rsidRDefault="00112D04" w:rsidP="00112D04">
            <w:pPr>
              <w:tabs>
                <w:tab w:val="left" w:pos="3345"/>
              </w:tabs>
              <w:jc w:val="center"/>
              <w:rPr>
                <w:rFonts w:ascii="Arial" w:eastAsia="Calibri" w:hAnsi="Arial" w:cs="Arial"/>
                <w:sz w:val="20"/>
                <w:szCs w:val="20"/>
                <w:lang w:val="ru-RU"/>
              </w:rPr>
            </w:pPr>
          </w:p>
        </w:tc>
        <w:tc>
          <w:tcPr>
            <w:tcW w:w="682" w:type="dxa"/>
            <w:shd w:val="clear" w:color="auto" w:fill="auto"/>
            <w:vAlign w:val="center"/>
          </w:tcPr>
          <w:p w14:paraId="3FBDDDDE"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31" w:type="dxa"/>
            <w:shd w:val="clear" w:color="auto" w:fill="auto"/>
            <w:vAlign w:val="center"/>
          </w:tcPr>
          <w:p w14:paraId="71F55B45"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75" w:type="dxa"/>
            <w:shd w:val="clear" w:color="auto" w:fill="auto"/>
            <w:vAlign w:val="center"/>
          </w:tcPr>
          <w:p w14:paraId="6CBB6D29"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88" w:type="dxa"/>
            <w:shd w:val="clear" w:color="auto" w:fill="auto"/>
            <w:vAlign w:val="center"/>
          </w:tcPr>
          <w:p w14:paraId="6D57AAEA" w14:textId="77777777" w:rsidR="00112D04" w:rsidRPr="00112D04" w:rsidRDefault="00112D04" w:rsidP="00112D04">
            <w:pPr>
              <w:tabs>
                <w:tab w:val="left" w:pos="3345"/>
              </w:tabs>
              <w:jc w:val="center"/>
              <w:rPr>
                <w:rFonts w:ascii="Arial" w:eastAsia="Calibri" w:hAnsi="Arial" w:cs="Arial"/>
                <w:sz w:val="20"/>
                <w:szCs w:val="20"/>
                <w:lang w:val="ru-RU"/>
              </w:rPr>
            </w:pPr>
          </w:p>
        </w:tc>
      </w:tr>
      <w:tr w:rsidR="00112D04" w:rsidRPr="00112D04" w14:paraId="2E645D36" w14:textId="77777777" w:rsidTr="00681965">
        <w:tc>
          <w:tcPr>
            <w:tcW w:w="675" w:type="dxa"/>
            <w:shd w:val="clear" w:color="auto" w:fill="auto"/>
            <w:vAlign w:val="center"/>
          </w:tcPr>
          <w:p w14:paraId="02513F71" w14:textId="77777777" w:rsidR="00112D04" w:rsidRPr="00112D04" w:rsidRDefault="00112D04" w:rsidP="00112D04">
            <w:pPr>
              <w:tabs>
                <w:tab w:val="left" w:pos="3345"/>
              </w:tabs>
              <w:jc w:val="center"/>
              <w:rPr>
                <w:rFonts w:ascii="Arial" w:eastAsia="Calibri" w:hAnsi="Arial" w:cs="Arial"/>
                <w:sz w:val="20"/>
                <w:szCs w:val="20"/>
                <w:lang w:val="ru-RU"/>
              </w:rPr>
            </w:pPr>
          </w:p>
        </w:tc>
        <w:tc>
          <w:tcPr>
            <w:tcW w:w="1843" w:type="dxa"/>
            <w:shd w:val="clear" w:color="auto" w:fill="auto"/>
            <w:vAlign w:val="center"/>
          </w:tcPr>
          <w:p w14:paraId="01FB8FF2" w14:textId="77777777" w:rsidR="00112D04" w:rsidRPr="00112D04" w:rsidRDefault="00112D04" w:rsidP="00112D04">
            <w:pPr>
              <w:tabs>
                <w:tab w:val="left" w:pos="3345"/>
              </w:tabs>
              <w:rPr>
                <w:rFonts w:ascii="Arial" w:eastAsia="Calibri" w:hAnsi="Arial" w:cs="Arial"/>
                <w:sz w:val="20"/>
                <w:szCs w:val="20"/>
                <w:lang w:val="ru-RU"/>
              </w:rPr>
            </w:pPr>
          </w:p>
        </w:tc>
        <w:tc>
          <w:tcPr>
            <w:tcW w:w="1225" w:type="dxa"/>
            <w:shd w:val="clear" w:color="auto" w:fill="auto"/>
            <w:vAlign w:val="center"/>
          </w:tcPr>
          <w:p w14:paraId="2ACDEBBE" w14:textId="77777777" w:rsidR="00112D04" w:rsidRPr="00112D04" w:rsidRDefault="00112D04" w:rsidP="00112D04">
            <w:pPr>
              <w:tabs>
                <w:tab w:val="left" w:pos="3345"/>
              </w:tabs>
              <w:jc w:val="center"/>
              <w:rPr>
                <w:rFonts w:ascii="Arial" w:eastAsia="Calibri" w:hAnsi="Arial" w:cs="Arial"/>
                <w:sz w:val="20"/>
                <w:szCs w:val="20"/>
                <w:lang w:val="ru-RU"/>
              </w:rPr>
            </w:pPr>
          </w:p>
        </w:tc>
        <w:tc>
          <w:tcPr>
            <w:tcW w:w="2285" w:type="dxa"/>
            <w:gridSpan w:val="5"/>
            <w:shd w:val="clear" w:color="auto" w:fill="auto"/>
            <w:vAlign w:val="center"/>
          </w:tcPr>
          <w:p w14:paraId="38D9A4AC"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15" w:type="dxa"/>
            <w:shd w:val="clear" w:color="auto" w:fill="auto"/>
            <w:vAlign w:val="center"/>
          </w:tcPr>
          <w:p w14:paraId="108F25B7"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02" w:type="dxa"/>
            <w:shd w:val="clear" w:color="auto" w:fill="auto"/>
            <w:vAlign w:val="center"/>
          </w:tcPr>
          <w:p w14:paraId="5EA69F0B" w14:textId="77777777" w:rsidR="00112D04" w:rsidRPr="00112D04" w:rsidRDefault="00112D04" w:rsidP="00112D04">
            <w:pPr>
              <w:tabs>
                <w:tab w:val="left" w:pos="3345"/>
              </w:tabs>
              <w:jc w:val="center"/>
              <w:rPr>
                <w:rFonts w:ascii="Arial" w:eastAsia="Calibri" w:hAnsi="Arial" w:cs="Arial"/>
                <w:sz w:val="20"/>
                <w:szCs w:val="20"/>
                <w:lang w:val="ru-RU"/>
              </w:rPr>
            </w:pPr>
          </w:p>
        </w:tc>
        <w:tc>
          <w:tcPr>
            <w:tcW w:w="680" w:type="dxa"/>
            <w:shd w:val="clear" w:color="auto" w:fill="auto"/>
            <w:vAlign w:val="center"/>
          </w:tcPr>
          <w:p w14:paraId="3930405D" w14:textId="77777777" w:rsidR="00112D04" w:rsidRPr="00112D04" w:rsidRDefault="00112D04" w:rsidP="00112D04">
            <w:pPr>
              <w:tabs>
                <w:tab w:val="left" w:pos="3345"/>
              </w:tabs>
              <w:jc w:val="center"/>
              <w:rPr>
                <w:rFonts w:ascii="Arial" w:eastAsia="Calibri" w:hAnsi="Arial" w:cs="Arial"/>
                <w:sz w:val="20"/>
                <w:szCs w:val="20"/>
                <w:lang w:val="ru-RU"/>
              </w:rPr>
            </w:pPr>
          </w:p>
        </w:tc>
        <w:tc>
          <w:tcPr>
            <w:tcW w:w="682" w:type="dxa"/>
            <w:shd w:val="clear" w:color="auto" w:fill="auto"/>
            <w:vAlign w:val="center"/>
          </w:tcPr>
          <w:p w14:paraId="0B2201AF"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31" w:type="dxa"/>
            <w:shd w:val="clear" w:color="auto" w:fill="auto"/>
            <w:vAlign w:val="center"/>
          </w:tcPr>
          <w:p w14:paraId="32A75E82"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75" w:type="dxa"/>
            <w:shd w:val="clear" w:color="auto" w:fill="auto"/>
            <w:vAlign w:val="center"/>
          </w:tcPr>
          <w:p w14:paraId="59E16316"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88" w:type="dxa"/>
            <w:shd w:val="clear" w:color="auto" w:fill="auto"/>
            <w:vAlign w:val="center"/>
          </w:tcPr>
          <w:p w14:paraId="36A3363C" w14:textId="77777777" w:rsidR="00112D04" w:rsidRPr="00112D04" w:rsidRDefault="00112D04" w:rsidP="00112D04">
            <w:pPr>
              <w:tabs>
                <w:tab w:val="left" w:pos="3345"/>
              </w:tabs>
              <w:jc w:val="center"/>
              <w:rPr>
                <w:rFonts w:ascii="Arial" w:eastAsia="Calibri" w:hAnsi="Arial" w:cs="Arial"/>
                <w:sz w:val="20"/>
                <w:szCs w:val="20"/>
                <w:lang w:val="ru-RU"/>
              </w:rPr>
            </w:pPr>
          </w:p>
        </w:tc>
      </w:tr>
      <w:tr w:rsidR="00112D04" w:rsidRPr="00112D04" w14:paraId="4008803F" w14:textId="77777777" w:rsidTr="00681965">
        <w:tc>
          <w:tcPr>
            <w:tcW w:w="675" w:type="dxa"/>
            <w:shd w:val="clear" w:color="auto" w:fill="auto"/>
            <w:vAlign w:val="center"/>
          </w:tcPr>
          <w:p w14:paraId="5B58AA0C" w14:textId="77777777" w:rsidR="00112D04" w:rsidRPr="00112D04" w:rsidRDefault="00112D04" w:rsidP="00112D04">
            <w:pPr>
              <w:tabs>
                <w:tab w:val="left" w:pos="3345"/>
              </w:tabs>
              <w:jc w:val="center"/>
              <w:rPr>
                <w:rFonts w:ascii="Arial" w:eastAsia="Calibri" w:hAnsi="Arial" w:cs="Arial"/>
                <w:sz w:val="20"/>
                <w:szCs w:val="20"/>
                <w:lang w:val="ru-RU"/>
              </w:rPr>
            </w:pPr>
          </w:p>
        </w:tc>
        <w:tc>
          <w:tcPr>
            <w:tcW w:w="1843" w:type="dxa"/>
            <w:shd w:val="clear" w:color="auto" w:fill="auto"/>
            <w:vAlign w:val="center"/>
          </w:tcPr>
          <w:p w14:paraId="7380687F" w14:textId="77777777" w:rsidR="00112D04" w:rsidRPr="00112D04" w:rsidRDefault="00112D04" w:rsidP="00112D04">
            <w:pPr>
              <w:tabs>
                <w:tab w:val="left" w:pos="3345"/>
              </w:tabs>
              <w:rPr>
                <w:rFonts w:ascii="Arial" w:eastAsia="Calibri" w:hAnsi="Arial" w:cs="Arial"/>
                <w:sz w:val="20"/>
                <w:szCs w:val="20"/>
                <w:lang w:val="ru-RU"/>
              </w:rPr>
            </w:pPr>
          </w:p>
        </w:tc>
        <w:tc>
          <w:tcPr>
            <w:tcW w:w="1225" w:type="dxa"/>
            <w:shd w:val="clear" w:color="auto" w:fill="auto"/>
            <w:vAlign w:val="center"/>
          </w:tcPr>
          <w:p w14:paraId="2035BDAF" w14:textId="77777777" w:rsidR="00112D04" w:rsidRPr="00112D04" w:rsidRDefault="00112D04" w:rsidP="00112D04">
            <w:pPr>
              <w:tabs>
                <w:tab w:val="left" w:pos="3345"/>
              </w:tabs>
              <w:jc w:val="center"/>
              <w:rPr>
                <w:rFonts w:ascii="Arial" w:eastAsia="Calibri" w:hAnsi="Arial" w:cs="Arial"/>
                <w:sz w:val="20"/>
                <w:szCs w:val="20"/>
                <w:lang w:val="ru-RU"/>
              </w:rPr>
            </w:pPr>
          </w:p>
        </w:tc>
        <w:tc>
          <w:tcPr>
            <w:tcW w:w="2285" w:type="dxa"/>
            <w:gridSpan w:val="5"/>
            <w:shd w:val="clear" w:color="auto" w:fill="auto"/>
            <w:vAlign w:val="center"/>
          </w:tcPr>
          <w:p w14:paraId="48BAABA1"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15" w:type="dxa"/>
            <w:shd w:val="clear" w:color="auto" w:fill="auto"/>
            <w:vAlign w:val="center"/>
          </w:tcPr>
          <w:p w14:paraId="3C571D26"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02" w:type="dxa"/>
            <w:shd w:val="clear" w:color="auto" w:fill="auto"/>
            <w:vAlign w:val="center"/>
          </w:tcPr>
          <w:p w14:paraId="75061697" w14:textId="77777777" w:rsidR="00112D04" w:rsidRPr="00112D04" w:rsidRDefault="00112D04" w:rsidP="00112D04">
            <w:pPr>
              <w:tabs>
                <w:tab w:val="left" w:pos="3345"/>
              </w:tabs>
              <w:jc w:val="center"/>
              <w:rPr>
                <w:rFonts w:ascii="Arial" w:eastAsia="Calibri" w:hAnsi="Arial" w:cs="Arial"/>
                <w:sz w:val="20"/>
                <w:szCs w:val="20"/>
                <w:lang w:val="ru-RU"/>
              </w:rPr>
            </w:pPr>
          </w:p>
        </w:tc>
        <w:tc>
          <w:tcPr>
            <w:tcW w:w="680" w:type="dxa"/>
            <w:shd w:val="clear" w:color="auto" w:fill="auto"/>
            <w:vAlign w:val="center"/>
          </w:tcPr>
          <w:p w14:paraId="059D8C41" w14:textId="77777777" w:rsidR="00112D04" w:rsidRPr="00112D04" w:rsidRDefault="00112D04" w:rsidP="00112D04">
            <w:pPr>
              <w:tabs>
                <w:tab w:val="left" w:pos="3345"/>
              </w:tabs>
              <w:jc w:val="center"/>
              <w:rPr>
                <w:rFonts w:ascii="Arial" w:eastAsia="Calibri" w:hAnsi="Arial" w:cs="Arial"/>
                <w:sz w:val="20"/>
                <w:szCs w:val="20"/>
                <w:lang w:val="ru-RU"/>
              </w:rPr>
            </w:pPr>
          </w:p>
        </w:tc>
        <w:tc>
          <w:tcPr>
            <w:tcW w:w="682" w:type="dxa"/>
            <w:shd w:val="clear" w:color="auto" w:fill="auto"/>
            <w:vAlign w:val="center"/>
          </w:tcPr>
          <w:p w14:paraId="081A5496"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31" w:type="dxa"/>
            <w:shd w:val="clear" w:color="auto" w:fill="auto"/>
            <w:vAlign w:val="center"/>
          </w:tcPr>
          <w:p w14:paraId="752BB018"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75" w:type="dxa"/>
            <w:shd w:val="clear" w:color="auto" w:fill="auto"/>
            <w:vAlign w:val="center"/>
          </w:tcPr>
          <w:p w14:paraId="280F6C00"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88" w:type="dxa"/>
            <w:shd w:val="clear" w:color="auto" w:fill="auto"/>
            <w:vAlign w:val="center"/>
          </w:tcPr>
          <w:p w14:paraId="72AF0966" w14:textId="77777777" w:rsidR="00112D04" w:rsidRPr="00112D04" w:rsidRDefault="00112D04" w:rsidP="00112D04">
            <w:pPr>
              <w:tabs>
                <w:tab w:val="left" w:pos="3345"/>
              </w:tabs>
              <w:jc w:val="center"/>
              <w:rPr>
                <w:rFonts w:ascii="Arial" w:eastAsia="Calibri" w:hAnsi="Arial" w:cs="Arial"/>
                <w:sz w:val="20"/>
                <w:szCs w:val="20"/>
                <w:lang w:val="ru-RU"/>
              </w:rPr>
            </w:pPr>
          </w:p>
        </w:tc>
      </w:tr>
      <w:tr w:rsidR="00112D04" w:rsidRPr="00112D04" w14:paraId="1A75723B" w14:textId="77777777" w:rsidTr="00681965">
        <w:tc>
          <w:tcPr>
            <w:tcW w:w="675" w:type="dxa"/>
            <w:shd w:val="clear" w:color="auto" w:fill="auto"/>
            <w:vAlign w:val="center"/>
          </w:tcPr>
          <w:p w14:paraId="212CC3D6" w14:textId="77777777" w:rsidR="00112D04" w:rsidRPr="00112D04" w:rsidRDefault="00112D04" w:rsidP="00112D04">
            <w:pPr>
              <w:tabs>
                <w:tab w:val="left" w:pos="3345"/>
              </w:tabs>
              <w:jc w:val="center"/>
              <w:rPr>
                <w:rFonts w:ascii="Arial" w:eastAsia="Calibri" w:hAnsi="Arial" w:cs="Arial"/>
                <w:sz w:val="20"/>
                <w:szCs w:val="20"/>
                <w:lang w:val="ru-RU"/>
              </w:rPr>
            </w:pPr>
          </w:p>
        </w:tc>
        <w:tc>
          <w:tcPr>
            <w:tcW w:w="1843" w:type="dxa"/>
            <w:shd w:val="clear" w:color="auto" w:fill="auto"/>
            <w:vAlign w:val="center"/>
          </w:tcPr>
          <w:p w14:paraId="4D619F24" w14:textId="77777777" w:rsidR="00112D04" w:rsidRPr="00112D04" w:rsidRDefault="00112D04" w:rsidP="00112D04">
            <w:pPr>
              <w:tabs>
                <w:tab w:val="left" w:pos="3345"/>
              </w:tabs>
              <w:rPr>
                <w:rFonts w:ascii="Arial" w:eastAsia="Calibri" w:hAnsi="Arial" w:cs="Arial"/>
                <w:sz w:val="20"/>
                <w:szCs w:val="20"/>
                <w:lang w:val="ru-RU"/>
              </w:rPr>
            </w:pPr>
          </w:p>
        </w:tc>
        <w:tc>
          <w:tcPr>
            <w:tcW w:w="1225" w:type="dxa"/>
            <w:shd w:val="clear" w:color="auto" w:fill="auto"/>
            <w:vAlign w:val="center"/>
          </w:tcPr>
          <w:p w14:paraId="3522FCF9" w14:textId="77777777" w:rsidR="00112D04" w:rsidRPr="00112D04" w:rsidRDefault="00112D04" w:rsidP="00112D04">
            <w:pPr>
              <w:tabs>
                <w:tab w:val="left" w:pos="3345"/>
              </w:tabs>
              <w:jc w:val="center"/>
              <w:rPr>
                <w:rFonts w:ascii="Arial" w:eastAsia="Calibri" w:hAnsi="Arial" w:cs="Arial"/>
                <w:sz w:val="20"/>
                <w:szCs w:val="20"/>
                <w:lang w:val="ru-RU"/>
              </w:rPr>
            </w:pPr>
          </w:p>
        </w:tc>
        <w:tc>
          <w:tcPr>
            <w:tcW w:w="2285" w:type="dxa"/>
            <w:gridSpan w:val="5"/>
            <w:shd w:val="clear" w:color="auto" w:fill="auto"/>
            <w:vAlign w:val="center"/>
          </w:tcPr>
          <w:p w14:paraId="1A4FAE95"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15" w:type="dxa"/>
            <w:shd w:val="clear" w:color="auto" w:fill="auto"/>
            <w:vAlign w:val="center"/>
          </w:tcPr>
          <w:p w14:paraId="7DE94099"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02" w:type="dxa"/>
            <w:shd w:val="clear" w:color="auto" w:fill="auto"/>
            <w:vAlign w:val="center"/>
          </w:tcPr>
          <w:p w14:paraId="78602FCE" w14:textId="77777777" w:rsidR="00112D04" w:rsidRPr="00112D04" w:rsidRDefault="00112D04" w:rsidP="00112D04">
            <w:pPr>
              <w:tabs>
                <w:tab w:val="left" w:pos="3345"/>
              </w:tabs>
              <w:jc w:val="center"/>
              <w:rPr>
                <w:rFonts w:ascii="Arial" w:eastAsia="Calibri" w:hAnsi="Arial" w:cs="Arial"/>
                <w:sz w:val="20"/>
                <w:szCs w:val="20"/>
                <w:lang w:val="ru-RU"/>
              </w:rPr>
            </w:pPr>
          </w:p>
        </w:tc>
        <w:tc>
          <w:tcPr>
            <w:tcW w:w="680" w:type="dxa"/>
            <w:shd w:val="clear" w:color="auto" w:fill="auto"/>
            <w:vAlign w:val="center"/>
          </w:tcPr>
          <w:p w14:paraId="1D16E65A" w14:textId="77777777" w:rsidR="00112D04" w:rsidRPr="00112D04" w:rsidRDefault="00112D04" w:rsidP="00112D04">
            <w:pPr>
              <w:tabs>
                <w:tab w:val="left" w:pos="3345"/>
              </w:tabs>
              <w:jc w:val="center"/>
              <w:rPr>
                <w:rFonts w:ascii="Arial" w:eastAsia="Calibri" w:hAnsi="Arial" w:cs="Arial"/>
                <w:sz w:val="20"/>
                <w:szCs w:val="20"/>
                <w:lang w:val="ru-RU"/>
              </w:rPr>
            </w:pPr>
          </w:p>
        </w:tc>
        <w:tc>
          <w:tcPr>
            <w:tcW w:w="682" w:type="dxa"/>
            <w:shd w:val="clear" w:color="auto" w:fill="auto"/>
            <w:vAlign w:val="center"/>
          </w:tcPr>
          <w:p w14:paraId="128FCF8F"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31" w:type="dxa"/>
            <w:shd w:val="clear" w:color="auto" w:fill="auto"/>
            <w:vAlign w:val="center"/>
          </w:tcPr>
          <w:p w14:paraId="321A51A7"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75" w:type="dxa"/>
            <w:shd w:val="clear" w:color="auto" w:fill="auto"/>
            <w:vAlign w:val="center"/>
          </w:tcPr>
          <w:p w14:paraId="36BB500E" w14:textId="77777777" w:rsidR="00112D04" w:rsidRPr="00112D04" w:rsidRDefault="00112D04" w:rsidP="00112D04">
            <w:pPr>
              <w:tabs>
                <w:tab w:val="left" w:pos="3345"/>
              </w:tabs>
              <w:jc w:val="center"/>
              <w:rPr>
                <w:rFonts w:ascii="Arial" w:eastAsia="Calibri" w:hAnsi="Arial" w:cs="Arial"/>
                <w:sz w:val="20"/>
                <w:szCs w:val="20"/>
                <w:lang w:val="ru-RU"/>
              </w:rPr>
            </w:pPr>
          </w:p>
        </w:tc>
        <w:tc>
          <w:tcPr>
            <w:tcW w:w="788" w:type="dxa"/>
            <w:shd w:val="clear" w:color="auto" w:fill="auto"/>
            <w:vAlign w:val="center"/>
          </w:tcPr>
          <w:p w14:paraId="4AFB0180" w14:textId="77777777" w:rsidR="00112D04" w:rsidRPr="00112D04" w:rsidRDefault="00112D04" w:rsidP="00112D04">
            <w:pPr>
              <w:tabs>
                <w:tab w:val="left" w:pos="3345"/>
              </w:tabs>
              <w:jc w:val="center"/>
              <w:rPr>
                <w:rFonts w:ascii="Arial" w:eastAsia="Calibri" w:hAnsi="Arial" w:cs="Arial"/>
                <w:sz w:val="20"/>
                <w:szCs w:val="20"/>
                <w:lang w:val="ru-RU"/>
              </w:rPr>
            </w:pPr>
          </w:p>
        </w:tc>
      </w:tr>
    </w:tbl>
    <w:p w14:paraId="26ABF609" w14:textId="77777777" w:rsidR="00112D04" w:rsidRPr="00112D04" w:rsidRDefault="00112D04" w:rsidP="00112D04">
      <w:pPr>
        <w:tabs>
          <w:tab w:val="left" w:pos="3345"/>
        </w:tabs>
        <w:spacing w:after="160" w:line="259" w:lineRule="auto"/>
        <w:rPr>
          <w:rFonts w:ascii="Arial" w:eastAsia="Calibri" w:hAnsi="Arial" w:cs="Arial"/>
          <w:sz w:val="20"/>
          <w:szCs w:val="20"/>
          <w:lang w:val="lv-LV"/>
        </w:rPr>
      </w:pPr>
    </w:p>
    <w:p w14:paraId="2E0A7E61" w14:textId="77777777" w:rsidR="00112D04" w:rsidRPr="00112D04" w:rsidRDefault="00112D04" w:rsidP="00112D04">
      <w:pPr>
        <w:tabs>
          <w:tab w:val="left" w:pos="3345"/>
        </w:tabs>
        <w:spacing w:after="160" w:line="259" w:lineRule="auto"/>
        <w:contextualSpacing/>
        <w:rPr>
          <w:rFonts w:ascii="Arial" w:eastAsia="Calibri" w:hAnsi="Arial" w:cs="Arial"/>
          <w:sz w:val="20"/>
          <w:szCs w:val="20"/>
          <w:lang w:val="lv-LV"/>
        </w:rPr>
      </w:pPr>
    </w:p>
    <w:p w14:paraId="639F112C" w14:textId="77777777" w:rsidR="00112D04" w:rsidRPr="00112D04" w:rsidRDefault="00112D04" w:rsidP="00112D04">
      <w:pPr>
        <w:tabs>
          <w:tab w:val="left" w:pos="3345"/>
        </w:tabs>
        <w:spacing w:after="160" w:line="259" w:lineRule="auto"/>
        <w:contextualSpacing/>
        <w:rPr>
          <w:rFonts w:ascii="Arial" w:eastAsia="Calibri" w:hAnsi="Arial" w:cs="Arial"/>
          <w:sz w:val="20"/>
          <w:szCs w:val="20"/>
          <w:lang w:val="lv-LV"/>
        </w:rPr>
      </w:pPr>
    </w:p>
    <w:p w14:paraId="6862BF31" w14:textId="77777777" w:rsidR="00112D04" w:rsidRPr="00112D04" w:rsidRDefault="00112D04" w:rsidP="00112D04">
      <w:pPr>
        <w:tabs>
          <w:tab w:val="left" w:pos="3345"/>
        </w:tabs>
        <w:spacing w:after="160" w:line="259" w:lineRule="auto"/>
        <w:contextualSpacing/>
        <w:rPr>
          <w:rFonts w:ascii="Arial" w:eastAsia="Calibri" w:hAnsi="Arial" w:cs="Arial"/>
          <w:sz w:val="20"/>
          <w:szCs w:val="20"/>
          <w:lang w:val="lv-LV"/>
        </w:rPr>
      </w:pPr>
    </w:p>
    <w:p w14:paraId="2F4D9E75" w14:textId="77777777" w:rsidR="00112D04" w:rsidRPr="00112D04" w:rsidRDefault="00112D04" w:rsidP="00112D04">
      <w:pPr>
        <w:tabs>
          <w:tab w:val="left" w:pos="3345"/>
        </w:tabs>
        <w:spacing w:after="160" w:line="259" w:lineRule="auto"/>
        <w:contextualSpacing/>
        <w:rPr>
          <w:rFonts w:ascii="Arial" w:eastAsia="Calibri" w:hAnsi="Arial" w:cs="Arial"/>
          <w:sz w:val="20"/>
          <w:szCs w:val="20"/>
          <w:u w:val="single"/>
          <w:lang w:val="en-US"/>
        </w:rPr>
      </w:pPr>
      <w:r w:rsidRPr="00112D04">
        <w:rPr>
          <w:rFonts w:ascii="Arial" w:eastAsia="Calibri" w:hAnsi="Arial" w:cs="Arial"/>
          <w:sz w:val="20"/>
          <w:szCs w:val="20"/>
          <w:u w:val="single"/>
          <w:lang w:val="lv-LV"/>
        </w:rPr>
        <w:t>Paraksti:</w:t>
      </w:r>
      <w:r w:rsidRPr="00112D04">
        <w:rPr>
          <w:rFonts w:ascii="Arial" w:eastAsia="Calibri" w:hAnsi="Arial" w:cs="Arial"/>
          <w:sz w:val="20"/>
          <w:szCs w:val="20"/>
          <w:u w:val="single"/>
          <w:lang w:val="en-US"/>
        </w:rPr>
        <w:t xml:space="preserve">   </w:t>
      </w:r>
    </w:p>
    <w:p w14:paraId="4FC4B84F" w14:textId="77777777" w:rsidR="00112D04" w:rsidRPr="00112D04" w:rsidRDefault="00112D04" w:rsidP="00112D04">
      <w:pPr>
        <w:tabs>
          <w:tab w:val="left" w:pos="1276"/>
        </w:tabs>
        <w:spacing w:after="160" w:line="259" w:lineRule="auto"/>
        <w:contextualSpacing/>
        <w:rPr>
          <w:rFonts w:ascii="Arial" w:eastAsia="Calibri" w:hAnsi="Arial" w:cs="Arial"/>
          <w:sz w:val="20"/>
          <w:szCs w:val="20"/>
          <w:lang w:val="lv-LV"/>
        </w:rPr>
      </w:pPr>
      <w:r w:rsidRPr="00112D04">
        <w:rPr>
          <w:rFonts w:ascii="Arial" w:hAnsi="Arial" w:cs="Arial"/>
          <w:noProof/>
          <w:sz w:val="20"/>
          <w:szCs w:val="20"/>
          <w:lang w:val="lv-LV"/>
        </w:rPr>
        <mc:AlternateContent>
          <mc:Choice Requires="wps">
            <w:drawing>
              <wp:anchor distT="4294967295" distB="4294967295" distL="114300" distR="114300" simplePos="0" relativeHeight="251674624" behindDoc="0" locked="0" layoutInCell="1" allowOverlap="1" wp14:anchorId="6A06B6F1" wp14:editId="1EA518FD">
                <wp:simplePos x="0" y="0"/>
                <wp:positionH relativeFrom="column">
                  <wp:posOffset>4994910</wp:posOffset>
                </wp:positionH>
                <wp:positionV relativeFrom="paragraph">
                  <wp:posOffset>162559</wp:posOffset>
                </wp:positionV>
                <wp:extent cx="128587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58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00086B" id="Straight Connector 19"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3pt,12.8pt" to="494.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7AwAEAAHUDAAAOAAAAZHJzL2Uyb0RvYy54bWysU02P2yAQvVfqf0DcGyepso2sOHvYaHtZ&#10;tSvt9gfMYrBRgUEMjZN/34F8NG1vVX1AA8O8eW943twfvBN7nchi6ORiNpdCB4W9DUMnv70+flhL&#10;QRlCDw6D7uRRk7zfvn+3mWKrlzii63USDBKonWInx5xj2zSkRu2BZhh14KTB5CHzNg1Nn2BidO+a&#10;5Xx+10yY+phQaSI+3Z2SclvxjdEqfzWGdBauk8wt1zXV9a2szXYD7ZAgjladacA/sPBgAze9Qu0g&#10;g/iR7F9Q3qqEhCbPFPoGjbFKVw2sZjH/Q83LCFFXLTwcitcx0f+DVV/2D+E5FerqEF7iE6rvxENp&#10;pkjtNVk2FE/XDib5cp25i0Md5PE6SH3IQvHhYrlerT+tpFCXXAPtpTAmyp81elGCTjobikZoYf9E&#10;ubSG9nKlHAd8tM7Vd3JBTJ28+7jil1TAbjEOMoc+9p2kMEgBbmAbqpwqIqGzfakuOHSkB5fEHtgJ&#10;bKAep1emK4UDypxgDfUrjmAGv5UWOjug8VRcUyfjeJvZvc76Tq5vq10oHXX131nUrxGW6A3743O6&#10;zJnftjY9+7CY53bP8e3fsv0JAAD//wMAUEsDBBQABgAIAAAAIQCwv2Yq3gAAAAkBAAAPAAAAZHJz&#10;L2Rvd25yZXYueG1sTI9NT8MwDIbvSPyHyEjcWLpNdF3XdEJDO3AbBaQds8b9gMapmnQr/x4jDuNk&#10;2X70+nG2nWwnzjj41pGC+SwCgVQ601Kt4P1t/5CA8EGT0Z0jVPCNHrb57U2mU+Mu9IrnItSCQ8in&#10;WkETQp9K6csGrfYz1yPxrnKD1YHboZZm0BcOt51cRFEsrW6JLzS6x12D5VcxWgXjYVdF7X45fR6X&#10;hRxfVoeP56pW6v5uetqACDiFKwy/+qwOOTud3EjGi07BKoljRhUsHrkysE7WcxCnv4HMM/n/g/wH&#10;AAD//wMAUEsBAi0AFAAGAAgAAAAhALaDOJL+AAAA4QEAABMAAAAAAAAAAAAAAAAAAAAAAFtDb250&#10;ZW50X1R5cGVzXS54bWxQSwECLQAUAAYACAAAACEAOP0h/9YAAACUAQAACwAAAAAAAAAAAAAAAAAv&#10;AQAAX3JlbHMvLnJlbHNQSwECLQAUAAYACAAAACEAWaZuwMABAAB1AwAADgAAAAAAAAAAAAAAAAAu&#10;AgAAZHJzL2Uyb0RvYy54bWxQSwECLQAUAAYACAAAACEAsL9mKt4AAAAJAQAADwAAAAAAAAAAAAAA&#10;AAAaBAAAZHJzL2Rvd25yZXYueG1sUEsFBgAAAAAEAAQA8wAAACUFAAAAAA==&#10;" strokecolor="windowText" strokeweight=".5pt">
                <v:stroke joinstyle="miter"/>
                <o:lock v:ext="edit" shapetype="f"/>
              </v:line>
            </w:pict>
          </mc:Fallback>
        </mc:AlternateContent>
      </w:r>
      <w:r w:rsidRPr="00112D04">
        <w:rPr>
          <w:rFonts w:ascii="Arial" w:eastAsia="Calibri" w:hAnsi="Arial" w:cs="Arial"/>
          <w:sz w:val="20"/>
          <w:szCs w:val="20"/>
          <w:lang w:val="en-US"/>
        </w:rPr>
        <w:tab/>
      </w:r>
      <w:r w:rsidRPr="00112D04">
        <w:rPr>
          <w:rFonts w:ascii="Arial" w:eastAsia="Calibri" w:hAnsi="Arial" w:cs="Arial"/>
          <w:sz w:val="20"/>
          <w:szCs w:val="20"/>
          <w:lang w:val="lv-LV"/>
        </w:rPr>
        <w:t>Uzņēmuma vadītājs</w:t>
      </w:r>
    </w:p>
    <w:p w14:paraId="48DF8551" w14:textId="77777777" w:rsidR="00112D04" w:rsidRPr="00112D04" w:rsidRDefault="00112D04" w:rsidP="00112D04">
      <w:pPr>
        <w:tabs>
          <w:tab w:val="left" w:pos="1276"/>
        </w:tabs>
        <w:spacing w:after="160" w:line="259" w:lineRule="auto"/>
        <w:contextualSpacing/>
        <w:rPr>
          <w:rFonts w:ascii="Arial" w:hAnsi="Arial" w:cs="Arial"/>
          <w:sz w:val="20"/>
          <w:lang w:val="lv-LV"/>
        </w:rPr>
      </w:pPr>
      <w:r w:rsidRPr="00112D04">
        <w:rPr>
          <w:rFonts w:ascii="Arial" w:eastAsia="Calibri" w:hAnsi="Arial" w:cs="Arial"/>
          <w:sz w:val="20"/>
          <w:szCs w:val="20"/>
          <w:lang w:val="lv-LV"/>
        </w:rPr>
        <w:t xml:space="preserve">     </w:t>
      </w:r>
    </w:p>
    <w:p w14:paraId="1FC68A31" w14:textId="77777777" w:rsidR="00112D04" w:rsidRDefault="00112D04" w:rsidP="00112D04">
      <w:pPr>
        <w:keepNext/>
        <w:keepLines/>
        <w:jc w:val="center"/>
        <w:outlineLvl w:val="8"/>
        <w:rPr>
          <w:b/>
          <w:iCs/>
          <w:color w:val="272727"/>
          <w:lang w:val="lv-LV"/>
        </w:rPr>
      </w:pPr>
    </w:p>
    <w:p w14:paraId="2DCF52B9" w14:textId="77777777" w:rsidR="00112D04" w:rsidRDefault="00112D04" w:rsidP="00DE2EEC">
      <w:pPr>
        <w:keepNext/>
        <w:keepLines/>
        <w:jc w:val="right"/>
        <w:outlineLvl w:val="8"/>
        <w:rPr>
          <w:b/>
          <w:iCs/>
          <w:color w:val="272727"/>
          <w:lang w:val="lv-LV"/>
        </w:rPr>
      </w:pPr>
    </w:p>
    <w:p w14:paraId="1FD6C19C" w14:textId="77777777" w:rsidR="00112D04" w:rsidRDefault="00112D04" w:rsidP="00DE2EEC">
      <w:pPr>
        <w:keepNext/>
        <w:keepLines/>
        <w:jc w:val="right"/>
        <w:outlineLvl w:val="8"/>
        <w:rPr>
          <w:b/>
          <w:iCs/>
          <w:color w:val="272727"/>
          <w:lang w:val="lv-LV"/>
        </w:rPr>
      </w:pPr>
    </w:p>
    <w:sectPr w:rsidR="00112D04" w:rsidSect="00CB2FC5">
      <w:pgSz w:w="11906" w:h="16838"/>
      <w:pgMar w:top="993" w:right="1133"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BD9F" w14:textId="77777777" w:rsidR="008E78E1" w:rsidRDefault="008E78E1" w:rsidP="00AD51DE">
      <w:r>
        <w:separator/>
      </w:r>
    </w:p>
  </w:endnote>
  <w:endnote w:type="continuationSeparator" w:id="0">
    <w:p w14:paraId="24284E57" w14:textId="77777777" w:rsidR="008E78E1" w:rsidRDefault="008E78E1"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Arial Narrow">
    <w:panose1 w:val="020B0606020202030204"/>
    <w:charset w:val="BA"/>
    <w:family w:val="swiss"/>
    <w:pitch w:val="variable"/>
    <w:sig w:usb0="00000287" w:usb1="00000800" w:usb2="00000000" w:usb3="00000000" w:csb0="0000009F" w:csb1="00000000"/>
  </w:font>
  <w:font w:name="Arial CYR">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236739CC" w14:textId="77777777" w:rsidR="00AE4E27" w:rsidRPr="00956C49" w:rsidRDefault="00AE4E27">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1265AC">
          <w:rPr>
            <w:noProof/>
            <w:sz w:val="22"/>
            <w:szCs w:val="22"/>
          </w:rPr>
          <w:t>25</w:t>
        </w:r>
        <w:r w:rsidRPr="00956C49">
          <w:rPr>
            <w:noProof/>
            <w:sz w:val="22"/>
            <w:szCs w:val="22"/>
          </w:rPr>
          <w:fldChar w:fldCharType="end"/>
        </w:r>
      </w:p>
    </w:sdtContent>
  </w:sdt>
  <w:p w14:paraId="4A211868" w14:textId="77777777" w:rsidR="00AE4E27" w:rsidRDefault="00AE4E2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68CB" w14:textId="77777777" w:rsidR="00112D04" w:rsidRDefault="00112D0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5D0D0724" w14:textId="77777777" w:rsidR="00112D04" w:rsidRDefault="00112D04">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630E" w14:textId="77777777" w:rsidR="00112D04" w:rsidRDefault="00112D04">
    <w:pPr>
      <w:pStyle w:val="Kjene"/>
      <w:tabs>
        <w:tab w:val="left" w:pos="540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DD5B" w14:textId="77777777" w:rsidR="008E78E1" w:rsidRDefault="008E78E1" w:rsidP="00AD51DE">
      <w:r>
        <w:separator/>
      </w:r>
    </w:p>
  </w:footnote>
  <w:footnote w:type="continuationSeparator" w:id="0">
    <w:p w14:paraId="154E5EC6" w14:textId="77777777" w:rsidR="008E78E1" w:rsidRDefault="008E78E1" w:rsidP="00AD51DE">
      <w:r>
        <w:continuationSeparator/>
      </w:r>
    </w:p>
  </w:footnote>
  <w:footnote w:id="1">
    <w:p w14:paraId="3EDE014E" w14:textId="3023133F" w:rsidR="00AE4E27" w:rsidRPr="00EF6462" w:rsidRDefault="00AE4E27" w:rsidP="00BE63F0">
      <w:pPr>
        <w:pStyle w:val="Vresteksts"/>
        <w:jc w:val="both"/>
        <w:rPr>
          <w:sz w:val="16"/>
          <w:szCs w:val="16"/>
          <w:u w:val="single"/>
          <w:lang w:val="lv-LV" w:eastAsia="lv-LV"/>
        </w:rPr>
      </w:pPr>
      <w:r w:rsidRPr="00EF6462">
        <w:rPr>
          <w:rStyle w:val="Vresatsauce"/>
          <w:sz w:val="16"/>
          <w:szCs w:val="16"/>
        </w:rPr>
        <w:footnoteRef/>
      </w:r>
      <w:r w:rsidRPr="00EF6462">
        <w:rPr>
          <w:sz w:val="16"/>
          <w:szCs w:val="16"/>
          <w:lang w:val="lv-LV"/>
        </w:rPr>
        <w:t xml:space="preserve"> </w:t>
      </w:r>
      <w:r w:rsidRPr="0065622B">
        <w:rPr>
          <w:sz w:val="16"/>
          <w:szCs w:val="16"/>
          <w:lang w:val="lv-LV"/>
        </w:rPr>
        <w:t xml:space="preserve">Sarunu procedūras piedāvājumu atvēršanas sanāksme nav atklāta – piegādātāju pārstāvji tajā nepiedalās. </w:t>
      </w:r>
    </w:p>
    <w:p w14:paraId="65E4F1E3" w14:textId="77777777" w:rsidR="00AE4E27" w:rsidRPr="00D67073" w:rsidRDefault="00AE4E27" w:rsidP="00BE63F0">
      <w:pPr>
        <w:pStyle w:val="Vresteksts"/>
        <w:rPr>
          <w:lang w:val="lv-LV"/>
        </w:rPr>
      </w:pPr>
    </w:p>
  </w:footnote>
  <w:footnote w:id="2">
    <w:p w14:paraId="1B208887" w14:textId="731FA1D1" w:rsidR="00AE4E27" w:rsidRDefault="00AE4E27" w:rsidP="002157E4">
      <w:pPr>
        <w:pStyle w:val="Vresteksts"/>
        <w:jc w:val="both"/>
        <w:rPr>
          <w:lang w:val="lv-LV"/>
        </w:rPr>
      </w:pPr>
      <w:r>
        <w:rPr>
          <w:rStyle w:val="Vresatsauce"/>
          <w:sz w:val="18"/>
          <w:szCs w:val="18"/>
        </w:rPr>
        <w:footnoteRef/>
      </w:r>
      <w:r>
        <w:rPr>
          <w:sz w:val="18"/>
          <w:szCs w:val="18"/>
          <w:lang w:val="lv-LV"/>
        </w:rPr>
        <w:t xml:space="preserve"> ārvalsts </w:t>
      </w:r>
      <w:r w:rsidRPr="00956C49">
        <w:rPr>
          <w:sz w:val="18"/>
          <w:szCs w:val="18"/>
          <w:lang w:val="lv-LV"/>
        </w:rPr>
        <w:t xml:space="preserve">pretendentam, lai </w:t>
      </w:r>
      <w:r w:rsidRPr="00912EAB">
        <w:rPr>
          <w:sz w:val="18"/>
          <w:szCs w:val="18"/>
          <w:lang w:val="lv-LV"/>
        </w:rPr>
        <w:t>izpildītu nolikumā minētās prasības attiecībā uz dokumentu iesniegšanu, ir tiesības iesnie</w:t>
      </w:r>
      <w:r>
        <w:rPr>
          <w:sz w:val="18"/>
          <w:szCs w:val="18"/>
          <w:lang w:val="lv-LV"/>
        </w:rPr>
        <w:t xml:space="preserve">gt ekvivalentus </w:t>
      </w:r>
      <w:r w:rsidRPr="00E23D88">
        <w:rPr>
          <w:sz w:val="18"/>
          <w:szCs w:val="18"/>
          <w:lang w:val="lv-LV"/>
        </w:rPr>
        <w:t>dokumentus 1.8.</w:t>
      </w:r>
      <w:r w:rsidR="00BE43AF">
        <w:rPr>
          <w:sz w:val="18"/>
          <w:szCs w:val="18"/>
          <w:lang w:val="lv-LV"/>
        </w:rPr>
        <w:t>6</w:t>
      </w:r>
      <w:r w:rsidRPr="00E23D88">
        <w:rPr>
          <w:sz w:val="18"/>
          <w:szCs w:val="18"/>
          <w:lang w:val="lv-LV"/>
        </w:rPr>
        <w:t>.punktā</w:t>
      </w:r>
      <w:r w:rsidRPr="00912EAB">
        <w:rPr>
          <w:sz w:val="18"/>
          <w:szCs w:val="18"/>
          <w:lang w:val="lv-LV"/>
        </w:rPr>
        <w:t xml:space="preserve"> norādītajiem</w:t>
      </w:r>
      <w:r>
        <w:rPr>
          <w:sz w:val="18"/>
          <w:szCs w:val="18"/>
          <w:lang w:val="lv-LV"/>
        </w:rPr>
        <w:t>, kas sastādīti saskaņā ar tā reģistrācijas valsts attiecīgajiem likumiem vai praksi un kas vistuvāk atbilst Latvijas Republikas attiecīgajiem dokumentiem.</w:t>
      </w:r>
    </w:p>
  </w:footnote>
  <w:footnote w:id="3">
    <w:p w14:paraId="25F8B47A" w14:textId="77777777" w:rsidR="00AE4E27" w:rsidRPr="000604D8" w:rsidRDefault="00AE4E27" w:rsidP="000604D8">
      <w:pPr>
        <w:ind w:firstLine="142"/>
        <w:jc w:val="both"/>
        <w:rPr>
          <w:sz w:val="16"/>
          <w:szCs w:val="16"/>
          <w:lang w:val="lv-LV"/>
        </w:rPr>
      </w:pPr>
      <w:r w:rsidRPr="000604D8">
        <w:rPr>
          <w:rStyle w:val="Vresatsauce"/>
          <w:sz w:val="16"/>
          <w:szCs w:val="16"/>
        </w:rPr>
        <w:footnoteRef/>
      </w:r>
      <w:r w:rsidRPr="000604D8">
        <w:rPr>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footnote>
  <w:footnote w:id="4">
    <w:p w14:paraId="51307334" w14:textId="77777777" w:rsidR="00AE4E27" w:rsidRPr="000604D8" w:rsidRDefault="00AE4E27" w:rsidP="000604D8">
      <w:pPr>
        <w:jc w:val="both"/>
        <w:rPr>
          <w:rFonts w:ascii="Segoe UI" w:hAnsi="Segoe UI" w:cs="Segoe UI"/>
          <w:sz w:val="16"/>
          <w:szCs w:val="16"/>
          <w:lang w:val="lv-LV" w:eastAsia="lv-LV"/>
        </w:rPr>
      </w:pPr>
      <w:r w:rsidRPr="000604D8">
        <w:rPr>
          <w:rStyle w:val="Vresatsauce"/>
          <w:sz w:val="16"/>
          <w:szCs w:val="16"/>
        </w:rPr>
        <w:footnoteRef/>
      </w:r>
      <w:r w:rsidRPr="000604D8">
        <w:rPr>
          <w:sz w:val="16"/>
          <w:szCs w:val="16"/>
          <w:lang w:val="lv-LV"/>
        </w:rPr>
        <w:t xml:space="preserve"> </w:t>
      </w:r>
      <w:r w:rsidRPr="000604D8">
        <w:rPr>
          <w:sz w:val="16"/>
          <w:szCs w:val="16"/>
          <w:lang w:val="lv-LV" w:eastAsia="lv-LV"/>
        </w:rPr>
        <w:t xml:space="preserve">Iepirkuma komisija izslēgšanas noteikuma neattiecināmības pārbaudi veic piedāvājumu atvēršanas dienā un dienā, kad tiek pieņemts iepirkuma komisijas lēmums par sarunu procedūras rezultātu. </w:t>
      </w:r>
    </w:p>
    <w:p w14:paraId="4AC06549" w14:textId="77777777" w:rsidR="00AE4E27" w:rsidRPr="000604D8" w:rsidRDefault="00AE4E27">
      <w:pPr>
        <w:pStyle w:val="Vresteksts"/>
        <w:rPr>
          <w:lang w:val="lv-LV"/>
        </w:rPr>
      </w:pPr>
    </w:p>
  </w:footnote>
  <w:footnote w:id="5">
    <w:p w14:paraId="124F9F1B" w14:textId="52343FC6" w:rsidR="00AE4E27" w:rsidRPr="00290556" w:rsidRDefault="00AE4E27" w:rsidP="00182F4A">
      <w:pPr>
        <w:pStyle w:val="Vresteksts"/>
        <w:rPr>
          <w:lang w:val="lv-LV"/>
        </w:rPr>
      </w:pPr>
      <w:r w:rsidRPr="00182F4A">
        <w:rPr>
          <w:rStyle w:val="Vresatsauce"/>
          <w:sz w:val="16"/>
          <w:szCs w:val="16"/>
        </w:rPr>
        <w:footnoteRef/>
      </w:r>
      <w:r w:rsidRPr="00182F4A">
        <w:rPr>
          <w:sz w:val="16"/>
          <w:szCs w:val="16"/>
          <w:lang w:val="lv-LV"/>
        </w:rPr>
        <w:t xml:space="preserve"> </w:t>
      </w:r>
      <w:r>
        <w:rPr>
          <w:sz w:val="16"/>
          <w:szCs w:val="16"/>
          <w:lang w:val="lv-LV"/>
        </w:rPr>
        <w:t>P</w:t>
      </w:r>
      <w:r w:rsidRPr="00366D33">
        <w:rPr>
          <w:sz w:val="16"/>
          <w:szCs w:val="16"/>
          <w:lang w:val="lv-LV" w:eastAsia="lv-LV"/>
        </w:rPr>
        <w:t xml:space="preserve">iegādātāju pārstāvju dalība klātienē atvēršanas sēdēs </w:t>
      </w:r>
      <w:r>
        <w:rPr>
          <w:sz w:val="16"/>
          <w:szCs w:val="16"/>
          <w:lang w:val="lv-LV" w:eastAsia="lv-LV"/>
        </w:rPr>
        <w:t>nenotiek</w:t>
      </w:r>
      <w:r w:rsidRPr="00366D33">
        <w:rPr>
          <w:sz w:val="16"/>
          <w:szCs w:val="16"/>
          <w:lang w:val="lv-LV" w:eastAsia="lv-LV"/>
        </w:rPr>
        <w:t>.</w:t>
      </w:r>
    </w:p>
  </w:footnote>
  <w:footnote w:id="6">
    <w:p w14:paraId="35C21A91" w14:textId="77777777" w:rsidR="00AE4E27" w:rsidRDefault="00AE4E27" w:rsidP="006D7B12">
      <w:pPr>
        <w:pStyle w:val="Vresteksts"/>
        <w:rPr>
          <w:lang w:val="lv-LV"/>
        </w:rPr>
      </w:pPr>
      <w:r>
        <w:rPr>
          <w:rStyle w:val="Vresatsauce"/>
        </w:rPr>
        <w:footnoteRef/>
      </w:r>
      <w:r>
        <w:rPr>
          <w:lang w:val="lv-LV"/>
        </w:rPr>
        <w:t xml:space="preserve"> Pretendenti, kuri darbojas īsāku laika periodu nekā 3 (trīs) gadi, norāda informāciju atbilstoši saimnieciskās darbības periodam.</w:t>
      </w:r>
    </w:p>
  </w:footnote>
  <w:footnote w:id="7">
    <w:p w14:paraId="728205EA" w14:textId="6A1EC547" w:rsidR="00AE4E27" w:rsidRDefault="00AE4E27" w:rsidP="006D7B12">
      <w:pPr>
        <w:pStyle w:val="Vresteksts"/>
        <w:jc w:val="both"/>
        <w:rPr>
          <w:lang w:val="lv-LV"/>
        </w:rPr>
      </w:pPr>
      <w:r w:rsidRPr="00070DC5">
        <w:rPr>
          <w:rStyle w:val="Vresatsauce"/>
        </w:rPr>
        <w:footnoteRef/>
      </w:r>
      <w:r w:rsidRPr="00070DC5">
        <w:rPr>
          <w:lang w:val="lv-LV"/>
        </w:rPr>
        <w:t xml:space="preserve">Informācija sniedzama no ikgadējā gada pārskata, kas sagatavots ievērojot Gada pārskata likuma normatīvo regulējumu. Informācija par finanšu apgrozījumu sniedzama </w:t>
      </w:r>
      <w:r w:rsidRPr="00070DC5">
        <w:rPr>
          <w:u w:val="single"/>
          <w:lang w:val="lv-LV" w:eastAsia="lv-LV"/>
        </w:rPr>
        <w:t xml:space="preserve">par pēdējiem 3 (trīs) finanšu atskaites gadiem </w:t>
      </w:r>
      <w:r w:rsidRPr="00070DC5">
        <w:rPr>
          <w:u w:val="single"/>
          <w:lang w:val="lv-LV"/>
        </w:rPr>
        <w:t xml:space="preserve">no ikgadējā Valsts ieņēmumu dienestam iesniegtā peļņas vai zaudējumu </w:t>
      </w:r>
      <w:r w:rsidRPr="00FD5E6A">
        <w:rPr>
          <w:u w:val="single"/>
          <w:lang w:val="lv-LV"/>
        </w:rPr>
        <w:t>pārskata</w:t>
      </w:r>
      <w:r w:rsidRPr="00FD5E6A">
        <w:rPr>
          <w:lang w:val="lv-LV"/>
        </w:rPr>
        <w:t xml:space="preserve"> </w:t>
      </w:r>
      <w:r w:rsidRPr="00FD5E6A">
        <w:rPr>
          <w:bCs/>
          <w:lang w:val="lv-LV"/>
        </w:rPr>
        <w:t>vai</w:t>
      </w:r>
      <w:r w:rsidRPr="00070DC5">
        <w:rPr>
          <w:bCs/>
          <w:lang w:val="lv-LV"/>
        </w:rPr>
        <w:t xml:space="preserve">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1CE04C4"/>
    <w:lvl w:ilvl="0">
      <w:start w:val="1"/>
      <w:numFmt w:val="decimal"/>
      <w:pStyle w:val="Sarakstanumurs"/>
      <w:lvlText w:val="%1."/>
      <w:lvlJc w:val="left"/>
      <w:pPr>
        <w:tabs>
          <w:tab w:val="num" w:pos="360"/>
        </w:tabs>
        <w:ind w:left="360" w:hanging="360"/>
      </w:pPr>
    </w:lvl>
  </w:abstractNum>
  <w:abstractNum w:abstractNumId="1" w15:restartNumberingAfterBreak="0">
    <w:nsid w:val="005F76AF"/>
    <w:multiLevelType w:val="multilevel"/>
    <w:tmpl w:val="0D70C08A"/>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563E7C"/>
    <w:multiLevelType w:val="multilevel"/>
    <w:tmpl w:val="A156F938"/>
    <w:lvl w:ilvl="0">
      <w:start w:val="1"/>
      <w:numFmt w:val="decimal"/>
      <w:lvlText w:val="%1."/>
      <w:lvlJc w:val="left"/>
      <w:pPr>
        <w:tabs>
          <w:tab w:val="num" w:pos="360"/>
        </w:tabs>
        <w:ind w:left="360" w:hanging="360"/>
      </w:pPr>
      <w:rPr>
        <w:rFonts w:ascii="Calibri" w:eastAsia="Times New Roman" w:hAnsi="Calibri" w:cs="Calibri"/>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3" w15:restartNumberingAfterBreak="0">
    <w:nsid w:val="027322F1"/>
    <w:multiLevelType w:val="multilevel"/>
    <w:tmpl w:val="EBB0688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A4376"/>
    <w:multiLevelType w:val="multilevel"/>
    <w:tmpl w:val="A01CFA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3904C04"/>
    <w:multiLevelType w:val="hybridMultilevel"/>
    <w:tmpl w:val="B45A8CBE"/>
    <w:lvl w:ilvl="0" w:tplc="C988DE4C">
      <w:start w:val="1"/>
      <w:numFmt w:val="decimal"/>
      <w:lvlText w:val="3.%1."/>
      <w:lvlJc w:val="left"/>
      <w:pPr>
        <w:ind w:left="720" w:hanging="360"/>
      </w:pPr>
      <w:rPr>
        <w:rFonts w:ascii="Arial" w:hAnsi="Arial" w:cs="Arial" w:hint="default"/>
        <w:b w:val="0"/>
        <w:bCs/>
        <w:strike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5F10BE8"/>
    <w:multiLevelType w:val="multilevel"/>
    <w:tmpl w:val="CA34DD6C"/>
    <w:lvl w:ilvl="0">
      <w:start w:val="1"/>
      <w:numFmt w:val="decimal"/>
      <w:lvlText w:val="%1."/>
      <w:lvlJc w:val="left"/>
      <w:pPr>
        <w:tabs>
          <w:tab w:val="num" w:pos="540"/>
        </w:tabs>
        <w:ind w:left="540" w:hanging="540"/>
      </w:pPr>
      <w:rPr>
        <w:rFonts w:hint="default"/>
        <w:b w:val="0"/>
      </w:rPr>
    </w:lvl>
    <w:lvl w:ilvl="1">
      <w:start w:val="2"/>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06080182"/>
    <w:multiLevelType w:val="hybridMultilevel"/>
    <w:tmpl w:val="684A7560"/>
    <w:lvl w:ilvl="0" w:tplc="E002681C">
      <w:start w:val="1"/>
      <w:numFmt w:val="decimal"/>
      <w:lvlText w:val="9.%1."/>
      <w:lvlJc w:val="left"/>
      <w:pPr>
        <w:ind w:left="720" w:hanging="360"/>
      </w:pPr>
      <w:rPr>
        <w:rFonts w:hint="default"/>
      </w:rPr>
    </w:lvl>
    <w:lvl w:ilvl="1" w:tplc="E002681C">
      <w:start w:val="1"/>
      <w:numFmt w:val="decimal"/>
      <w:lvlText w:val="9.%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EC14AE"/>
    <w:multiLevelType w:val="hybridMultilevel"/>
    <w:tmpl w:val="C9787B20"/>
    <w:lvl w:ilvl="0" w:tplc="1E089FE0">
      <w:start w:val="1"/>
      <w:numFmt w:val="decimal"/>
      <w:lvlText w:val="6.%1."/>
      <w:lvlJc w:val="left"/>
      <w:pPr>
        <w:ind w:left="720" w:hanging="360"/>
      </w:pPr>
      <w:rPr>
        <w:rFonts w:ascii="Arial" w:hAnsi="Arial" w:cs="Arial" w:hint="default"/>
        <w:b w:val="0"/>
        <w:bCs/>
        <w:color w:val="auto"/>
      </w:rPr>
    </w:lvl>
    <w:lvl w:ilvl="1" w:tplc="3CE0AA72">
      <w:start w:val="1"/>
      <w:numFmt w:val="decimal"/>
      <w:lvlText w:val="7.%2."/>
      <w:lvlJc w:val="left"/>
      <w:pPr>
        <w:ind w:left="1440" w:hanging="360"/>
      </w:pPr>
      <w:rPr>
        <w:rFonts w:ascii="Arial" w:hAnsi="Arial" w:cs="Arial" w:hint="default"/>
        <w:b w:val="0"/>
        <w:bCs/>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D2274ED"/>
    <w:multiLevelType w:val="hybridMultilevel"/>
    <w:tmpl w:val="DEC847D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0" w15:restartNumberingAfterBreak="0">
    <w:nsid w:val="0DF5162F"/>
    <w:multiLevelType w:val="multilevel"/>
    <w:tmpl w:val="473414FE"/>
    <w:lvl w:ilvl="0">
      <w:start w:val="1"/>
      <w:numFmt w:val="decimal"/>
      <w:lvlText w:val="%1."/>
      <w:lvlJc w:val="left"/>
      <w:pPr>
        <w:tabs>
          <w:tab w:val="num" w:pos="420"/>
        </w:tabs>
        <w:ind w:left="420" w:hanging="420"/>
      </w:pPr>
      <w:rPr>
        <w:rFonts w:hint="default"/>
        <w:b/>
        <w:i w:val="0"/>
        <w:color w:val="auto"/>
        <w:sz w:val="20"/>
        <w:szCs w:val="20"/>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0D16549"/>
    <w:multiLevelType w:val="multilevel"/>
    <w:tmpl w:val="D6865C82"/>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1B629A2"/>
    <w:multiLevelType w:val="hybridMultilevel"/>
    <w:tmpl w:val="B6705476"/>
    <w:lvl w:ilvl="0" w:tplc="FC26C4C0">
      <w:start w:val="1"/>
      <w:numFmt w:val="decimal"/>
      <w:lvlText w:val="2.%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002BEA"/>
    <w:multiLevelType w:val="multilevel"/>
    <w:tmpl w:val="A34AB9C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2422" w:hanging="720"/>
      </w:pPr>
      <w:rPr>
        <w:rFonts w:ascii="Arial" w:hAnsi="Arial" w:cs="Arial" w:hint="default"/>
        <w:b w:val="0"/>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E80E4B"/>
    <w:multiLevelType w:val="multilevel"/>
    <w:tmpl w:val="B22A762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60E505F"/>
    <w:multiLevelType w:val="multilevel"/>
    <w:tmpl w:val="8B781C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697623B"/>
    <w:multiLevelType w:val="multilevel"/>
    <w:tmpl w:val="C1EE70A0"/>
    <w:lvl w:ilvl="0">
      <w:start w:val="4"/>
      <w:numFmt w:val="decimal"/>
      <w:lvlText w:val="%1."/>
      <w:lvlJc w:val="left"/>
      <w:pPr>
        <w:ind w:left="360" w:hanging="360"/>
      </w:pPr>
    </w:lvl>
    <w:lvl w:ilvl="1">
      <w:start w:val="1"/>
      <w:numFmt w:val="decimal"/>
      <w:lvlText w:val="%1.%2."/>
      <w:lvlJc w:val="left"/>
      <w:pPr>
        <w:ind w:left="367" w:hanging="360"/>
      </w:pPr>
      <w:rPr>
        <w:b w:val="0"/>
      </w:rPr>
    </w:lvl>
    <w:lvl w:ilvl="2">
      <w:start w:val="1"/>
      <w:numFmt w:val="decimal"/>
      <w:lvlText w:val="%1.%2.%3."/>
      <w:lvlJc w:val="left"/>
      <w:pPr>
        <w:ind w:left="734" w:hanging="720"/>
      </w:pPr>
    </w:lvl>
    <w:lvl w:ilvl="3">
      <w:start w:val="1"/>
      <w:numFmt w:val="decimal"/>
      <w:lvlText w:val="%1.%2.%3.%4."/>
      <w:lvlJc w:val="left"/>
      <w:pPr>
        <w:ind w:left="741" w:hanging="720"/>
      </w:pPr>
    </w:lvl>
    <w:lvl w:ilvl="4">
      <w:start w:val="1"/>
      <w:numFmt w:val="decimal"/>
      <w:lvlText w:val="%1.%2.%3.%4.%5."/>
      <w:lvlJc w:val="left"/>
      <w:pPr>
        <w:ind w:left="1108" w:hanging="1080"/>
      </w:pPr>
    </w:lvl>
    <w:lvl w:ilvl="5">
      <w:start w:val="1"/>
      <w:numFmt w:val="decimal"/>
      <w:lvlText w:val="%1.%2.%3.%4.%5.%6."/>
      <w:lvlJc w:val="left"/>
      <w:pPr>
        <w:ind w:left="1115" w:hanging="1080"/>
      </w:pPr>
    </w:lvl>
    <w:lvl w:ilvl="6">
      <w:start w:val="1"/>
      <w:numFmt w:val="decimal"/>
      <w:lvlText w:val="%1.%2.%3.%4.%5.%6.%7."/>
      <w:lvlJc w:val="left"/>
      <w:pPr>
        <w:ind w:left="1482" w:hanging="1440"/>
      </w:pPr>
    </w:lvl>
    <w:lvl w:ilvl="7">
      <w:start w:val="1"/>
      <w:numFmt w:val="decimal"/>
      <w:lvlText w:val="%1.%2.%3.%4.%5.%6.%7.%8."/>
      <w:lvlJc w:val="left"/>
      <w:pPr>
        <w:ind w:left="1489" w:hanging="1440"/>
      </w:pPr>
    </w:lvl>
    <w:lvl w:ilvl="8">
      <w:start w:val="1"/>
      <w:numFmt w:val="decimal"/>
      <w:lvlText w:val="%1.%2.%3.%4.%5.%6.%7.%8.%9."/>
      <w:lvlJc w:val="left"/>
      <w:pPr>
        <w:ind w:left="1856" w:hanging="1800"/>
      </w:pPr>
    </w:lvl>
  </w:abstractNum>
  <w:abstractNum w:abstractNumId="17"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18"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19"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1D6F62BD"/>
    <w:multiLevelType w:val="hybridMultilevel"/>
    <w:tmpl w:val="06F2C328"/>
    <w:lvl w:ilvl="0" w:tplc="782E2126">
      <w:start w:val="1"/>
      <w:numFmt w:val="decimal"/>
      <w:lvlText w:val="8.%1."/>
      <w:lvlJc w:val="left"/>
      <w:pPr>
        <w:ind w:left="360" w:hanging="360"/>
      </w:pPr>
      <w:rPr>
        <w:rFonts w:ascii="Arial" w:hAnsi="Arial" w:cs="Arial"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20871515"/>
    <w:multiLevelType w:val="multilevel"/>
    <w:tmpl w:val="1672905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17E049B"/>
    <w:multiLevelType w:val="hybridMultilevel"/>
    <w:tmpl w:val="A4667098"/>
    <w:lvl w:ilvl="0" w:tplc="1E089FE0">
      <w:start w:val="1"/>
      <w:numFmt w:val="decimal"/>
      <w:lvlText w:val="6.%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2B35C19"/>
    <w:multiLevelType w:val="hybridMultilevel"/>
    <w:tmpl w:val="5D54C1A8"/>
    <w:lvl w:ilvl="0" w:tplc="BCF81A2E">
      <w:start w:val="1"/>
      <w:numFmt w:val="decimal"/>
      <w:lvlText w:val="%1."/>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4"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4E47B0D"/>
    <w:multiLevelType w:val="hybridMultilevel"/>
    <w:tmpl w:val="2BF00E30"/>
    <w:lvl w:ilvl="0" w:tplc="BF2EF136">
      <w:start w:val="1"/>
      <w:numFmt w:val="decimal"/>
      <w:lvlText w:val="8.5.%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7"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28" w15:restartNumberingAfterBreak="0">
    <w:nsid w:val="29F306EA"/>
    <w:multiLevelType w:val="multilevel"/>
    <w:tmpl w:val="B936D3A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29" w15:restartNumberingAfterBreak="0">
    <w:nsid w:val="2A9A11F4"/>
    <w:multiLevelType w:val="hybridMultilevel"/>
    <w:tmpl w:val="F1FE419C"/>
    <w:lvl w:ilvl="0" w:tplc="34B2F568">
      <w:start w:val="1"/>
      <w:numFmt w:val="decimal"/>
      <w:lvlText w:val="1. %1."/>
      <w:lvlJc w:val="left"/>
      <w:pPr>
        <w:ind w:left="720" w:hanging="360"/>
      </w:pPr>
      <w:rPr>
        <w:rFonts w:hint="default"/>
      </w:rPr>
    </w:lvl>
    <w:lvl w:ilvl="1" w:tplc="C234DFFA">
      <w:start w:val="1"/>
      <w:numFmt w:val="decimal"/>
      <w:lvlText w:val="1. %2."/>
      <w:lvlJc w:val="left"/>
      <w:pPr>
        <w:ind w:left="1440" w:hanging="360"/>
      </w:pPr>
      <w:rPr>
        <w:rFonts w:hint="default"/>
        <w:b w:val="0"/>
        <w:bCs w:val="0"/>
      </w:rPr>
    </w:lvl>
    <w:lvl w:ilvl="2" w:tplc="3B00E22C">
      <w:start w:val="1"/>
      <w:numFmt w:val="decimal"/>
      <w:lvlText w:val="1.1.%3."/>
      <w:lvlJc w:val="left"/>
      <w:pPr>
        <w:ind w:left="2160" w:hanging="180"/>
      </w:pPr>
      <w:rPr>
        <w:rFonts w:ascii="Arial" w:hAnsi="Arial" w:cs="Arial" w:hint="default"/>
        <w:b w:val="0"/>
        <w:bCs/>
        <w:color w:val="auto"/>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BF22B33"/>
    <w:multiLevelType w:val="hybridMultilevel"/>
    <w:tmpl w:val="CC0ED38C"/>
    <w:lvl w:ilvl="0" w:tplc="F8FEABC8">
      <w:start w:val="1"/>
      <w:numFmt w:val="decimal"/>
      <w:lvlText w:val="2.1.%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BF33AB3"/>
    <w:multiLevelType w:val="hybridMultilevel"/>
    <w:tmpl w:val="CC2C30F8"/>
    <w:lvl w:ilvl="0" w:tplc="9DD46D0C">
      <w:start w:val="1"/>
      <w:numFmt w:val="decimal"/>
      <w:lvlText w:val="2.2.%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33"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35094DCA"/>
    <w:multiLevelType w:val="hybridMultilevel"/>
    <w:tmpl w:val="45EA9098"/>
    <w:lvl w:ilvl="0" w:tplc="C99AB556">
      <w:start w:val="1"/>
      <w:numFmt w:val="decimal"/>
      <w:lvlText w:val="4.4.%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7125B0C"/>
    <w:multiLevelType w:val="hybridMultilevel"/>
    <w:tmpl w:val="21922D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8E14423"/>
    <w:multiLevelType w:val="hybridMultilevel"/>
    <w:tmpl w:val="584A8F4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AA04A05"/>
    <w:multiLevelType w:val="hybridMultilevel"/>
    <w:tmpl w:val="684A7560"/>
    <w:lvl w:ilvl="0" w:tplc="E002681C">
      <w:start w:val="1"/>
      <w:numFmt w:val="decimal"/>
      <w:lvlText w:val="9.%1."/>
      <w:lvlJc w:val="left"/>
      <w:pPr>
        <w:ind w:left="720" w:hanging="360"/>
      </w:pPr>
      <w:rPr>
        <w:rFonts w:hint="default"/>
      </w:rPr>
    </w:lvl>
    <w:lvl w:ilvl="1" w:tplc="E002681C">
      <w:start w:val="1"/>
      <w:numFmt w:val="decimal"/>
      <w:lvlText w:val="9.%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B0E4973"/>
    <w:multiLevelType w:val="multilevel"/>
    <w:tmpl w:val="EBB0688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2F43A3C"/>
    <w:multiLevelType w:val="hybridMultilevel"/>
    <w:tmpl w:val="684A7560"/>
    <w:lvl w:ilvl="0" w:tplc="E002681C">
      <w:start w:val="1"/>
      <w:numFmt w:val="decimal"/>
      <w:lvlText w:val="9.%1."/>
      <w:lvlJc w:val="left"/>
      <w:pPr>
        <w:ind w:left="720" w:hanging="360"/>
      </w:pPr>
      <w:rPr>
        <w:rFonts w:hint="default"/>
      </w:rPr>
    </w:lvl>
    <w:lvl w:ilvl="1" w:tplc="E002681C">
      <w:start w:val="1"/>
      <w:numFmt w:val="decimal"/>
      <w:lvlText w:val="9.%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32C4062"/>
    <w:multiLevelType w:val="hybridMultilevel"/>
    <w:tmpl w:val="4528769E"/>
    <w:lvl w:ilvl="0" w:tplc="64C40820">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7C350F3"/>
    <w:multiLevelType w:val="hybridMultilevel"/>
    <w:tmpl w:val="D94AA0A0"/>
    <w:lvl w:ilvl="0" w:tplc="04090005">
      <w:start w:val="1"/>
      <w:numFmt w:val="bullet"/>
      <w:lvlText w:val=""/>
      <w:lvlJc w:val="left"/>
      <w:pPr>
        <w:tabs>
          <w:tab w:val="num" w:pos="1620"/>
        </w:tabs>
        <w:ind w:left="1620" w:hanging="360"/>
      </w:pPr>
      <w:rPr>
        <w:rFonts w:ascii="Wingdings" w:hAnsi="Wingdings" w:hint="default"/>
      </w:rPr>
    </w:lvl>
    <w:lvl w:ilvl="1" w:tplc="04090005">
      <w:start w:val="1"/>
      <w:numFmt w:val="bullet"/>
      <w:lvlText w:val=""/>
      <w:lvlJc w:val="left"/>
      <w:pPr>
        <w:tabs>
          <w:tab w:val="num" w:pos="2340"/>
        </w:tabs>
        <w:ind w:left="2340" w:hanging="360"/>
      </w:pPr>
      <w:rPr>
        <w:rFonts w:ascii="Wingdings" w:hAnsi="Wingding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5"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4B316BD7"/>
    <w:multiLevelType w:val="multilevel"/>
    <w:tmpl w:val="B3962538"/>
    <w:lvl w:ilvl="0">
      <w:start w:val="8"/>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B4C7079"/>
    <w:multiLevelType w:val="multilevel"/>
    <w:tmpl w:val="37E00AB6"/>
    <w:lvl w:ilvl="0">
      <w:start w:val="9"/>
      <w:numFmt w:val="decimal"/>
      <w:lvlText w:val="%1."/>
      <w:lvlJc w:val="left"/>
      <w:pPr>
        <w:ind w:left="720" w:hanging="360"/>
      </w:pPr>
      <w:rPr>
        <w:rFonts w:hint="default"/>
      </w:rPr>
    </w:lvl>
    <w:lvl w:ilvl="1">
      <w:start w:val="1"/>
      <w:numFmt w:val="decimal"/>
      <w:isLgl/>
      <w:lvlText w:val="%1.%2."/>
      <w:lvlJc w:val="left"/>
      <w:pPr>
        <w:ind w:left="996" w:hanging="45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8"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4C175C88"/>
    <w:multiLevelType w:val="multilevel"/>
    <w:tmpl w:val="57AA8B0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1" w15:restartNumberingAfterBreak="0">
    <w:nsid w:val="4CAB00FB"/>
    <w:multiLevelType w:val="multilevel"/>
    <w:tmpl w:val="906AB4A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4F7B5D28"/>
    <w:multiLevelType w:val="multilevel"/>
    <w:tmpl w:val="0E644E8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0AC0B2B"/>
    <w:multiLevelType w:val="multilevel"/>
    <w:tmpl w:val="3CD8A69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4B03A5A"/>
    <w:multiLevelType w:val="multilevel"/>
    <w:tmpl w:val="23EC60C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86C7FC6"/>
    <w:multiLevelType w:val="hybridMultilevel"/>
    <w:tmpl w:val="C6EA8B06"/>
    <w:lvl w:ilvl="0" w:tplc="7D3A9424">
      <w:start w:val="4"/>
      <w:numFmt w:val="bullet"/>
      <w:lvlText w:val="*"/>
      <w:lvlJc w:val="left"/>
      <w:pPr>
        <w:ind w:left="218" w:hanging="360"/>
      </w:pPr>
      <w:rPr>
        <w:rFonts w:ascii="Arial" w:eastAsia="Times New Roman" w:hAnsi="Arial" w:cs="Arial" w:hint="default"/>
        <w:b/>
      </w:rPr>
    </w:lvl>
    <w:lvl w:ilvl="1" w:tplc="04260003" w:tentative="1">
      <w:start w:val="1"/>
      <w:numFmt w:val="bullet"/>
      <w:lvlText w:val="o"/>
      <w:lvlJc w:val="left"/>
      <w:pPr>
        <w:ind w:left="938" w:hanging="360"/>
      </w:pPr>
      <w:rPr>
        <w:rFonts w:ascii="Courier New" w:hAnsi="Courier New" w:cs="Courier New" w:hint="default"/>
      </w:rPr>
    </w:lvl>
    <w:lvl w:ilvl="2" w:tplc="04260005" w:tentative="1">
      <w:start w:val="1"/>
      <w:numFmt w:val="bullet"/>
      <w:lvlText w:val=""/>
      <w:lvlJc w:val="left"/>
      <w:pPr>
        <w:ind w:left="1658" w:hanging="360"/>
      </w:pPr>
      <w:rPr>
        <w:rFonts w:ascii="Wingdings" w:hAnsi="Wingdings" w:hint="default"/>
      </w:rPr>
    </w:lvl>
    <w:lvl w:ilvl="3" w:tplc="04260001" w:tentative="1">
      <w:start w:val="1"/>
      <w:numFmt w:val="bullet"/>
      <w:lvlText w:val=""/>
      <w:lvlJc w:val="left"/>
      <w:pPr>
        <w:ind w:left="2378" w:hanging="360"/>
      </w:pPr>
      <w:rPr>
        <w:rFonts w:ascii="Symbol" w:hAnsi="Symbol" w:hint="default"/>
      </w:rPr>
    </w:lvl>
    <w:lvl w:ilvl="4" w:tplc="04260003" w:tentative="1">
      <w:start w:val="1"/>
      <w:numFmt w:val="bullet"/>
      <w:lvlText w:val="o"/>
      <w:lvlJc w:val="left"/>
      <w:pPr>
        <w:ind w:left="3098" w:hanging="360"/>
      </w:pPr>
      <w:rPr>
        <w:rFonts w:ascii="Courier New" w:hAnsi="Courier New" w:cs="Courier New" w:hint="default"/>
      </w:rPr>
    </w:lvl>
    <w:lvl w:ilvl="5" w:tplc="04260005" w:tentative="1">
      <w:start w:val="1"/>
      <w:numFmt w:val="bullet"/>
      <w:lvlText w:val=""/>
      <w:lvlJc w:val="left"/>
      <w:pPr>
        <w:ind w:left="3818" w:hanging="360"/>
      </w:pPr>
      <w:rPr>
        <w:rFonts w:ascii="Wingdings" w:hAnsi="Wingdings" w:hint="default"/>
      </w:rPr>
    </w:lvl>
    <w:lvl w:ilvl="6" w:tplc="04260001" w:tentative="1">
      <w:start w:val="1"/>
      <w:numFmt w:val="bullet"/>
      <w:lvlText w:val=""/>
      <w:lvlJc w:val="left"/>
      <w:pPr>
        <w:ind w:left="4538" w:hanging="360"/>
      </w:pPr>
      <w:rPr>
        <w:rFonts w:ascii="Symbol" w:hAnsi="Symbol" w:hint="default"/>
      </w:rPr>
    </w:lvl>
    <w:lvl w:ilvl="7" w:tplc="04260003" w:tentative="1">
      <w:start w:val="1"/>
      <w:numFmt w:val="bullet"/>
      <w:lvlText w:val="o"/>
      <w:lvlJc w:val="left"/>
      <w:pPr>
        <w:ind w:left="5258" w:hanging="360"/>
      </w:pPr>
      <w:rPr>
        <w:rFonts w:ascii="Courier New" w:hAnsi="Courier New" w:cs="Courier New" w:hint="default"/>
      </w:rPr>
    </w:lvl>
    <w:lvl w:ilvl="8" w:tplc="04260005" w:tentative="1">
      <w:start w:val="1"/>
      <w:numFmt w:val="bullet"/>
      <w:lvlText w:val=""/>
      <w:lvlJc w:val="left"/>
      <w:pPr>
        <w:ind w:left="5978" w:hanging="360"/>
      </w:pPr>
      <w:rPr>
        <w:rFonts w:ascii="Wingdings" w:hAnsi="Wingdings" w:hint="default"/>
      </w:rPr>
    </w:lvl>
  </w:abstractNum>
  <w:abstractNum w:abstractNumId="56"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57" w15:restartNumberingAfterBreak="0">
    <w:nsid w:val="5C8476C9"/>
    <w:multiLevelType w:val="hybridMultilevel"/>
    <w:tmpl w:val="7564E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D0E245A"/>
    <w:multiLevelType w:val="multilevel"/>
    <w:tmpl w:val="B22A762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5D793015"/>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2" w15:restartNumberingAfterBreak="0">
    <w:nsid w:val="611A6560"/>
    <w:multiLevelType w:val="hybridMultilevel"/>
    <w:tmpl w:val="AA1C88CE"/>
    <w:lvl w:ilvl="0" w:tplc="B5FCF8EC">
      <w:start w:val="1"/>
      <w:numFmt w:val="decimal"/>
      <w:lvlText w:val="5.%1."/>
      <w:lvlJc w:val="left"/>
      <w:pPr>
        <w:ind w:left="720" w:hanging="360"/>
      </w:pPr>
      <w:rPr>
        <w:rFonts w:ascii="Arial" w:hAnsi="Arial" w:cs="Arial" w:hint="default"/>
        <w:b w:val="0"/>
        <w:bCs/>
        <w:color w:val="auto"/>
      </w:rPr>
    </w:lvl>
    <w:lvl w:ilvl="1" w:tplc="AA589ED2">
      <w:start w:val="1"/>
      <w:numFmt w:val="decimal"/>
      <w:lvlText w:val="5.%2."/>
      <w:lvlJc w:val="left"/>
      <w:pPr>
        <w:ind w:left="1440" w:hanging="360"/>
      </w:pPr>
      <w:rPr>
        <w:rFonts w:ascii="Arial" w:hAnsi="Arial" w:cs="Arial" w:hint="default"/>
        <w:b w:val="0"/>
        <w:bCs/>
        <w:strike w:val="0"/>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64" w15:restartNumberingAfterBreak="0">
    <w:nsid w:val="63BA2268"/>
    <w:multiLevelType w:val="multilevel"/>
    <w:tmpl w:val="09A69AFE"/>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bCs/>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5"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4A84263"/>
    <w:multiLevelType w:val="multilevel"/>
    <w:tmpl w:val="94BEBF3C"/>
    <w:lvl w:ilvl="0">
      <w:start w:val="10"/>
      <w:numFmt w:val="decimal"/>
      <w:lvlText w:val="%1."/>
      <w:lvlJc w:val="left"/>
      <w:pPr>
        <w:ind w:left="480" w:hanging="480"/>
      </w:pPr>
      <w:rPr>
        <w:rFonts w:hint="default"/>
        <w:i/>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7" w15:restartNumberingAfterBreak="0">
    <w:nsid w:val="670C0804"/>
    <w:multiLevelType w:val="multilevel"/>
    <w:tmpl w:val="8A462814"/>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68846BAC"/>
    <w:multiLevelType w:val="hybridMultilevel"/>
    <w:tmpl w:val="D94AA0A0"/>
    <w:lvl w:ilvl="0" w:tplc="04090005">
      <w:start w:val="1"/>
      <w:numFmt w:val="bullet"/>
      <w:lvlText w:val=""/>
      <w:lvlJc w:val="left"/>
      <w:pPr>
        <w:tabs>
          <w:tab w:val="num" w:pos="1620"/>
        </w:tabs>
        <w:ind w:left="1620" w:hanging="360"/>
      </w:pPr>
      <w:rPr>
        <w:rFonts w:ascii="Wingdings" w:hAnsi="Wingdings"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9" w15:restartNumberingAfterBreak="0">
    <w:nsid w:val="68C931CC"/>
    <w:multiLevelType w:val="hybridMultilevel"/>
    <w:tmpl w:val="6B424B72"/>
    <w:lvl w:ilvl="0" w:tplc="34B2F568">
      <w:start w:val="1"/>
      <w:numFmt w:val="decimal"/>
      <w:lvlText w:val="1. %1."/>
      <w:lvlJc w:val="left"/>
      <w:pPr>
        <w:ind w:left="720" w:hanging="360"/>
      </w:pPr>
      <w:rPr>
        <w:rFonts w:hint="default"/>
      </w:rPr>
    </w:lvl>
    <w:lvl w:ilvl="1" w:tplc="C234DFFA">
      <w:start w:val="1"/>
      <w:numFmt w:val="decimal"/>
      <w:lvlText w:val="1. %2."/>
      <w:lvlJc w:val="left"/>
      <w:pPr>
        <w:ind w:left="1440" w:hanging="360"/>
      </w:pPr>
      <w:rPr>
        <w:rFonts w:hint="default"/>
        <w:b w:val="0"/>
        <w:bCs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71"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6F6E16BC"/>
    <w:multiLevelType w:val="hybridMultilevel"/>
    <w:tmpl w:val="D1DEE470"/>
    <w:lvl w:ilvl="0" w:tplc="3AEA6B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06F32D0"/>
    <w:multiLevelType w:val="hybridMultilevel"/>
    <w:tmpl w:val="3E1AD004"/>
    <w:lvl w:ilvl="0" w:tplc="CF98AA18">
      <w:start w:val="1"/>
      <w:numFmt w:val="decimal"/>
      <w:lvlText w:val="10.%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09C5BE1"/>
    <w:multiLevelType w:val="multilevel"/>
    <w:tmpl w:val="FDCC1AAE"/>
    <w:lvl w:ilvl="0">
      <w:start w:val="2"/>
      <w:numFmt w:val="decimal"/>
      <w:lvlText w:val="%1."/>
      <w:lvlJc w:val="left"/>
      <w:pPr>
        <w:ind w:left="360" w:hanging="360"/>
      </w:pPr>
    </w:lvl>
    <w:lvl w:ilvl="1">
      <w:start w:val="1"/>
      <w:numFmt w:val="decimal"/>
      <w:lvlText w:val="%1.%2."/>
      <w:lvlJc w:val="left"/>
      <w:pPr>
        <w:ind w:left="1070" w:hanging="360"/>
      </w:pPr>
      <w:rPr>
        <w:b/>
        <w:bCs/>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15:restartNumberingAfterBreak="0">
    <w:nsid w:val="72F61B4F"/>
    <w:multiLevelType w:val="multilevel"/>
    <w:tmpl w:val="253CF53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strike w:val="0"/>
        <w:color w:val="auto"/>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76" w15:restartNumberingAfterBreak="0">
    <w:nsid w:val="7426339D"/>
    <w:multiLevelType w:val="hybridMultilevel"/>
    <w:tmpl w:val="3F96BD3C"/>
    <w:lvl w:ilvl="0" w:tplc="9DD46D0C">
      <w:start w:val="1"/>
      <w:numFmt w:val="decimal"/>
      <w:lvlText w:val="2.2.%1."/>
      <w:lvlJc w:val="left"/>
      <w:pPr>
        <w:ind w:left="720" w:hanging="360"/>
      </w:pPr>
      <w:rPr>
        <w:rFonts w:ascii="Arial" w:hAnsi="Arial" w:cs="Arial" w:hint="default"/>
        <w:b w:val="0"/>
        <w:bCs/>
        <w:color w:val="auto"/>
      </w:rPr>
    </w:lvl>
    <w:lvl w:ilvl="1" w:tplc="88A21332">
      <w:start w:val="1"/>
      <w:numFmt w:val="decimal"/>
      <w:lvlText w:val="3.16.%2."/>
      <w:lvlJc w:val="left"/>
      <w:pPr>
        <w:ind w:left="1440" w:hanging="360"/>
      </w:pPr>
      <w:rPr>
        <w:rFonts w:ascii="Arial" w:hAnsi="Arial" w:cs="Arial" w:hint="default"/>
        <w:b w:val="0"/>
        <w:bCs/>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8"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79"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0" w15:restartNumberingAfterBreak="0">
    <w:nsid w:val="7C226B75"/>
    <w:multiLevelType w:val="hybridMultilevel"/>
    <w:tmpl w:val="019E692C"/>
    <w:lvl w:ilvl="0" w:tplc="B5FCF8EC">
      <w:start w:val="1"/>
      <w:numFmt w:val="decimal"/>
      <w:lvlText w:val="5.%1."/>
      <w:lvlJc w:val="left"/>
      <w:pPr>
        <w:ind w:left="720" w:hanging="360"/>
      </w:pPr>
      <w:rPr>
        <w:rFonts w:ascii="Arial" w:hAnsi="Arial" w:cs="Arial" w:hint="default"/>
        <w:b w:val="0"/>
        <w:bCs/>
        <w:color w:val="auto"/>
      </w:rPr>
    </w:lvl>
    <w:lvl w:ilvl="1" w:tplc="1E089FE0">
      <w:start w:val="1"/>
      <w:numFmt w:val="decimal"/>
      <w:lvlText w:val="6.%2."/>
      <w:lvlJc w:val="left"/>
      <w:pPr>
        <w:ind w:left="1440" w:hanging="360"/>
      </w:pPr>
      <w:rPr>
        <w:rFonts w:ascii="Arial" w:hAnsi="Arial" w:cs="Arial" w:hint="default"/>
        <w:b w:val="0"/>
        <w:bCs/>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CDB3AB4"/>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2"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F083940"/>
    <w:multiLevelType w:val="hybridMultilevel"/>
    <w:tmpl w:val="2A3E0A0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4" w15:restartNumberingAfterBreak="0">
    <w:nsid w:val="7F7328A6"/>
    <w:multiLevelType w:val="multilevel"/>
    <w:tmpl w:val="B6EC3016"/>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lv-LV" w:eastAsia="en-US"/>
      </w:rPr>
    </w:lvl>
    <w:lvl w:ilvl="1">
      <w:start w:val="1"/>
      <w:numFmt w:val="decimal"/>
      <w:lvlText w:val="%1.%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lv-LV" w:eastAsia="en-US"/>
      </w:rPr>
    </w:lvl>
    <w:lvl w:ilvl="2">
      <w:start w:val="1"/>
      <w:numFmt w:val="decimal"/>
      <w:lvlText w:val="%1.%2.%3."/>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lv-LV" w:eastAsia="lv-LV"/>
      </w:rPr>
    </w:lvl>
    <w:lvl w:ilvl="3">
      <w:start w:val="1"/>
      <w:numFmt w:val="decimal"/>
      <w:lvlText w:val="%1.%2.%3.%4."/>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lv-LV" w:eastAsia="lv-LV"/>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856694658">
    <w:abstractNumId w:val="65"/>
  </w:num>
  <w:num w:numId="2" w16cid:durableId="10147639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02911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0792700">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69195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97374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5366813">
    <w:abstractNumId w:val="37"/>
  </w:num>
  <w:num w:numId="8" w16cid:durableId="1041635124">
    <w:abstractNumId w:val="49"/>
  </w:num>
  <w:num w:numId="9" w16cid:durableId="1240335248">
    <w:abstractNumId w:val="71"/>
  </w:num>
  <w:num w:numId="10" w16cid:durableId="586810869">
    <w:abstractNumId w:val="79"/>
  </w:num>
  <w:num w:numId="11" w16cid:durableId="1236822886">
    <w:abstractNumId w:val="26"/>
  </w:num>
  <w:num w:numId="12" w16cid:durableId="149100719">
    <w:abstractNumId w:val="43"/>
  </w:num>
  <w:num w:numId="13" w16cid:durableId="1374384162">
    <w:abstractNumId w:val="78"/>
  </w:num>
  <w:num w:numId="14" w16cid:durableId="1164711111">
    <w:abstractNumId w:val="19"/>
  </w:num>
  <w:num w:numId="15" w16cid:durableId="310717283">
    <w:abstractNumId w:val="17"/>
  </w:num>
  <w:num w:numId="16" w16cid:durableId="429080426">
    <w:abstractNumId w:val="77"/>
  </w:num>
  <w:num w:numId="17" w16cid:durableId="990409658">
    <w:abstractNumId w:val="85"/>
    <w:lvlOverride w:ilvl="0">
      <w:startOverride w:val="1"/>
    </w:lvlOverride>
  </w:num>
  <w:num w:numId="18" w16cid:durableId="1346437635">
    <w:abstractNumId w:val="82"/>
  </w:num>
  <w:num w:numId="19" w16cid:durableId="712465138">
    <w:abstractNumId w:val="56"/>
  </w:num>
  <w:num w:numId="20" w16cid:durableId="982123343">
    <w:abstractNumId w:val="60"/>
  </w:num>
  <w:num w:numId="21" w16cid:durableId="1628121000">
    <w:abstractNumId w:val="24"/>
  </w:num>
  <w:num w:numId="22" w16cid:durableId="318075477">
    <w:abstractNumId w:val="40"/>
  </w:num>
  <w:num w:numId="23" w16cid:durableId="342323345">
    <w:abstractNumId w:val="70"/>
  </w:num>
  <w:num w:numId="24" w16cid:durableId="1668825317">
    <w:abstractNumId w:val="32"/>
  </w:num>
  <w:num w:numId="25" w16cid:durableId="996417924">
    <w:abstractNumId w:val="48"/>
  </w:num>
  <w:num w:numId="26" w16cid:durableId="1927306927">
    <w:abstractNumId w:val="33"/>
  </w:num>
  <w:num w:numId="27" w16cid:durableId="179497599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3829021">
    <w:abstractNumId w:val="63"/>
  </w:num>
  <w:num w:numId="29" w16cid:durableId="490760127">
    <w:abstractNumId w:val="81"/>
  </w:num>
  <w:num w:numId="30" w16cid:durableId="801581446">
    <w:abstractNumId w:val="27"/>
  </w:num>
  <w:num w:numId="31" w16cid:durableId="1109355941">
    <w:abstractNumId w:val="35"/>
  </w:num>
  <w:num w:numId="32" w16cid:durableId="1287003874">
    <w:abstractNumId w:val="57"/>
  </w:num>
  <w:num w:numId="33" w16cid:durableId="966199175">
    <w:abstractNumId w:val="4"/>
  </w:num>
  <w:num w:numId="34" w16cid:durableId="387805547">
    <w:abstractNumId w:val="66"/>
  </w:num>
  <w:num w:numId="35" w16cid:durableId="1626354305">
    <w:abstractNumId w:val="23"/>
  </w:num>
  <w:num w:numId="36" w16cid:durableId="1893150943">
    <w:abstractNumId w:val="10"/>
  </w:num>
  <w:num w:numId="37" w16cid:durableId="192574037">
    <w:abstractNumId w:val="64"/>
  </w:num>
  <w:num w:numId="38" w16cid:durableId="1642661298">
    <w:abstractNumId w:val="55"/>
  </w:num>
  <w:num w:numId="39" w16cid:durableId="2001032850">
    <w:abstractNumId w:val="54"/>
  </w:num>
  <w:num w:numId="40" w16cid:durableId="2045934560">
    <w:abstractNumId w:val="14"/>
  </w:num>
  <w:num w:numId="41" w16cid:durableId="172652003">
    <w:abstractNumId w:val="51"/>
  </w:num>
  <w:num w:numId="42" w16cid:durableId="1394742101">
    <w:abstractNumId w:val="67"/>
  </w:num>
  <w:num w:numId="43" w16cid:durableId="1525368204">
    <w:abstractNumId w:val="50"/>
  </w:num>
  <w:num w:numId="44" w16cid:durableId="1007631918">
    <w:abstractNumId w:val="15"/>
  </w:num>
  <w:num w:numId="45" w16cid:durableId="987169174">
    <w:abstractNumId w:val="75"/>
  </w:num>
  <w:num w:numId="46" w16cid:durableId="182481866">
    <w:abstractNumId w:val="58"/>
  </w:num>
  <w:num w:numId="47" w16cid:durableId="1679648153">
    <w:abstractNumId w:val="42"/>
  </w:num>
  <w:num w:numId="48" w16cid:durableId="1989433506">
    <w:abstractNumId w:val="83"/>
  </w:num>
  <w:num w:numId="49" w16cid:durableId="176582834">
    <w:abstractNumId w:val="68"/>
  </w:num>
  <w:num w:numId="50" w16cid:durableId="669255707">
    <w:abstractNumId w:val="44"/>
  </w:num>
  <w:num w:numId="51" w16cid:durableId="325206184">
    <w:abstractNumId w:val="53"/>
  </w:num>
  <w:num w:numId="52" w16cid:durableId="528297239">
    <w:abstractNumId w:val="6"/>
  </w:num>
  <w:num w:numId="53" w16cid:durableId="15158744">
    <w:abstractNumId w:val="21"/>
  </w:num>
  <w:num w:numId="54" w16cid:durableId="496118220">
    <w:abstractNumId w:val="52"/>
  </w:num>
  <w:num w:numId="55" w16cid:durableId="585765324">
    <w:abstractNumId w:val="46"/>
  </w:num>
  <w:num w:numId="56" w16cid:durableId="34934980">
    <w:abstractNumId w:val="11"/>
  </w:num>
  <w:num w:numId="57" w16cid:durableId="1533419702">
    <w:abstractNumId w:val="39"/>
  </w:num>
  <w:num w:numId="58" w16cid:durableId="346173229">
    <w:abstractNumId w:val="3"/>
  </w:num>
  <w:num w:numId="59" w16cid:durableId="112596362">
    <w:abstractNumId w:val="36"/>
  </w:num>
  <w:num w:numId="60" w16cid:durableId="211044840">
    <w:abstractNumId w:val="47"/>
  </w:num>
  <w:num w:numId="61" w16cid:durableId="295381179">
    <w:abstractNumId w:val="69"/>
  </w:num>
  <w:num w:numId="62" w16cid:durableId="1315525291">
    <w:abstractNumId w:val="29"/>
  </w:num>
  <w:num w:numId="63" w16cid:durableId="917403864">
    <w:abstractNumId w:val="12"/>
  </w:num>
  <w:num w:numId="64" w16cid:durableId="1077359855">
    <w:abstractNumId w:val="30"/>
  </w:num>
  <w:num w:numId="65" w16cid:durableId="1619993987">
    <w:abstractNumId w:val="31"/>
  </w:num>
  <w:num w:numId="66" w16cid:durableId="1595434624">
    <w:abstractNumId w:val="5"/>
  </w:num>
  <w:num w:numId="67" w16cid:durableId="119152661">
    <w:abstractNumId w:val="76"/>
  </w:num>
  <w:num w:numId="68" w16cid:durableId="2117938435">
    <w:abstractNumId w:val="72"/>
  </w:num>
  <w:num w:numId="69" w16cid:durableId="2110395233">
    <w:abstractNumId w:val="34"/>
  </w:num>
  <w:num w:numId="70" w16cid:durableId="810513464">
    <w:abstractNumId w:val="0"/>
  </w:num>
  <w:num w:numId="71" w16cid:durableId="1252935791">
    <w:abstractNumId w:val="13"/>
  </w:num>
  <w:num w:numId="72" w16cid:durableId="197476141">
    <w:abstractNumId w:val="62"/>
  </w:num>
  <w:num w:numId="73" w16cid:durableId="1502356449">
    <w:abstractNumId w:val="80"/>
  </w:num>
  <w:num w:numId="74" w16cid:durableId="677580518">
    <w:abstractNumId w:val="22"/>
  </w:num>
  <w:num w:numId="75" w16cid:durableId="1184441883">
    <w:abstractNumId w:val="8"/>
  </w:num>
  <w:num w:numId="76" w16cid:durableId="398675067">
    <w:abstractNumId w:val="20"/>
  </w:num>
  <w:num w:numId="77" w16cid:durableId="1204754418">
    <w:abstractNumId w:val="25"/>
  </w:num>
  <w:num w:numId="78" w16cid:durableId="1532187812">
    <w:abstractNumId w:val="38"/>
  </w:num>
  <w:num w:numId="79" w16cid:durableId="1401947641">
    <w:abstractNumId w:val="7"/>
  </w:num>
  <w:num w:numId="80" w16cid:durableId="1162703091">
    <w:abstractNumId w:val="28"/>
  </w:num>
  <w:num w:numId="81" w16cid:durableId="1616212722">
    <w:abstractNumId w:val="41"/>
  </w:num>
  <w:num w:numId="82" w16cid:durableId="106853088">
    <w:abstractNumId w:val="73"/>
  </w:num>
  <w:num w:numId="83" w16cid:durableId="7493948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61963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40569133">
    <w:abstractNumId w:val="9"/>
  </w:num>
  <w:num w:numId="86" w16cid:durableId="398290339">
    <w:abstractNumId w:val="1"/>
  </w:num>
  <w:num w:numId="87" w16cid:durableId="77750889">
    <w:abstractNumId w:val="8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13994"/>
    <w:rsid w:val="000159B8"/>
    <w:rsid w:val="0001636B"/>
    <w:rsid w:val="000219F0"/>
    <w:rsid w:val="00023B89"/>
    <w:rsid w:val="00025902"/>
    <w:rsid w:val="0002680E"/>
    <w:rsid w:val="00030217"/>
    <w:rsid w:val="000312C4"/>
    <w:rsid w:val="00031F2F"/>
    <w:rsid w:val="00031FE4"/>
    <w:rsid w:val="000329A8"/>
    <w:rsid w:val="00037DA8"/>
    <w:rsid w:val="00040ED6"/>
    <w:rsid w:val="0004160B"/>
    <w:rsid w:val="00041D9E"/>
    <w:rsid w:val="000461E8"/>
    <w:rsid w:val="00046A53"/>
    <w:rsid w:val="00047FF6"/>
    <w:rsid w:val="000518FF"/>
    <w:rsid w:val="0005307D"/>
    <w:rsid w:val="0005357C"/>
    <w:rsid w:val="00053804"/>
    <w:rsid w:val="000604D8"/>
    <w:rsid w:val="00061F53"/>
    <w:rsid w:val="00064A72"/>
    <w:rsid w:val="00064BF0"/>
    <w:rsid w:val="00067BBC"/>
    <w:rsid w:val="00074B61"/>
    <w:rsid w:val="000763B1"/>
    <w:rsid w:val="00076869"/>
    <w:rsid w:val="00076ECE"/>
    <w:rsid w:val="00077045"/>
    <w:rsid w:val="000811E0"/>
    <w:rsid w:val="000813E1"/>
    <w:rsid w:val="00081A5A"/>
    <w:rsid w:val="0008285C"/>
    <w:rsid w:val="0008299E"/>
    <w:rsid w:val="00083063"/>
    <w:rsid w:val="00083764"/>
    <w:rsid w:val="00083EE1"/>
    <w:rsid w:val="00084755"/>
    <w:rsid w:val="0008672B"/>
    <w:rsid w:val="00086B04"/>
    <w:rsid w:val="00086E03"/>
    <w:rsid w:val="000878FE"/>
    <w:rsid w:val="00096FC9"/>
    <w:rsid w:val="0009727C"/>
    <w:rsid w:val="000A1D97"/>
    <w:rsid w:val="000A4270"/>
    <w:rsid w:val="000A47EA"/>
    <w:rsid w:val="000A6634"/>
    <w:rsid w:val="000B3DA2"/>
    <w:rsid w:val="000B7E8D"/>
    <w:rsid w:val="000C191A"/>
    <w:rsid w:val="000C20D4"/>
    <w:rsid w:val="000C2A71"/>
    <w:rsid w:val="000C2D94"/>
    <w:rsid w:val="000C3EF2"/>
    <w:rsid w:val="000D0D9C"/>
    <w:rsid w:val="000D3300"/>
    <w:rsid w:val="000D7968"/>
    <w:rsid w:val="000E0F4E"/>
    <w:rsid w:val="000E12D0"/>
    <w:rsid w:val="000E2135"/>
    <w:rsid w:val="000E2FE5"/>
    <w:rsid w:val="000E4BFA"/>
    <w:rsid w:val="000E7221"/>
    <w:rsid w:val="000E76F3"/>
    <w:rsid w:val="000F735D"/>
    <w:rsid w:val="000F7743"/>
    <w:rsid w:val="001003C3"/>
    <w:rsid w:val="00100EF9"/>
    <w:rsid w:val="00103AFC"/>
    <w:rsid w:val="00105208"/>
    <w:rsid w:val="001057E2"/>
    <w:rsid w:val="0010612F"/>
    <w:rsid w:val="00106ECB"/>
    <w:rsid w:val="001127E4"/>
    <w:rsid w:val="00112D04"/>
    <w:rsid w:val="00115166"/>
    <w:rsid w:val="001229F8"/>
    <w:rsid w:val="0012333D"/>
    <w:rsid w:val="001235CF"/>
    <w:rsid w:val="00123CC2"/>
    <w:rsid w:val="00125953"/>
    <w:rsid w:val="0012615B"/>
    <w:rsid w:val="001265AC"/>
    <w:rsid w:val="00127FED"/>
    <w:rsid w:val="00132ECF"/>
    <w:rsid w:val="0013357E"/>
    <w:rsid w:val="0013575D"/>
    <w:rsid w:val="001359E9"/>
    <w:rsid w:val="00137E60"/>
    <w:rsid w:val="001404DE"/>
    <w:rsid w:val="00142C6B"/>
    <w:rsid w:val="00142F41"/>
    <w:rsid w:val="00143929"/>
    <w:rsid w:val="00144C14"/>
    <w:rsid w:val="00145249"/>
    <w:rsid w:val="001468E9"/>
    <w:rsid w:val="00150F6E"/>
    <w:rsid w:val="0015132B"/>
    <w:rsid w:val="0015309E"/>
    <w:rsid w:val="001552E4"/>
    <w:rsid w:val="00156752"/>
    <w:rsid w:val="0015683B"/>
    <w:rsid w:val="00165A6B"/>
    <w:rsid w:val="00166A80"/>
    <w:rsid w:val="00167E2F"/>
    <w:rsid w:val="001713E1"/>
    <w:rsid w:val="00171FD4"/>
    <w:rsid w:val="00175526"/>
    <w:rsid w:val="00175DD2"/>
    <w:rsid w:val="001764D7"/>
    <w:rsid w:val="00176DB3"/>
    <w:rsid w:val="00177799"/>
    <w:rsid w:val="00181614"/>
    <w:rsid w:val="00182F4A"/>
    <w:rsid w:val="001832B3"/>
    <w:rsid w:val="00183AD3"/>
    <w:rsid w:val="0018438F"/>
    <w:rsid w:val="001911A4"/>
    <w:rsid w:val="00192EE6"/>
    <w:rsid w:val="00195E73"/>
    <w:rsid w:val="001A0219"/>
    <w:rsid w:val="001A1847"/>
    <w:rsid w:val="001A36BD"/>
    <w:rsid w:val="001A4CD9"/>
    <w:rsid w:val="001A4DA5"/>
    <w:rsid w:val="001A6E53"/>
    <w:rsid w:val="001B1070"/>
    <w:rsid w:val="001B36A7"/>
    <w:rsid w:val="001B4478"/>
    <w:rsid w:val="001B4A46"/>
    <w:rsid w:val="001B5E52"/>
    <w:rsid w:val="001B5EA5"/>
    <w:rsid w:val="001B7872"/>
    <w:rsid w:val="001C37E4"/>
    <w:rsid w:val="001C4A2E"/>
    <w:rsid w:val="001C6F4D"/>
    <w:rsid w:val="001D08A2"/>
    <w:rsid w:val="001D0B95"/>
    <w:rsid w:val="001D289F"/>
    <w:rsid w:val="001D4371"/>
    <w:rsid w:val="001E1B3C"/>
    <w:rsid w:val="001E3A2F"/>
    <w:rsid w:val="001E4945"/>
    <w:rsid w:val="001E5FD3"/>
    <w:rsid w:val="001F0B0E"/>
    <w:rsid w:val="001F1560"/>
    <w:rsid w:val="001F164C"/>
    <w:rsid w:val="001F185A"/>
    <w:rsid w:val="001F2C86"/>
    <w:rsid w:val="001F51BE"/>
    <w:rsid w:val="00203F2B"/>
    <w:rsid w:val="00205AC5"/>
    <w:rsid w:val="00205F40"/>
    <w:rsid w:val="00210FB6"/>
    <w:rsid w:val="00212B78"/>
    <w:rsid w:val="00213006"/>
    <w:rsid w:val="0021312F"/>
    <w:rsid w:val="00214D3B"/>
    <w:rsid w:val="002153D0"/>
    <w:rsid w:val="002157E4"/>
    <w:rsid w:val="00221206"/>
    <w:rsid w:val="00223D91"/>
    <w:rsid w:val="00225109"/>
    <w:rsid w:val="00225D6C"/>
    <w:rsid w:val="00232A50"/>
    <w:rsid w:val="00232F83"/>
    <w:rsid w:val="00232FFA"/>
    <w:rsid w:val="00233B97"/>
    <w:rsid w:val="00234F9B"/>
    <w:rsid w:val="002369C0"/>
    <w:rsid w:val="00236B9E"/>
    <w:rsid w:val="0024087C"/>
    <w:rsid w:val="00243C01"/>
    <w:rsid w:val="00244FAD"/>
    <w:rsid w:val="002453A3"/>
    <w:rsid w:val="002469B0"/>
    <w:rsid w:val="00250ABB"/>
    <w:rsid w:val="00252088"/>
    <w:rsid w:val="002527D7"/>
    <w:rsid w:val="00252CDD"/>
    <w:rsid w:val="00254C64"/>
    <w:rsid w:val="00256F54"/>
    <w:rsid w:val="00265863"/>
    <w:rsid w:val="0026660B"/>
    <w:rsid w:val="00270D62"/>
    <w:rsid w:val="0027150C"/>
    <w:rsid w:val="00273CDC"/>
    <w:rsid w:val="002758C7"/>
    <w:rsid w:val="00277180"/>
    <w:rsid w:val="00280671"/>
    <w:rsid w:val="00280E5A"/>
    <w:rsid w:val="00283902"/>
    <w:rsid w:val="00284120"/>
    <w:rsid w:val="00284DD1"/>
    <w:rsid w:val="00286425"/>
    <w:rsid w:val="0029177D"/>
    <w:rsid w:val="00292510"/>
    <w:rsid w:val="002959DE"/>
    <w:rsid w:val="00295C5C"/>
    <w:rsid w:val="002A0732"/>
    <w:rsid w:val="002A1504"/>
    <w:rsid w:val="002A2134"/>
    <w:rsid w:val="002A23E8"/>
    <w:rsid w:val="002A3127"/>
    <w:rsid w:val="002A32B1"/>
    <w:rsid w:val="002A41C0"/>
    <w:rsid w:val="002A4A22"/>
    <w:rsid w:val="002A740D"/>
    <w:rsid w:val="002B04BC"/>
    <w:rsid w:val="002B0661"/>
    <w:rsid w:val="002B06D9"/>
    <w:rsid w:val="002B0C56"/>
    <w:rsid w:val="002B29FE"/>
    <w:rsid w:val="002B5FFE"/>
    <w:rsid w:val="002B61B8"/>
    <w:rsid w:val="002B77D9"/>
    <w:rsid w:val="002C03F9"/>
    <w:rsid w:val="002C071E"/>
    <w:rsid w:val="002C0E4F"/>
    <w:rsid w:val="002C1E48"/>
    <w:rsid w:val="002C39DC"/>
    <w:rsid w:val="002C5B2A"/>
    <w:rsid w:val="002C7297"/>
    <w:rsid w:val="002C78A3"/>
    <w:rsid w:val="002D3859"/>
    <w:rsid w:val="002D448B"/>
    <w:rsid w:val="002D4F68"/>
    <w:rsid w:val="002D62D3"/>
    <w:rsid w:val="002E0D92"/>
    <w:rsid w:val="002E3923"/>
    <w:rsid w:val="002E4D10"/>
    <w:rsid w:val="002E6705"/>
    <w:rsid w:val="002F40D4"/>
    <w:rsid w:val="002F550F"/>
    <w:rsid w:val="00300457"/>
    <w:rsid w:val="00301AD0"/>
    <w:rsid w:val="00302A52"/>
    <w:rsid w:val="0030666F"/>
    <w:rsid w:val="00310144"/>
    <w:rsid w:val="00311BC5"/>
    <w:rsid w:val="003122D2"/>
    <w:rsid w:val="00312DB6"/>
    <w:rsid w:val="003146CC"/>
    <w:rsid w:val="003154B3"/>
    <w:rsid w:val="0032059D"/>
    <w:rsid w:val="00321836"/>
    <w:rsid w:val="00322B66"/>
    <w:rsid w:val="00322DE8"/>
    <w:rsid w:val="00323BA8"/>
    <w:rsid w:val="00323FFD"/>
    <w:rsid w:val="0032413D"/>
    <w:rsid w:val="00326BB8"/>
    <w:rsid w:val="00327FE1"/>
    <w:rsid w:val="00330464"/>
    <w:rsid w:val="0033409C"/>
    <w:rsid w:val="003358D6"/>
    <w:rsid w:val="00336EC3"/>
    <w:rsid w:val="003423D3"/>
    <w:rsid w:val="0034262A"/>
    <w:rsid w:val="00343503"/>
    <w:rsid w:val="00343C12"/>
    <w:rsid w:val="00344038"/>
    <w:rsid w:val="00345214"/>
    <w:rsid w:val="00345E1F"/>
    <w:rsid w:val="00347174"/>
    <w:rsid w:val="003507F3"/>
    <w:rsid w:val="00353E2D"/>
    <w:rsid w:val="00355A09"/>
    <w:rsid w:val="00356EC5"/>
    <w:rsid w:val="00357A19"/>
    <w:rsid w:val="003601BA"/>
    <w:rsid w:val="00361034"/>
    <w:rsid w:val="00361C66"/>
    <w:rsid w:val="00366D33"/>
    <w:rsid w:val="00370CA9"/>
    <w:rsid w:val="0037268C"/>
    <w:rsid w:val="003726D4"/>
    <w:rsid w:val="003733C0"/>
    <w:rsid w:val="00376790"/>
    <w:rsid w:val="00376B9D"/>
    <w:rsid w:val="00376EB8"/>
    <w:rsid w:val="0038222F"/>
    <w:rsid w:val="00382DDF"/>
    <w:rsid w:val="00385219"/>
    <w:rsid w:val="00386A21"/>
    <w:rsid w:val="00386D72"/>
    <w:rsid w:val="003913D9"/>
    <w:rsid w:val="00392648"/>
    <w:rsid w:val="00392E78"/>
    <w:rsid w:val="0039453A"/>
    <w:rsid w:val="00394A07"/>
    <w:rsid w:val="003957FA"/>
    <w:rsid w:val="00395929"/>
    <w:rsid w:val="003A35DD"/>
    <w:rsid w:val="003A3D72"/>
    <w:rsid w:val="003A67F1"/>
    <w:rsid w:val="003B1638"/>
    <w:rsid w:val="003B286F"/>
    <w:rsid w:val="003B3573"/>
    <w:rsid w:val="003B492A"/>
    <w:rsid w:val="003B498B"/>
    <w:rsid w:val="003C2A37"/>
    <w:rsid w:val="003C37AF"/>
    <w:rsid w:val="003C48C7"/>
    <w:rsid w:val="003C4C48"/>
    <w:rsid w:val="003C7769"/>
    <w:rsid w:val="003D1837"/>
    <w:rsid w:val="003D3C69"/>
    <w:rsid w:val="003D46E8"/>
    <w:rsid w:val="003D55DB"/>
    <w:rsid w:val="003D7960"/>
    <w:rsid w:val="003E085D"/>
    <w:rsid w:val="003E0905"/>
    <w:rsid w:val="003E0AF9"/>
    <w:rsid w:val="003E113E"/>
    <w:rsid w:val="003E1B20"/>
    <w:rsid w:val="003E3E67"/>
    <w:rsid w:val="003E3EE7"/>
    <w:rsid w:val="003E5B09"/>
    <w:rsid w:val="003E6ECD"/>
    <w:rsid w:val="003F0844"/>
    <w:rsid w:val="003F191E"/>
    <w:rsid w:val="003F1F61"/>
    <w:rsid w:val="003F238A"/>
    <w:rsid w:val="003F6CCC"/>
    <w:rsid w:val="003F6CFC"/>
    <w:rsid w:val="00400DD5"/>
    <w:rsid w:val="004014A5"/>
    <w:rsid w:val="004037B5"/>
    <w:rsid w:val="00403961"/>
    <w:rsid w:val="00405363"/>
    <w:rsid w:val="004075EA"/>
    <w:rsid w:val="00410919"/>
    <w:rsid w:val="0041198A"/>
    <w:rsid w:val="00412369"/>
    <w:rsid w:val="00414CA2"/>
    <w:rsid w:val="00415226"/>
    <w:rsid w:val="00415B31"/>
    <w:rsid w:val="00415EC2"/>
    <w:rsid w:val="00420248"/>
    <w:rsid w:val="004236C6"/>
    <w:rsid w:val="00424FF6"/>
    <w:rsid w:val="004329D9"/>
    <w:rsid w:val="00432BCE"/>
    <w:rsid w:val="00434C5E"/>
    <w:rsid w:val="00435EE4"/>
    <w:rsid w:val="004365C5"/>
    <w:rsid w:val="00436B85"/>
    <w:rsid w:val="00441AF8"/>
    <w:rsid w:val="00441EF6"/>
    <w:rsid w:val="00442E70"/>
    <w:rsid w:val="004440EC"/>
    <w:rsid w:val="004464AD"/>
    <w:rsid w:val="004466C3"/>
    <w:rsid w:val="004500BD"/>
    <w:rsid w:val="00451A92"/>
    <w:rsid w:val="00455C14"/>
    <w:rsid w:val="00461E77"/>
    <w:rsid w:val="00462A5B"/>
    <w:rsid w:val="00462B67"/>
    <w:rsid w:val="004640E7"/>
    <w:rsid w:val="0046551E"/>
    <w:rsid w:val="00470D5A"/>
    <w:rsid w:val="0047363E"/>
    <w:rsid w:val="00474AF4"/>
    <w:rsid w:val="0047615F"/>
    <w:rsid w:val="00476B01"/>
    <w:rsid w:val="00476F3F"/>
    <w:rsid w:val="004834F0"/>
    <w:rsid w:val="00483BAD"/>
    <w:rsid w:val="004845FB"/>
    <w:rsid w:val="004850C4"/>
    <w:rsid w:val="00485D8F"/>
    <w:rsid w:val="00486704"/>
    <w:rsid w:val="00492649"/>
    <w:rsid w:val="00493B8E"/>
    <w:rsid w:val="004A2166"/>
    <w:rsid w:val="004A22DE"/>
    <w:rsid w:val="004A33C6"/>
    <w:rsid w:val="004A6609"/>
    <w:rsid w:val="004B0109"/>
    <w:rsid w:val="004B118B"/>
    <w:rsid w:val="004B6105"/>
    <w:rsid w:val="004B64A0"/>
    <w:rsid w:val="004C1638"/>
    <w:rsid w:val="004C174B"/>
    <w:rsid w:val="004C1F6A"/>
    <w:rsid w:val="004C2D00"/>
    <w:rsid w:val="004C70E5"/>
    <w:rsid w:val="004C7DB5"/>
    <w:rsid w:val="004D19A2"/>
    <w:rsid w:val="004D4BB5"/>
    <w:rsid w:val="004E36D8"/>
    <w:rsid w:val="004F071E"/>
    <w:rsid w:val="004F1802"/>
    <w:rsid w:val="004F71BB"/>
    <w:rsid w:val="00506A00"/>
    <w:rsid w:val="00507DD5"/>
    <w:rsid w:val="00514C06"/>
    <w:rsid w:val="00516B6A"/>
    <w:rsid w:val="00522563"/>
    <w:rsid w:val="00522BF0"/>
    <w:rsid w:val="0052462B"/>
    <w:rsid w:val="00530DEE"/>
    <w:rsid w:val="00532E57"/>
    <w:rsid w:val="00534FFA"/>
    <w:rsid w:val="005363B7"/>
    <w:rsid w:val="005370C7"/>
    <w:rsid w:val="005377A8"/>
    <w:rsid w:val="005423FA"/>
    <w:rsid w:val="00542849"/>
    <w:rsid w:val="00550B0F"/>
    <w:rsid w:val="00550CDB"/>
    <w:rsid w:val="0055249F"/>
    <w:rsid w:val="0055379D"/>
    <w:rsid w:val="00555D26"/>
    <w:rsid w:val="00556FC1"/>
    <w:rsid w:val="005609A1"/>
    <w:rsid w:val="00560FE7"/>
    <w:rsid w:val="00562D02"/>
    <w:rsid w:val="005649FF"/>
    <w:rsid w:val="00566550"/>
    <w:rsid w:val="005666D1"/>
    <w:rsid w:val="00567FE8"/>
    <w:rsid w:val="005701B7"/>
    <w:rsid w:val="005743E5"/>
    <w:rsid w:val="00574AFB"/>
    <w:rsid w:val="005822A8"/>
    <w:rsid w:val="0058248E"/>
    <w:rsid w:val="005874B7"/>
    <w:rsid w:val="00590D7E"/>
    <w:rsid w:val="00592BDA"/>
    <w:rsid w:val="0059360E"/>
    <w:rsid w:val="005971B1"/>
    <w:rsid w:val="00597CBD"/>
    <w:rsid w:val="005A1419"/>
    <w:rsid w:val="005A232A"/>
    <w:rsid w:val="005A2F33"/>
    <w:rsid w:val="005B0D93"/>
    <w:rsid w:val="005B7777"/>
    <w:rsid w:val="005C19F2"/>
    <w:rsid w:val="005C4730"/>
    <w:rsid w:val="005C6806"/>
    <w:rsid w:val="005C7643"/>
    <w:rsid w:val="005D0A87"/>
    <w:rsid w:val="005D23F2"/>
    <w:rsid w:val="005D2BBE"/>
    <w:rsid w:val="005D55A3"/>
    <w:rsid w:val="005D5740"/>
    <w:rsid w:val="005D5E16"/>
    <w:rsid w:val="005D631D"/>
    <w:rsid w:val="005D7219"/>
    <w:rsid w:val="005E0668"/>
    <w:rsid w:val="005E24B1"/>
    <w:rsid w:val="005E3815"/>
    <w:rsid w:val="005E4E5E"/>
    <w:rsid w:val="005E72D9"/>
    <w:rsid w:val="005E79D3"/>
    <w:rsid w:val="005F042F"/>
    <w:rsid w:val="005F2C5C"/>
    <w:rsid w:val="00600A79"/>
    <w:rsid w:val="00600D41"/>
    <w:rsid w:val="00602251"/>
    <w:rsid w:val="00605365"/>
    <w:rsid w:val="00605886"/>
    <w:rsid w:val="00607826"/>
    <w:rsid w:val="00612D32"/>
    <w:rsid w:val="00612F19"/>
    <w:rsid w:val="006130BC"/>
    <w:rsid w:val="00614016"/>
    <w:rsid w:val="00616612"/>
    <w:rsid w:val="00624C9B"/>
    <w:rsid w:val="006356D5"/>
    <w:rsid w:val="00646568"/>
    <w:rsid w:val="006477C4"/>
    <w:rsid w:val="006506AC"/>
    <w:rsid w:val="00651A96"/>
    <w:rsid w:val="0065622B"/>
    <w:rsid w:val="00660A63"/>
    <w:rsid w:val="00665287"/>
    <w:rsid w:val="00666A3F"/>
    <w:rsid w:val="00666B92"/>
    <w:rsid w:val="00671271"/>
    <w:rsid w:val="0067253D"/>
    <w:rsid w:val="00673602"/>
    <w:rsid w:val="00674033"/>
    <w:rsid w:val="0067513A"/>
    <w:rsid w:val="00675E18"/>
    <w:rsid w:val="00677448"/>
    <w:rsid w:val="00684A44"/>
    <w:rsid w:val="00685304"/>
    <w:rsid w:val="00686BC4"/>
    <w:rsid w:val="00691D8B"/>
    <w:rsid w:val="00691DF8"/>
    <w:rsid w:val="00693003"/>
    <w:rsid w:val="00693289"/>
    <w:rsid w:val="00696B9C"/>
    <w:rsid w:val="0069702E"/>
    <w:rsid w:val="00697D97"/>
    <w:rsid w:val="006A16AA"/>
    <w:rsid w:val="006A328D"/>
    <w:rsid w:val="006A3B3A"/>
    <w:rsid w:val="006A4C00"/>
    <w:rsid w:val="006A553D"/>
    <w:rsid w:val="006B1DE9"/>
    <w:rsid w:val="006B4753"/>
    <w:rsid w:val="006B530D"/>
    <w:rsid w:val="006B5548"/>
    <w:rsid w:val="006B7003"/>
    <w:rsid w:val="006C1F7D"/>
    <w:rsid w:val="006C2300"/>
    <w:rsid w:val="006C36D2"/>
    <w:rsid w:val="006D050C"/>
    <w:rsid w:val="006D224E"/>
    <w:rsid w:val="006D302A"/>
    <w:rsid w:val="006D48D8"/>
    <w:rsid w:val="006D4CDB"/>
    <w:rsid w:val="006D6D8B"/>
    <w:rsid w:val="006D7B12"/>
    <w:rsid w:val="006E1B96"/>
    <w:rsid w:val="006E4C89"/>
    <w:rsid w:val="006F3D41"/>
    <w:rsid w:val="006F45A3"/>
    <w:rsid w:val="006F48CB"/>
    <w:rsid w:val="006F5228"/>
    <w:rsid w:val="006F7C56"/>
    <w:rsid w:val="00701BBE"/>
    <w:rsid w:val="00703589"/>
    <w:rsid w:val="00704BDF"/>
    <w:rsid w:val="00714407"/>
    <w:rsid w:val="00715864"/>
    <w:rsid w:val="0072108D"/>
    <w:rsid w:val="00721235"/>
    <w:rsid w:val="0072402D"/>
    <w:rsid w:val="00724207"/>
    <w:rsid w:val="007269C3"/>
    <w:rsid w:val="00727C4D"/>
    <w:rsid w:val="00730F6A"/>
    <w:rsid w:val="00735406"/>
    <w:rsid w:val="00737CA2"/>
    <w:rsid w:val="00741A49"/>
    <w:rsid w:val="007421F3"/>
    <w:rsid w:val="0074270C"/>
    <w:rsid w:val="00742D10"/>
    <w:rsid w:val="00742EDC"/>
    <w:rsid w:val="007441D1"/>
    <w:rsid w:val="00750009"/>
    <w:rsid w:val="00751E47"/>
    <w:rsid w:val="007524D6"/>
    <w:rsid w:val="00752D24"/>
    <w:rsid w:val="00753A52"/>
    <w:rsid w:val="007544F6"/>
    <w:rsid w:val="00754648"/>
    <w:rsid w:val="00755E1B"/>
    <w:rsid w:val="007606D9"/>
    <w:rsid w:val="00762246"/>
    <w:rsid w:val="00762C97"/>
    <w:rsid w:val="007648D2"/>
    <w:rsid w:val="007651AB"/>
    <w:rsid w:val="00765831"/>
    <w:rsid w:val="0077139E"/>
    <w:rsid w:val="00772FE5"/>
    <w:rsid w:val="00774573"/>
    <w:rsid w:val="0077519D"/>
    <w:rsid w:val="00775FB0"/>
    <w:rsid w:val="007800C7"/>
    <w:rsid w:val="0078266E"/>
    <w:rsid w:val="00784D33"/>
    <w:rsid w:val="007855B8"/>
    <w:rsid w:val="00786CDD"/>
    <w:rsid w:val="007917AB"/>
    <w:rsid w:val="00792E97"/>
    <w:rsid w:val="00793C81"/>
    <w:rsid w:val="00794E72"/>
    <w:rsid w:val="007A043D"/>
    <w:rsid w:val="007A2C49"/>
    <w:rsid w:val="007A4840"/>
    <w:rsid w:val="007A49D9"/>
    <w:rsid w:val="007A5494"/>
    <w:rsid w:val="007A7092"/>
    <w:rsid w:val="007B49E0"/>
    <w:rsid w:val="007B5246"/>
    <w:rsid w:val="007B5B67"/>
    <w:rsid w:val="007B7611"/>
    <w:rsid w:val="007C09BF"/>
    <w:rsid w:val="007C2963"/>
    <w:rsid w:val="007C391B"/>
    <w:rsid w:val="007C3D61"/>
    <w:rsid w:val="007C4821"/>
    <w:rsid w:val="007D0432"/>
    <w:rsid w:val="007D24AB"/>
    <w:rsid w:val="007D24F4"/>
    <w:rsid w:val="007D35E8"/>
    <w:rsid w:val="007D47B8"/>
    <w:rsid w:val="007D48B4"/>
    <w:rsid w:val="007D6153"/>
    <w:rsid w:val="007D6155"/>
    <w:rsid w:val="007D61AC"/>
    <w:rsid w:val="007D7744"/>
    <w:rsid w:val="007E4BEB"/>
    <w:rsid w:val="007E6439"/>
    <w:rsid w:val="007E709B"/>
    <w:rsid w:val="007F189E"/>
    <w:rsid w:val="007F1CB6"/>
    <w:rsid w:val="007F1F3B"/>
    <w:rsid w:val="007F6128"/>
    <w:rsid w:val="00800339"/>
    <w:rsid w:val="00803A61"/>
    <w:rsid w:val="00804FAA"/>
    <w:rsid w:val="0080539D"/>
    <w:rsid w:val="008057E3"/>
    <w:rsid w:val="008058C4"/>
    <w:rsid w:val="00805C5B"/>
    <w:rsid w:val="00805CFA"/>
    <w:rsid w:val="0081064A"/>
    <w:rsid w:val="00811DFE"/>
    <w:rsid w:val="008142D5"/>
    <w:rsid w:val="00820413"/>
    <w:rsid w:val="00821AFF"/>
    <w:rsid w:val="00822D15"/>
    <w:rsid w:val="00824616"/>
    <w:rsid w:val="0082575E"/>
    <w:rsid w:val="00825B7F"/>
    <w:rsid w:val="00827450"/>
    <w:rsid w:val="00827E7E"/>
    <w:rsid w:val="00827F64"/>
    <w:rsid w:val="00834583"/>
    <w:rsid w:val="0083468A"/>
    <w:rsid w:val="008438CC"/>
    <w:rsid w:val="00843B0F"/>
    <w:rsid w:val="00844B4A"/>
    <w:rsid w:val="0084760D"/>
    <w:rsid w:val="0085083B"/>
    <w:rsid w:val="00850F18"/>
    <w:rsid w:val="00857CAE"/>
    <w:rsid w:val="0086142F"/>
    <w:rsid w:val="00863B33"/>
    <w:rsid w:val="00870C8A"/>
    <w:rsid w:val="008711DC"/>
    <w:rsid w:val="00871902"/>
    <w:rsid w:val="00871BA8"/>
    <w:rsid w:val="00872EAA"/>
    <w:rsid w:val="008739D6"/>
    <w:rsid w:val="0087504B"/>
    <w:rsid w:val="0087547F"/>
    <w:rsid w:val="00880D78"/>
    <w:rsid w:val="008832E4"/>
    <w:rsid w:val="00883A6A"/>
    <w:rsid w:val="0088755D"/>
    <w:rsid w:val="0089036C"/>
    <w:rsid w:val="00893A74"/>
    <w:rsid w:val="0089561B"/>
    <w:rsid w:val="00895BEB"/>
    <w:rsid w:val="008968B9"/>
    <w:rsid w:val="00897A83"/>
    <w:rsid w:val="008A0F0A"/>
    <w:rsid w:val="008A1FC3"/>
    <w:rsid w:val="008A494B"/>
    <w:rsid w:val="008B18D6"/>
    <w:rsid w:val="008B2337"/>
    <w:rsid w:val="008C031A"/>
    <w:rsid w:val="008C0F7E"/>
    <w:rsid w:val="008C14D1"/>
    <w:rsid w:val="008C1C6A"/>
    <w:rsid w:val="008C3121"/>
    <w:rsid w:val="008C3E4A"/>
    <w:rsid w:val="008C471C"/>
    <w:rsid w:val="008D16AC"/>
    <w:rsid w:val="008D1F30"/>
    <w:rsid w:val="008D6B58"/>
    <w:rsid w:val="008D6E2E"/>
    <w:rsid w:val="008E10AF"/>
    <w:rsid w:val="008E200E"/>
    <w:rsid w:val="008E2949"/>
    <w:rsid w:val="008E5147"/>
    <w:rsid w:val="008E78E1"/>
    <w:rsid w:val="008F0277"/>
    <w:rsid w:val="008F0EFF"/>
    <w:rsid w:val="008F11FE"/>
    <w:rsid w:val="008F2756"/>
    <w:rsid w:val="008F40C5"/>
    <w:rsid w:val="008F4FAE"/>
    <w:rsid w:val="008F6E05"/>
    <w:rsid w:val="00902D1A"/>
    <w:rsid w:val="009030B6"/>
    <w:rsid w:val="0090569A"/>
    <w:rsid w:val="00906A9D"/>
    <w:rsid w:val="0091135F"/>
    <w:rsid w:val="00911402"/>
    <w:rsid w:val="009122AC"/>
    <w:rsid w:val="00912C6D"/>
    <w:rsid w:val="00912EAB"/>
    <w:rsid w:val="00915630"/>
    <w:rsid w:val="009178E7"/>
    <w:rsid w:val="0092037A"/>
    <w:rsid w:val="00921EB7"/>
    <w:rsid w:val="0092332D"/>
    <w:rsid w:val="00927B6A"/>
    <w:rsid w:val="00930956"/>
    <w:rsid w:val="009321E6"/>
    <w:rsid w:val="009347EB"/>
    <w:rsid w:val="009429BF"/>
    <w:rsid w:val="00942ED7"/>
    <w:rsid w:val="00943206"/>
    <w:rsid w:val="009441C0"/>
    <w:rsid w:val="009474FC"/>
    <w:rsid w:val="00947B5A"/>
    <w:rsid w:val="009510A0"/>
    <w:rsid w:val="00953143"/>
    <w:rsid w:val="00955290"/>
    <w:rsid w:val="00955379"/>
    <w:rsid w:val="009567B8"/>
    <w:rsid w:val="00956C49"/>
    <w:rsid w:val="00960965"/>
    <w:rsid w:val="00963F6B"/>
    <w:rsid w:val="009663E0"/>
    <w:rsid w:val="00966497"/>
    <w:rsid w:val="00974827"/>
    <w:rsid w:val="009771D1"/>
    <w:rsid w:val="00977FED"/>
    <w:rsid w:val="00982E0A"/>
    <w:rsid w:val="00983092"/>
    <w:rsid w:val="0098394F"/>
    <w:rsid w:val="00984810"/>
    <w:rsid w:val="00990196"/>
    <w:rsid w:val="00991F24"/>
    <w:rsid w:val="00993BCB"/>
    <w:rsid w:val="00996C29"/>
    <w:rsid w:val="00996D81"/>
    <w:rsid w:val="009A08DA"/>
    <w:rsid w:val="009A1A35"/>
    <w:rsid w:val="009A4626"/>
    <w:rsid w:val="009A53EC"/>
    <w:rsid w:val="009A70B6"/>
    <w:rsid w:val="009B2DF0"/>
    <w:rsid w:val="009C33B7"/>
    <w:rsid w:val="009C76E0"/>
    <w:rsid w:val="009D1415"/>
    <w:rsid w:val="009D2707"/>
    <w:rsid w:val="009D3B78"/>
    <w:rsid w:val="009D3CB0"/>
    <w:rsid w:val="009D54DF"/>
    <w:rsid w:val="009D766F"/>
    <w:rsid w:val="009E14AC"/>
    <w:rsid w:val="009E1D48"/>
    <w:rsid w:val="009E50D3"/>
    <w:rsid w:val="009E7618"/>
    <w:rsid w:val="009F449B"/>
    <w:rsid w:val="009F4BB7"/>
    <w:rsid w:val="009F50DF"/>
    <w:rsid w:val="009F6758"/>
    <w:rsid w:val="009F6CDB"/>
    <w:rsid w:val="00A0236E"/>
    <w:rsid w:val="00A035D0"/>
    <w:rsid w:val="00A04303"/>
    <w:rsid w:val="00A06891"/>
    <w:rsid w:val="00A07C62"/>
    <w:rsid w:val="00A107EC"/>
    <w:rsid w:val="00A11E9A"/>
    <w:rsid w:val="00A13515"/>
    <w:rsid w:val="00A13758"/>
    <w:rsid w:val="00A1551A"/>
    <w:rsid w:val="00A1623C"/>
    <w:rsid w:val="00A20FF0"/>
    <w:rsid w:val="00A2123F"/>
    <w:rsid w:val="00A22EAB"/>
    <w:rsid w:val="00A2442F"/>
    <w:rsid w:val="00A24DDE"/>
    <w:rsid w:val="00A25261"/>
    <w:rsid w:val="00A25635"/>
    <w:rsid w:val="00A265C9"/>
    <w:rsid w:val="00A31770"/>
    <w:rsid w:val="00A34D52"/>
    <w:rsid w:val="00A3560F"/>
    <w:rsid w:val="00A357EB"/>
    <w:rsid w:val="00A3592D"/>
    <w:rsid w:val="00A37B53"/>
    <w:rsid w:val="00A417A1"/>
    <w:rsid w:val="00A42947"/>
    <w:rsid w:val="00A47A8A"/>
    <w:rsid w:val="00A51267"/>
    <w:rsid w:val="00A52E48"/>
    <w:rsid w:val="00A56083"/>
    <w:rsid w:val="00A60729"/>
    <w:rsid w:val="00A61057"/>
    <w:rsid w:val="00A63E41"/>
    <w:rsid w:val="00A66EA8"/>
    <w:rsid w:val="00A67FEE"/>
    <w:rsid w:val="00A72DBB"/>
    <w:rsid w:val="00A72F9F"/>
    <w:rsid w:val="00A73A4F"/>
    <w:rsid w:val="00A76AF7"/>
    <w:rsid w:val="00A76DA1"/>
    <w:rsid w:val="00A777D2"/>
    <w:rsid w:val="00A847D0"/>
    <w:rsid w:val="00A8507E"/>
    <w:rsid w:val="00A85769"/>
    <w:rsid w:val="00A9299C"/>
    <w:rsid w:val="00A94341"/>
    <w:rsid w:val="00A95B0B"/>
    <w:rsid w:val="00A95E23"/>
    <w:rsid w:val="00A967E3"/>
    <w:rsid w:val="00A96E28"/>
    <w:rsid w:val="00AA0760"/>
    <w:rsid w:val="00AA0B65"/>
    <w:rsid w:val="00AA25A4"/>
    <w:rsid w:val="00AA283A"/>
    <w:rsid w:val="00AA6CF9"/>
    <w:rsid w:val="00AB08DE"/>
    <w:rsid w:val="00AB10AD"/>
    <w:rsid w:val="00AB2C41"/>
    <w:rsid w:val="00AB3856"/>
    <w:rsid w:val="00AB5C67"/>
    <w:rsid w:val="00AB6586"/>
    <w:rsid w:val="00AB780A"/>
    <w:rsid w:val="00AC6382"/>
    <w:rsid w:val="00AC6991"/>
    <w:rsid w:val="00AD0228"/>
    <w:rsid w:val="00AD1988"/>
    <w:rsid w:val="00AD19E2"/>
    <w:rsid w:val="00AD1FB9"/>
    <w:rsid w:val="00AD3AE3"/>
    <w:rsid w:val="00AD51DE"/>
    <w:rsid w:val="00AD7F9C"/>
    <w:rsid w:val="00AE0636"/>
    <w:rsid w:val="00AE22E1"/>
    <w:rsid w:val="00AE28EF"/>
    <w:rsid w:val="00AE36A8"/>
    <w:rsid w:val="00AE4E27"/>
    <w:rsid w:val="00AE569F"/>
    <w:rsid w:val="00AE58F4"/>
    <w:rsid w:val="00AF3B40"/>
    <w:rsid w:val="00AF4A0D"/>
    <w:rsid w:val="00AF4E5D"/>
    <w:rsid w:val="00AF56E5"/>
    <w:rsid w:val="00AF59DB"/>
    <w:rsid w:val="00AF5B81"/>
    <w:rsid w:val="00AF64F1"/>
    <w:rsid w:val="00AF772C"/>
    <w:rsid w:val="00B006A5"/>
    <w:rsid w:val="00B01E59"/>
    <w:rsid w:val="00B11885"/>
    <w:rsid w:val="00B12FC6"/>
    <w:rsid w:val="00B14918"/>
    <w:rsid w:val="00B15173"/>
    <w:rsid w:val="00B15D48"/>
    <w:rsid w:val="00B22466"/>
    <w:rsid w:val="00B23374"/>
    <w:rsid w:val="00B23E8A"/>
    <w:rsid w:val="00B27ACF"/>
    <w:rsid w:val="00B309C9"/>
    <w:rsid w:val="00B31DF4"/>
    <w:rsid w:val="00B326F7"/>
    <w:rsid w:val="00B338A8"/>
    <w:rsid w:val="00B35742"/>
    <w:rsid w:val="00B400A5"/>
    <w:rsid w:val="00B43A9F"/>
    <w:rsid w:val="00B43B72"/>
    <w:rsid w:val="00B44B37"/>
    <w:rsid w:val="00B4500D"/>
    <w:rsid w:val="00B45A1F"/>
    <w:rsid w:val="00B47A76"/>
    <w:rsid w:val="00B50145"/>
    <w:rsid w:val="00B503EA"/>
    <w:rsid w:val="00B51E64"/>
    <w:rsid w:val="00B51FAA"/>
    <w:rsid w:val="00B55C70"/>
    <w:rsid w:val="00B578D9"/>
    <w:rsid w:val="00B57AE8"/>
    <w:rsid w:val="00B707A3"/>
    <w:rsid w:val="00B72FD5"/>
    <w:rsid w:val="00B74BCF"/>
    <w:rsid w:val="00B80C40"/>
    <w:rsid w:val="00B83BF7"/>
    <w:rsid w:val="00B86CB6"/>
    <w:rsid w:val="00B912A2"/>
    <w:rsid w:val="00B91EFE"/>
    <w:rsid w:val="00B9440F"/>
    <w:rsid w:val="00B94ED0"/>
    <w:rsid w:val="00B9693D"/>
    <w:rsid w:val="00BA0FA4"/>
    <w:rsid w:val="00BA227B"/>
    <w:rsid w:val="00BA27DD"/>
    <w:rsid w:val="00BA42D3"/>
    <w:rsid w:val="00BA6607"/>
    <w:rsid w:val="00BA6A44"/>
    <w:rsid w:val="00BB02D9"/>
    <w:rsid w:val="00BB2FC5"/>
    <w:rsid w:val="00BB3C13"/>
    <w:rsid w:val="00BB4765"/>
    <w:rsid w:val="00BB5A57"/>
    <w:rsid w:val="00BB6AD0"/>
    <w:rsid w:val="00BC115C"/>
    <w:rsid w:val="00BC5694"/>
    <w:rsid w:val="00BC5869"/>
    <w:rsid w:val="00BD50EB"/>
    <w:rsid w:val="00BE0AD8"/>
    <w:rsid w:val="00BE2087"/>
    <w:rsid w:val="00BE29AC"/>
    <w:rsid w:val="00BE344F"/>
    <w:rsid w:val="00BE43AF"/>
    <w:rsid w:val="00BE6143"/>
    <w:rsid w:val="00BE63F0"/>
    <w:rsid w:val="00BE7591"/>
    <w:rsid w:val="00BF10B7"/>
    <w:rsid w:val="00BF14C0"/>
    <w:rsid w:val="00BF17C1"/>
    <w:rsid w:val="00BF374F"/>
    <w:rsid w:val="00BF3A82"/>
    <w:rsid w:val="00BF4632"/>
    <w:rsid w:val="00BF51A6"/>
    <w:rsid w:val="00BF5BB0"/>
    <w:rsid w:val="00BF6258"/>
    <w:rsid w:val="00BF6387"/>
    <w:rsid w:val="00BF6411"/>
    <w:rsid w:val="00C05145"/>
    <w:rsid w:val="00C0600A"/>
    <w:rsid w:val="00C07B0F"/>
    <w:rsid w:val="00C12333"/>
    <w:rsid w:val="00C13646"/>
    <w:rsid w:val="00C14242"/>
    <w:rsid w:val="00C154FF"/>
    <w:rsid w:val="00C172E0"/>
    <w:rsid w:val="00C17752"/>
    <w:rsid w:val="00C17B87"/>
    <w:rsid w:val="00C20F0B"/>
    <w:rsid w:val="00C259B8"/>
    <w:rsid w:val="00C32A8E"/>
    <w:rsid w:val="00C32A94"/>
    <w:rsid w:val="00C351BA"/>
    <w:rsid w:val="00C40047"/>
    <w:rsid w:val="00C4024F"/>
    <w:rsid w:val="00C41C1B"/>
    <w:rsid w:val="00C46E4B"/>
    <w:rsid w:val="00C47966"/>
    <w:rsid w:val="00C52AF9"/>
    <w:rsid w:val="00C55F12"/>
    <w:rsid w:val="00C60F6F"/>
    <w:rsid w:val="00C64892"/>
    <w:rsid w:val="00C65CF9"/>
    <w:rsid w:val="00C65EA3"/>
    <w:rsid w:val="00C663EC"/>
    <w:rsid w:val="00C66D8A"/>
    <w:rsid w:val="00C676F4"/>
    <w:rsid w:val="00C70AFD"/>
    <w:rsid w:val="00C72E8F"/>
    <w:rsid w:val="00C732CE"/>
    <w:rsid w:val="00C74589"/>
    <w:rsid w:val="00C74E20"/>
    <w:rsid w:val="00C7517A"/>
    <w:rsid w:val="00C757F9"/>
    <w:rsid w:val="00C75995"/>
    <w:rsid w:val="00C77858"/>
    <w:rsid w:val="00C77CBD"/>
    <w:rsid w:val="00C8540E"/>
    <w:rsid w:val="00C8682F"/>
    <w:rsid w:val="00C9501D"/>
    <w:rsid w:val="00C96284"/>
    <w:rsid w:val="00C971A9"/>
    <w:rsid w:val="00C97A78"/>
    <w:rsid w:val="00CA2743"/>
    <w:rsid w:val="00CA3A14"/>
    <w:rsid w:val="00CA3FCF"/>
    <w:rsid w:val="00CA4EDB"/>
    <w:rsid w:val="00CA59AB"/>
    <w:rsid w:val="00CA791B"/>
    <w:rsid w:val="00CB03FE"/>
    <w:rsid w:val="00CB24A6"/>
    <w:rsid w:val="00CB2AAA"/>
    <w:rsid w:val="00CB2FC5"/>
    <w:rsid w:val="00CB421C"/>
    <w:rsid w:val="00CC0236"/>
    <w:rsid w:val="00CC141D"/>
    <w:rsid w:val="00CC1979"/>
    <w:rsid w:val="00CC2D0B"/>
    <w:rsid w:val="00CD625D"/>
    <w:rsid w:val="00CD6308"/>
    <w:rsid w:val="00CE1A73"/>
    <w:rsid w:val="00CE41A3"/>
    <w:rsid w:val="00CE4650"/>
    <w:rsid w:val="00CE7E86"/>
    <w:rsid w:val="00CF0266"/>
    <w:rsid w:val="00CF2410"/>
    <w:rsid w:val="00CF2529"/>
    <w:rsid w:val="00CF4F85"/>
    <w:rsid w:val="00CF5099"/>
    <w:rsid w:val="00CF70AA"/>
    <w:rsid w:val="00CF7F9A"/>
    <w:rsid w:val="00D02EBF"/>
    <w:rsid w:val="00D0407A"/>
    <w:rsid w:val="00D054C8"/>
    <w:rsid w:val="00D06657"/>
    <w:rsid w:val="00D0682F"/>
    <w:rsid w:val="00D119E2"/>
    <w:rsid w:val="00D1505D"/>
    <w:rsid w:val="00D162F6"/>
    <w:rsid w:val="00D202C0"/>
    <w:rsid w:val="00D209F3"/>
    <w:rsid w:val="00D21EFB"/>
    <w:rsid w:val="00D25301"/>
    <w:rsid w:val="00D26D43"/>
    <w:rsid w:val="00D3245A"/>
    <w:rsid w:val="00D364E3"/>
    <w:rsid w:val="00D37416"/>
    <w:rsid w:val="00D37DAA"/>
    <w:rsid w:val="00D404C9"/>
    <w:rsid w:val="00D410EE"/>
    <w:rsid w:val="00D41ED1"/>
    <w:rsid w:val="00D462F9"/>
    <w:rsid w:val="00D503F8"/>
    <w:rsid w:val="00D560EE"/>
    <w:rsid w:val="00D565D4"/>
    <w:rsid w:val="00D570F2"/>
    <w:rsid w:val="00D573FE"/>
    <w:rsid w:val="00D60AEB"/>
    <w:rsid w:val="00D61A1B"/>
    <w:rsid w:val="00D62E2B"/>
    <w:rsid w:val="00D63B03"/>
    <w:rsid w:val="00D64186"/>
    <w:rsid w:val="00D646DF"/>
    <w:rsid w:val="00D64DC7"/>
    <w:rsid w:val="00D674F4"/>
    <w:rsid w:val="00D7158B"/>
    <w:rsid w:val="00D73A47"/>
    <w:rsid w:val="00D74E09"/>
    <w:rsid w:val="00D80B23"/>
    <w:rsid w:val="00D80D2A"/>
    <w:rsid w:val="00D817E7"/>
    <w:rsid w:val="00D8438E"/>
    <w:rsid w:val="00D84A85"/>
    <w:rsid w:val="00D84C11"/>
    <w:rsid w:val="00D87D0D"/>
    <w:rsid w:val="00D9033F"/>
    <w:rsid w:val="00D903D7"/>
    <w:rsid w:val="00D905C9"/>
    <w:rsid w:val="00D90910"/>
    <w:rsid w:val="00D9698D"/>
    <w:rsid w:val="00DA0CAE"/>
    <w:rsid w:val="00DA2DF0"/>
    <w:rsid w:val="00DA5B3E"/>
    <w:rsid w:val="00DB03BB"/>
    <w:rsid w:val="00DB2284"/>
    <w:rsid w:val="00DB6A3C"/>
    <w:rsid w:val="00DC03BE"/>
    <w:rsid w:val="00DC37B2"/>
    <w:rsid w:val="00DC37BD"/>
    <w:rsid w:val="00DC5765"/>
    <w:rsid w:val="00DC5DBA"/>
    <w:rsid w:val="00DC7093"/>
    <w:rsid w:val="00DD011D"/>
    <w:rsid w:val="00DD1362"/>
    <w:rsid w:val="00DD18D8"/>
    <w:rsid w:val="00DD299A"/>
    <w:rsid w:val="00DD2CDB"/>
    <w:rsid w:val="00DD38A9"/>
    <w:rsid w:val="00DD3BC0"/>
    <w:rsid w:val="00DE0312"/>
    <w:rsid w:val="00DE11D5"/>
    <w:rsid w:val="00DE17D3"/>
    <w:rsid w:val="00DE25B7"/>
    <w:rsid w:val="00DE2EEC"/>
    <w:rsid w:val="00DE48D4"/>
    <w:rsid w:val="00DF063D"/>
    <w:rsid w:val="00DF0B77"/>
    <w:rsid w:val="00DF122A"/>
    <w:rsid w:val="00DF3730"/>
    <w:rsid w:val="00DF6EA2"/>
    <w:rsid w:val="00DF74EA"/>
    <w:rsid w:val="00DF7D49"/>
    <w:rsid w:val="00E02301"/>
    <w:rsid w:val="00E026AA"/>
    <w:rsid w:val="00E0357E"/>
    <w:rsid w:val="00E06F3B"/>
    <w:rsid w:val="00E10DB4"/>
    <w:rsid w:val="00E114B4"/>
    <w:rsid w:val="00E11EEC"/>
    <w:rsid w:val="00E130DA"/>
    <w:rsid w:val="00E13336"/>
    <w:rsid w:val="00E143FF"/>
    <w:rsid w:val="00E14FD0"/>
    <w:rsid w:val="00E166F9"/>
    <w:rsid w:val="00E20088"/>
    <w:rsid w:val="00E2039D"/>
    <w:rsid w:val="00E21EB7"/>
    <w:rsid w:val="00E21F2D"/>
    <w:rsid w:val="00E22863"/>
    <w:rsid w:val="00E23962"/>
    <w:rsid w:val="00E24FB6"/>
    <w:rsid w:val="00E255DC"/>
    <w:rsid w:val="00E27E1C"/>
    <w:rsid w:val="00E331C9"/>
    <w:rsid w:val="00E33536"/>
    <w:rsid w:val="00E35457"/>
    <w:rsid w:val="00E35B0B"/>
    <w:rsid w:val="00E40888"/>
    <w:rsid w:val="00E57BCA"/>
    <w:rsid w:val="00E62EC0"/>
    <w:rsid w:val="00E661B4"/>
    <w:rsid w:val="00E66C6A"/>
    <w:rsid w:val="00E70186"/>
    <w:rsid w:val="00E7059B"/>
    <w:rsid w:val="00E71D65"/>
    <w:rsid w:val="00E73030"/>
    <w:rsid w:val="00E73D56"/>
    <w:rsid w:val="00E7493B"/>
    <w:rsid w:val="00E778B8"/>
    <w:rsid w:val="00E803D1"/>
    <w:rsid w:val="00E837CC"/>
    <w:rsid w:val="00E83995"/>
    <w:rsid w:val="00E85860"/>
    <w:rsid w:val="00E94A79"/>
    <w:rsid w:val="00E9502A"/>
    <w:rsid w:val="00E9508B"/>
    <w:rsid w:val="00E950FE"/>
    <w:rsid w:val="00E96059"/>
    <w:rsid w:val="00EA0620"/>
    <w:rsid w:val="00EA07DD"/>
    <w:rsid w:val="00EA1664"/>
    <w:rsid w:val="00EA2A45"/>
    <w:rsid w:val="00EA7147"/>
    <w:rsid w:val="00EA73E1"/>
    <w:rsid w:val="00EB0EF4"/>
    <w:rsid w:val="00EB105F"/>
    <w:rsid w:val="00EB191A"/>
    <w:rsid w:val="00EB24D1"/>
    <w:rsid w:val="00EB3FFE"/>
    <w:rsid w:val="00EB5777"/>
    <w:rsid w:val="00EB70DC"/>
    <w:rsid w:val="00EB7FE9"/>
    <w:rsid w:val="00EC0B54"/>
    <w:rsid w:val="00EC1226"/>
    <w:rsid w:val="00EC48B5"/>
    <w:rsid w:val="00EC5220"/>
    <w:rsid w:val="00EC5B1D"/>
    <w:rsid w:val="00EC7EB4"/>
    <w:rsid w:val="00ED2D9F"/>
    <w:rsid w:val="00ED40A5"/>
    <w:rsid w:val="00ED4163"/>
    <w:rsid w:val="00ED5E0C"/>
    <w:rsid w:val="00ED7721"/>
    <w:rsid w:val="00ED7A6C"/>
    <w:rsid w:val="00EE00A2"/>
    <w:rsid w:val="00EE1030"/>
    <w:rsid w:val="00EE2C2E"/>
    <w:rsid w:val="00EE3296"/>
    <w:rsid w:val="00EE5AF1"/>
    <w:rsid w:val="00EE6770"/>
    <w:rsid w:val="00EF5648"/>
    <w:rsid w:val="00EF5F8C"/>
    <w:rsid w:val="00EF6303"/>
    <w:rsid w:val="00EF7951"/>
    <w:rsid w:val="00F00C01"/>
    <w:rsid w:val="00F015F4"/>
    <w:rsid w:val="00F04098"/>
    <w:rsid w:val="00F055B1"/>
    <w:rsid w:val="00F06F2E"/>
    <w:rsid w:val="00F070D7"/>
    <w:rsid w:val="00F10546"/>
    <w:rsid w:val="00F135AE"/>
    <w:rsid w:val="00F13CCC"/>
    <w:rsid w:val="00F13DEA"/>
    <w:rsid w:val="00F17726"/>
    <w:rsid w:val="00F200BB"/>
    <w:rsid w:val="00F23163"/>
    <w:rsid w:val="00F27C4A"/>
    <w:rsid w:val="00F302A7"/>
    <w:rsid w:val="00F3065E"/>
    <w:rsid w:val="00F31FE3"/>
    <w:rsid w:val="00F33632"/>
    <w:rsid w:val="00F337AF"/>
    <w:rsid w:val="00F33E98"/>
    <w:rsid w:val="00F3520F"/>
    <w:rsid w:val="00F35F7A"/>
    <w:rsid w:val="00F364D5"/>
    <w:rsid w:val="00F37433"/>
    <w:rsid w:val="00F37DE3"/>
    <w:rsid w:val="00F37F5C"/>
    <w:rsid w:val="00F423CA"/>
    <w:rsid w:val="00F4344D"/>
    <w:rsid w:val="00F461CD"/>
    <w:rsid w:val="00F52F2B"/>
    <w:rsid w:val="00F548FE"/>
    <w:rsid w:val="00F57570"/>
    <w:rsid w:val="00F70996"/>
    <w:rsid w:val="00F70CDA"/>
    <w:rsid w:val="00F70D8B"/>
    <w:rsid w:val="00F711D9"/>
    <w:rsid w:val="00F717DC"/>
    <w:rsid w:val="00F71F5C"/>
    <w:rsid w:val="00F77331"/>
    <w:rsid w:val="00F8314E"/>
    <w:rsid w:val="00F851CF"/>
    <w:rsid w:val="00F85471"/>
    <w:rsid w:val="00F861B0"/>
    <w:rsid w:val="00F86B9C"/>
    <w:rsid w:val="00F86CF1"/>
    <w:rsid w:val="00F86CF5"/>
    <w:rsid w:val="00F8768B"/>
    <w:rsid w:val="00F91BF4"/>
    <w:rsid w:val="00F9226E"/>
    <w:rsid w:val="00F9575E"/>
    <w:rsid w:val="00F96399"/>
    <w:rsid w:val="00F97035"/>
    <w:rsid w:val="00F974EC"/>
    <w:rsid w:val="00FA0610"/>
    <w:rsid w:val="00FA1750"/>
    <w:rsid w:val="00FA2064"/>
    <w:rsid w:val="00FA38AE"/>
    <w:rsid w:val="00FA57A5"/>
    <w:rsid w:val="00FA6897"/>
    <w:rsid w:val="00FA75C5"/>
    <w:rsid w:val="00FB07ED"/>
    <w:rsid w:val="00FB1839"/>
    <w:rsid w:val="00FB5FAF"/>
    <w:rsid w:val="00FC0B48"/>
    <w:rsid w:val="00FC197B"/>
    <w:rsid w:val="00FC2825"/>
    <w:rsid w:val="00FC6AD8"/>
    <w:rsid w:val="00FC73BC"/>
    <w:rsid w:val="00FD0AD5"/>
    <w:rsid w:val="00FD232F"/>
    <w:rsid w:val="00FD282C"/>
    <w:rsid w:val="00FD2940"/>
    <w:rsid w:val="00FD2E31"/>
    <w:rsid w:val="00FD38BD"/>
    <w:rsid w:val="00FD5090"/>
    <w:rsid w:val="00FD52B5"/>
    <w:rsid w:val="00FD60EC"/>
    <w:rsid w:val="00FE07E1"/>
    <w:rsid w:val="00FE34C8"/>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BA4D"/>
  <w15:docId w15:val="{1AAA458A-0714-4853-A1D9-C3121614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563"/>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nhideWhenUsed/>
    <w:qFormat/>
    <w:rsid w:val="00AD51DE"/>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112D04"/>
    <w:pPr>
      <w:keepNext/>
      <w:jc w:val="center"/>
      <w:outlineLvl w:val="2"/>
    </w:pPr>
    <w:rPr>
      <w:sz w:val="48"/>
      <w:lang w:val="lv-LV"/>
    </w:rPr>
  </w:style>
  <w:style w:type="paragraph" w:styleId="Virsraksts4">
    <w:name w:val="heading 4"/>
    <w:basedOn w:val="Parasts"/>
    <w:next w:val="Parasts"/>
    <w:link w:val="Virsraksts4Rakstz"/>
    <w:unhideWhenUsed/>
    <w:qFormat/>
    <w:rsid w:val="00AD51DE"/>
    <w:pPr>
      <w:keepNext/>
      <w:outlineLvl w:val="3"/>
    </w:pPr>
    <w:rPr>
      <w:b/>
      <w:bCs/>
      <w:lang w:val="lv-LV"/>
    </w:rPr>
  </w:style>
  <w:style w:type="paragraph" w:styleId="Virsraksts5">
    <w:name w:val="heading 5"/>
    <w:basedOn w:val="Parasts"/>
    <w:next w:val="Parasts"/>
    <w:link w:val="Virsraksts5Rakstz"/>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unhideWhenUsed/>
    <w:qFormat/>
    <w:rsid w:val="00AD51DE"/>
    <w:pPr>
      <w:spacing w:before="240" w:after="60"/>
      <w:outlineLvl w:val="5"/>
    </w:pPr>
    <w:rPr>
      <w:b/>
      <w:bCs/>
      <w:sz w:val="22"/>
      <w:szCs w:val="22"/>
    </w:rPr>
  </w:style>
  <w:style w:type="paragraph" w:styleId="Virsraksts7">
    <w:name w:val="heading 7"/>
    <w:basedOn w:val="Parasts"/>
    <w:next w:val="Parasts"/>
    <w:link w:val="Virsraksts7Rakstz"/>
    <w:qFormat/>
    <w:rsid w:val="00112D04"/>
    <w:pPr>
      <w:keepNext/>
      <w:jc w:val="both"/>
      <w:outlineLvl w:val="6"/>
    </w:pPr>
    <w:rPr>
      <w:b/>
      <w:bCs/>
      <w:u w:val="single"/>
      <w:lang w:val="lv-LV"/>
    </w:rPr>
  </w:style>
  <w:style w:type="paragraph" w:styleId="Virsraksts8">
    <w:name w:val="heading 8"/>
    <w:basedOn w:val="Parasts"/>
    <w:next w:val="Parasts"/>
    <w:link w:val="Virsraksts8Rakstz"/>
    <w:qFormat/>
    <w:rsid w:val="00112D04"/>
    <w:pPr>
      <w:keepNext/>
      <w:jc w:val="center"/>
      <w:outlineLvl w:val="7"/>
    </w:pPr>
    <w:rPr>
      <w:b/>
      <w:bCs/>
      <w:u w:val="single"/>
      <w:lang w:val="lv-LV"/>
    </w:rPr>
  </w:style>
  <w:style w:type="paragraph" w:styleId="Virsraksts9">
    <w:name w:val="heading 9"/>
    <w:basedOn w:val="Parasts"/>
    <w:next w:val="Parasts"/>
    <w:link w:val="Virsraksts9Rakstz"/>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nhideWhenUsed/>
    <w:rsid w:val="00AD51DE"/>
    <w:rPr>
      <w:sz w:val="20"/>
      <w:szCs w:val="20"/>
    </w:rPr>
  </w:style>
  <w:style w:type="character" w:customStyle="1" w:styleId="KomentratekstsRakstz">
    <w:name w:val="Komentāra teksts Rakstz."/>
    <w:basedOn w:val="Noklusjumarindkopasfonts"/>
    <w:link w:val="Komentrateksts"/>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aliases w:val="Body Text1"/>
    <w:basedOn w:val="Parasts"/>
    <w:link w:val="PamattekstsRakstz"/>
    <w:unhideWhenUsed/>
    <w:rsid w:val="00AD51DE"/>
    <w:pPr>
      <w:spacing w:after="120"/>
    </w:pPr>
  </w:style>
  <w:style w:type="character" w:customStyle="1" w:styleId="PamattekstsRakstz">
    <w:name w:val="Pamatteksts Rakstz."/>
    <w:aliases w:val="Body Text1 Rakstz."/>
    <w:basedOn w:val="Noklusjumarindkopasfonts"/>
    <w:link w:val="Pamatteksts"/>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unhideWhenUsed/>
    <w:rsid w:val="00AD51DE"/>
    <w:rPr>
      <w:b/>
      <w:bCs/>
    </w:rPr>
  </w:style>
  <w:style w:type="character" w:customStyle="1" w:styleId="KomentratmaRakstz">
    <w:name w:val="Komentāra tēma Rakstz."/>
    <w:basedOn w:val="KomentratekstsRakstz"/>
    <w:link w:val="Komentratma"/>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AD51DE"/>
    <w:rPr>
      <w:vertAlign w:val="superscript"/>
    </w:rPr>
  </w:style>
  <w:style w:type="character" w:styleId="Komentraatsauce">
    <w:name w:val="annotation reference"/>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Pamattekstaatkpe21">
    <w:name w:val="Pamatteksta atkāpe 21"/>
    <w:basedOn w:val="Parasts"/>
    <w:rsid w:val="003F238A"/>
    <w:pPr>
      <w:suppressAutoHyphens/>
      <w:spacing w:after="120" w:line="480" w:lineRule="auto"/>
      <w:ind w:left="283"/>
    </w:pPr>
    <w:rPr>
      <w:lang w:eastAsia="zh-CN"/>
    </w:rPr>
  </w:style>
  <w:style w:type="character" w:customStyle="1" w:styleId="Neatrisintapieminana1">
    <w:name w:val="Neatrisināta pieminēšana1"/>
    <w:basedOn w:val="Noklusjumarindkopasfonts"/>
    <w:uiPriority w:val="99"/>
    <w:semiHidden/>
    <w:unhideWhenUsed/>
    <w:rsid w:val="00686BC4"/>
    <w:rPr>
      <w:color w:val="605E5C"/>
      <w:shd w:val="clear" w:color="auto" w:fill="E1DFDD"/>
    </w:rPr>
  </w:style>
  <w:style w:type="table" w:customStyle="1" w:styleId="TableGrid1">
    <w:name w:val="Table Grid1"/>
    <w:basedOn w:val="Parastatabula"/>
    <w:next w:val="Reatabula"/>
    <w:rsid w:val="006D7B12"/>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221206"/>
    <w:rPr>
      <w:color w:val="605E5C"/>
      <w:shd w:val="clear" w:color="auto" w:fill="E1DFDD"/>
    </w:rPr>
  </w:style>
  <w:style w:type="table" w:customStyle="1" w:styleId="Reatabula1">
    <w:name w:val="Režģa tabula1"/>
    <w:basedOn w:val="Parastatabula"/>
    <w:next w:val="Reatabula"/>
    <w:uiPriority w:val="39"/>
    <w:rsid w:val="00F423CA"/>
    <w:pPr>
      <w:jc w:val="left"/>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B29FE"/>
    <w:pPr>
      <w:jc w:val="left"/>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Noklusjumarindkopasfonts"/>
    <w:rsid w:val="00A63E41"/>
  </w:style>
  <w:style w:type="table" w:customStyle="1" w:styleId="Reatabula3">
    <w:name w:val="Režģa tabula3"/>
    <w:basedOn w:val="Parastatabula"/>
    <w:next w:val="Reatabula"/>
    <w:uiPriority w:val="39"/>
    <w:qFormat/>
    <w:rsid w:val="001404DE"/>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nhideWhenUsed/>
    <w:rsid w:val="00112D04"/>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112D04"/>
    <w:rPr>
      <w:rFonts w:eastAsia="Times New Roman"/>
      <w:sz w:val="16"/>
      <w:szCs w:val="16"/>
      <w:lang w:val="en-GB"/>
    </w:rPr>
  </w:style>
  <w:style w:type="character" w:customStyle="1" w:styleId="Virsraksts3Rakstz">
    <w:name w:val="Virsraksts 3 Rakstz."/>
    <w:basedOn w:val="Noklusjumarindkopasfonts"/>
    <w:link w:val="Virsraksts3"/>
    <w:rsid w:val="00112D04"/>
    <w:rPr>
      <w:rFonts w:eastAsia="Times New Roman"/>
      <w:sz w:val="48"/>
      <w:szCs w:val="24"/>
    </w:rPr>
  </w:style>
  <w:style w:type="character" w:customStyle="1" w:styleId="Virsraksts7Rakstz">
    <w:name w:val="Virsraksts 7 Rakstz."/>
    <w:basedOn w:val="Noklusjumarindkopasfonts"/>
    <w:link w:val="Virsraksts7"/>
    <w:rsid w:val="00112D04"/>
    <w:rPr>
      <w:rFonts w:eastAsia="Times New Roman"/>
      <w:b/>
      <w:bCs/>
      <w:szCs w:val="24"/>
      <w:u w:val="single"/>
    </w:rPr>
  </w:style>
  <w:style w:type="character" w:customStyle="1" w:styleId="Virsraksts8Rakstz">
    <w:name w:val="Virsraksts 8 Rakstz."/>
    <w:basedOn w:val="Noklusjumarindkopasfonts"/>
    <w:link w:val="Virsraksts8"/>
    <w:rsid w:val="00112D04"/>
    <w:rPr>
      <w:rFonts w:eastAsia="Times New Roman"/>
      <w:b/>
      <w:bCs/>
      <w:szCs w:val="24"/>
      <w:u w:val="single"/>
    </w:rPr>
  </w:style>
  <w:style w:type="paragraph" w:styleId="Nosaukums">
    <w:name w:val="Title"/>
    <w:basedOn w:val="Parasts"/>
    <w:link w:val="NosaukumsRakstz"/>
    <w:qFormat/>
    <w:rsid w:val="00112D04"/>
    <w:pPr>
      <w:jc w:val="center"/>
    </w:pPr>
    <w:rPr>
      <w:b/>
      <w:sz w:val="28"/>
      <w:szCs w:val="20"/>
      <w:lang w:val="lv-LV"/>
    </w:rPr>
  </w:style>
  <w:style w:type="character" w:customStyle="1" w:styleId="NosaukumsRakstz">
    <w:name w:val="Nosaukums Rakstz."/>
    <w:basedOn w:val="Noklusjumarindkopasfonts"/>
    <w:link w:val="Nosaukums"/>
    <w:rsid w:val="00112D04"/>
    <w:rPr>
      <w:rFonts w:eastAsia="Times New Roman"/>
      <w:b/>
      <w:sz w:val="28"/>
      <w:szCs w:val="20"/>
    </w:rPr>
  </w:style>
  <w:style w:type="paragraph" w:styleId="Paraststmeklis">
    <w:name w:val="Normal (Web)"/>
    <w:basedOn w:val="Parasts"/>
    <w:rsid w:val="00112D04"/>
    <w:pPr>
      <w:spacing w:before="100" w:beforeAutospacing="1" w:after="100" w:afterAutospacing="1"/>
    </w:pPr>
    <w:rPr>
      <w:rFonts w:ascii="Arial Unicode MS" w:eastAsia="Arial Unicode MS" w:hAnsi="Arial Unicode MS" w:cs="Arial Unicode MS" w:hint="eastAsia"/>
      <w:lang w:val="lv-LV"/>
    </w:rPr>
  </w:style>
  <w:style w:type="paragraph" w:customStyle="1" w:styleId="xl28">
    <w:name w:val="xl28"/>
    <w:basedOn w:val="Parasts"/>
    <w:rsid w:val="00112D04"/>
    <w:pPr>
      <w:pBdr>
        <w:left w:val="single" w:sz="4" w:space="0" w:color="auto"/>
        <w:right w:val="single" w:sz="4" w:space="0" w:color="auto"/>
      </w:pBdr>
      <w:spacing w:before="100" w:beforeAutospacing="1" w:after="100" w:afterAutospacing="1"/>
      <w:jc w:val="center"/>
      <w:textAlignment w:val="center"/>
    </w:pPr>
    <w:rPr>
      <w:rFonts w:eastAsia="Arial Unicode MS"/>
      <w:b/>
      <w:bCs/>
      <w:lang w:val="lv-LV"/>
    </w:rPr>
  </w:style>
  <w:style w:type="character" w:styleId="Lappusesnumurs">
    <w:name w:val="page number"/>
    <w:basedOn w:val="Noklusjumarindkopasfonts"/>
    <w:rsid w:val="00112D04"/>
  </w:style>
  <w:style w:type="paragraph" w:customStyle="1" w:styleId="xl25">
    <w:name w:val="xl25"/>
    <w:basedOn w:val="Parasts"/>
    <w:rsid w:val="00112D0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Arial Unicode MS"/>
      <w:b/>
      <w:bCs/>
      <w:lang w:val="lv-LV"/>
    </w:rPr>
  </w:style>
  <w:style w:type="paragraph" w:customStyle="1" w:styleId="xl26">
    <w:name w:val="xl26"/>
    <w:basedOn w:val="Parasts"/>
    <w:rsid w:val="00112D04"/>
    <w:pPr>
      <w:pBdr>
        <w:left w:val="single" w:sz="4" w:space="0" w:color="auto"/>
        <w:right w:val="single" w:sz="4" w:space="0" w:color="auto"/>
      </w:pBdr>
      <w:spacing w:before="100" w:beforeAutospacing="1" w:after="100" w:afterAutospacing="1"/>
      <w:jc w:val="center"/>
      <w:textAlignment w:val="center"/>
    </w:pPr>
    <w:rPr>
      <w:rFonts w:eastAsia="Arial Unicode MS"/>
      <w:lang w:val="lv-LV"/>
    </w:rPr>
  </w:style>
  <w:style w:type="paragraph" w:customStyle="1" w:styleId="xl27">
    <w:name w:val="xl27"/>
    <w:basedOn w:val="Parasts"/>
    <w:rsid w:val="00112D04"/>
    <w:pPr>
      <w:pBdr>
        <w:left w:val="single" w:sz="4" w:space="0" w:color="auto"/>
        <w:right w:val="single" w:sz="4" w:space="0" w:color="auto"/>
      </w:pBdr>
      <w:spacing w:before="100" w:beforeAutospacing="1" w:after="100" w:afterAutospacing="1"/>
      <w:jc w:val="center"/>
    </w:pPr>
    <w:rPr>
      <w:rFonts w:eastAsia="Arial Unicode MS"/>
      <w:lang w:val="lv-LV"/>
    </w:rPr>
  </w:style>
  <w:style w:type="paragraph" w:customStyle="1" w:styleId="xl29">
    <w:name w:val="xl29"/>
    <w:basedOn w:val="Parasts"/>
    <w:rsid w:val="00112D04"/>
    <w:pPr>
      <w:pBdr>
        <w:left w:val="single" w:sz="4" w:space="0" w:color="auto"/>
        <w:right w:val="single" w:sz="4" w:space="0" w:color="auto"/>
      </w:pBdr>
      <w:spacing w:before="100" w:beforeAutospacing="1" w:after="100" w:afterAutospacing="1"/>
      <w:jc w:val="center"/>
      <w:textAlignment w:val="center"/>
    </w:pPr>
    <w:rPr>
      <w:rFonts w:eastAsia="Arial Unicode MS"/>
      <w:b/>
      <w:bCs/>
      <w:lang w:val="lv-LV"/>
    </w:rPr>
  </w:style>
  <w:style w:type="paragraph" w:customStyle="1" w:styleId="xl30">
    <w:name w:val="xl30"/>
    <w:basedOn w:val="Parasts"/>
    <w:rsid w:val="00112D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lang w:val="lv-LV"/>
    </w:rPr>
  </w:style>
  <w:style w:type="paragraph" w:customStyle="1" w:styleId="xl31">
    <w:name w:val="xl31"/>
    <w:basedOn w:val="Parasts"/>
    <w:rsid w:val="00112D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lv-LV"/>
    </w:rPr>
  </w:style>
  <w:style w:type="paragraph" w:customStyle="1" w:styleId="xl32">
    <w:name w:val="xl32"/>
    <w:basedOn w:val="Parasts"/>
    <w:rsid w:val="00112D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lv-LV"/>
    </w:rPr>
  </w:style>
  <w:style w:type="paragraph" w:customStyle="1" w:styleId="xl33">
    <w:name w:val="xl33"/>
    <w:basedOn w:val="Parasts"/>
    <w:rsid w:val="00112D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lv-LV"/>
    </w:rPr>
  </w:style>
  <w:style w:type="paragraph" w:customStyle="1" w:styleId="xl34">
    <w:name w:val="xl34"/>
    <w:basedOn w:val="Parasts"/>
    <w:rsid w:val="00112D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2"/>
      <w:szCs w:val="22"/>
      <w:lang w:val="lv-LV"/>
    </w:rPr>
  </w:style>
  <w:style w:type="paragraph" w:customStyle="1" w:styleId="xl35">
    <w:name w:val="xl35"/>
    <w:basedOn w:val="Parasts"/>
    <w:rsid w:val="00112D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2"/>
      <w:szCs w:val="22"/>
      <w:lang w:val="lv-LV"/>
    </w:rPr>
  </w:style>
  <w:style w:type="paragraph" w:customStyle="1" w:styleId="xl36">
    <w:name w:val="xl36"/>
    <w:basedOn w:val="Parasts"/>
    <w:rsid w:val="00112D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2"/>
      <w:szCs w:val="22"/>
      <w:lang w:val="lv-LV"/>
    </w:rPr>
  </w:style>
  <w:style w:type="paragraph" w:customStyle="1" w:styleId="xl37">
    <w:name w:val="xl37"/>
    <w:basedOn w:val="Parasts"/>
    <w:rsid w:val="00112D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2"/>
      <w:szCs w:val="22"/>
      <w:lang w:val="lv-LV"/>
    </w:rPr>
  </w:style>
  <w:style w:type="paragraph" w:customStyle="1" w:styleId="xl38">
    <w:name w:val="xl38"/>
    <w:basedOn w:val="Parasts"/>
    <w:rsid w:val="00112D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lv-LV"/>
    </w:rPr>
  </w:style>
  <w:style w:type="paragraph" w:customStyle="1" w:styleId="xl39">
    <w:name w:val="xl39"/>
    <w:basedOn w:val="Parasts"/>
    <w:rsid w:val="00112D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lang w:val="lv-LV"/>
    </w:rPr>
  </w:style>
  <w:style w:type="paragraph" w:customStyle="1" w:styleId="xl40">
    <w:name w:val="xl40"/>
    <w:basedOn w:val="Parasts"/>
    <w:rsid w:val="00112D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2"/>
      <w:szCs w:val="22"/>
      <w:lang w:val="lv-LV"/>
    </w:rPr>
  </w:style>
  <w:style w:type="paragraph" w:customStyle="1" w:styleId="xl41">
    <w:name w:val="xl41"/>
    <w:basedOn w:val="Parasts"/>
    <w:rsid w:val="00112D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lang w:val="lv-LV"/>
    </w:rPr>
  </w:style>
  <w:style w:type="paragraph" w:customStyle="1" w:styleId="xl42">
    <w:name w:val="xl42"/>
    <w:basedOn w:val="Parasts"/>
    <w:rsid w:val="00112D04"/>
    <w:pPr>
      <w:pBdr>
        <w:left w:val="single" w:sz="4" w:space="0" w:color="auto"/>
        <w:bottom w:val="single" w:sz="4" w:space="0" w:color="auto"/>
        <w:right w:val="single" w:sz="4" w:space="0" w:color="auto"/>
      </w:pBdr>
      <w:spacing w:before="100" w:beforeAutospacing="1" w:after="100" w:afterAutospacing="1"/>
      <w:jc w:val="center"/>
    </w:pPr>
    <w:rPr>
      <w:rFonts w:eastAsia="Arial Unicode MS"/>
      <w:lang w:val="lv-LV"/>
    </w:rPr>
  </w:style>
  <w:style w:type="paragraph" w:customStyle="1" w:styleId="xl43">
    <w:name w:val="xl43"/>
    <w:basedOn w:val="Parasts"/>
    <w:rsid w:val="00112D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b/>
      <w:bCs/>
      <w:lang w:val="lv-LV"/>
    </w:rPr>
  </w:style>
  <w:style w:type="paragraph" w:customStyle="1" w:styleId="xl44">
    <w:name w:val="xl44"/>
    <w:basedOn w:val="Parasts"/>
    <w:rsid w:val="00112D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lv-LV"/>
    </w:rPr>
  </w:style>
  <w:style w:type="paragraph" w:customStyle="1" w:styleId="xl45">
    <w:name w:val="xl45"/>
    <w:basedOn w:val="Parasts"/>
    <w:rsid w:val="00112D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lv-LV"/>
    </w:rPr>
  </w:style>
  <w:style w:type="paragraph" w:customStyle="1" w:styleId="xl46">
    <w:name w:val="xl46"/>
    <w:basedOn w:val="Parasts"/>
    <w:rsid w:val="00112D04"/>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lv-LV"/>
    </w:rPr>
  </w:style>
  <w:style w:type="paragraph" w:customStyle="1" w:styleId="xl47">
    <w:name w:val="xl47"/>
    <w:basedOn w:val="Parasts"/>
    <w:rsid w:val="00112D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lv-LV"/>
    </w:rPr>
  </w:style>
  <w:style w:type="paragraph" w:customStyle="1" w:styleId="xl48">
    <w:name w:val="xl48"/>
    <w:basedOn w:val="Parasts"/>
    <w:rsid w:val="00112D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lv-LV"/>
    </w:rPr>
  </w:style>
  <w:style w:type="paragraph" w:customStyle="1" w:styleId="xl49">
    <w:name w:val="xl49"/>
    <w:basedOn w:val="Parasts"/>
    <w:rsid w:val="00112D0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lang w:val="lv-LV"/>
    </w:rPr>
  </w:style>
  <w:style w:type="paragraph" w:customStyle="1" w:styleId="xl50">
    <w:name w:val="xl50"/>
    <w:basedOn w:val="Parasts"/>
    <w:rsid w:val="00112D0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lv-LV"/>
    </w:rPr>
  </w:style>
  <w:style w:type="paragraph" w:customStyle="1" w:styleId="xl51">
    <w:name w:val="xl51"/>
    <w:basedOn w:val="Parasts"/>
    <w:rsid w:val="00112D0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lv-LV"/>
    </w:rPr>
  </w:style>
  <w:style w:type="paragraph" w:customStyle="1" w:styleId="xl52">
    <w:name w:val="xl52"/>
    <w:basedOn w:val="Parasts"/>
    <w:rsid w:val="00112D04"/>
    <w:pPr>
      <w:spacing w:before="100" w:beforeAutospacing="1" w:after="100" w:afterAutospacing="1"/>
      <w:jc w:val="center"/>
    </w:pPr>
    <w:rPr>
      <w:rFonts w:ascii="Arial Unicode MS" w:eastAsia="Arial Unicode MS" w:hAnsi="Arial Unicode MS" w:cs="Arial Unicode MS"/>
      <w:lang w:val="lv-LV"/>
    </w:rPr>
  </w:style>
  <w:style w:type="paragraph" w:customStyle="1" w:styleId="font6">
    <w:name w:val="font6"/>
    <w:basedOn w:val="Parasts"/>
    <w:rsid w:val="00112D04"/>
    <w:pPr>
      <w:spacing w:before="100" w:beforeAutospacing="1" w:after="100" w:afterAutospacing="1"/>
    </w:pPr>
    <w:rPr>
      <w:rFonts w:ascii="Arial Narrow" w:eastAsia="Arial Unicode MS" w:hAnsi="Arial Narrow" w:cs="Arial Unicode MS"/>
      <w:color w:val="000000"/>
      <w:sz w:val="18"/>
      <w:szCs w:val="18"/>
      <w:lang w:val="lv-LV"/>
    </w:rPr>
  </w:style>
  <w:style w:type="paragraph" w:customStyle="1" w:styleId="xl24">
    <w:name w:val="xl24"/>
    <w:basedOn w:val="Parasts"/>
    <w:rsid w:val="00112D04"/>
    <w:pPr>
      <w:spacing w:before="100" w:beforeAutospacing="1" w:after="100" w:afterAutospacing="1"/>
      <w:textAlignment w:val="center"/>
    </w:pPr>
    <w:rPr>
      <w:rFonts w:ascii="Arial CYR" w:eastAsia="Arial Unicode MS" w:hAnsi="Arial CYR" w:cs="Arial CYR"/>
      <w:color w:val="000000"/>
      <w:lang w:val="lv-LV"/>
    </w:rPr>
  </w:style>
  <w:style w:type="paragraph" w:customStyle="1" w:styleId="xl53">
    <w:name w:val="xl53"/>
    <w:basedOn w:val="Parasts"/>
    <w:rsid w:val="00112D04"/>
    <w:pPr>
      <w:shd w:val="pct12" w:color="FFFFFF" w:fill="auto"/>
      <w:spacing w:before="100" w:beforeAutospacing="1" w:after="100" w:afterAutospacing="1"/>
    </w:pPr>
    <w:rPr>
      <w:rFonts w:ascii="Arial Narrow" w:eastAsia="Arial Unicode MS" w:hAnsi="Arial Narrow" w:cs="Arial Unicode MS"/>
      <w:b/>
      <w:bCs/>
      <w:color w:val="000000"/>
      <w:lang w:val="lv-LV"/>
    </w:rPr>
  </w:style>
  <w:style w:type="paragraph" w:customStyle="1" w:styleId="xl54">
    <w:name w:val="xl54"/>
    <w:basedOn w:val="Parasts"/>
    <w:rsid w:val="00112D04"/>
    <w:pPr>
      <w:shd w:val="pct12" w:color="FFFFFF" w:fill="auto"/>
      <w:spacing w:before="100" w:beforeAutospacing="1" w:after="100" w:afterAutospacing="1"/>
    </w:pPr>
    <w:rPr>
      <w:rFonts w:ascii="Arial Narrow" w:eastAsia="Arial Unicode MS" w:hAnsi="Arial Narrow" w:cs="Arial Unicode MS"/>
      <w:color w:val="000000"/>
      <w:lang w:val="lv-LV"/>
    </w:rPr>
  </w:style>
  <w:style w:type="paragraph" w:customStyle="1" w:styleId="xl55">
    <w:name w:val="xl55"/>
    <w:basedOn w:val="Parasts"/>
    <w:rsid w:val="00112D04"/>
    <w:pPr>
      <w:shd w:val="pct12" w:color="FFFFFF" w:fill="auto"/>
      <w:spacing w:before="100" w:beforeAutospacing="1" w:after="100" w:afterAutospacing="1"/>
    </w:pPr>
    <w:rPr>
      <w:rFonts w:ascii="Arial CYR" w:eastAsia="Arial Unicode MS" w:hAnsi="Arial CYR" w:cs="Arial CYR"/>
      <w:color w:val="000000"/>
      <w:lang w:val="lv-LV"/>
    </w:rPr>
  </w:style>
  <w:style w:type="paragraph" w:customStyle="1" w:styleId="xl56">
    <w:name w:val="xl56"/>
    <w:basedOn w:val="Parasts"/>
    <w:rsid w:val="00112D04"/>
    <w:pPr>
      <w:shd w:val="pct12" w:color="FFFFFF" w:fill="auto"/>
      <w:spacing w:before="100" w:beforeAutospacing="1" w:after="100" w:afterAutospacing="1"/>
      <w:jc w:val="center"/>
    </w:pPr>
    <w:rPr>
      <w:rFonts w:ascii="Arial CYR" w:eastAsia="Arial Unicode MS" w:hAnsi="Arial CYR" w:cs="Arial CYR"/>
      <w:b/>
      <w:bCs/>
      <w:color w:val="FF0000"/>
      <w:lang w:val="lv-LV"/>
    </w:rPr>
  </w:style>
  <w:style w:type="paragraph" w:customStyle="1" w:styleId="xl57">
    <w:name w:val="xl57"/>
    <w:basedOn w:val="Parasts"/>
    <w:rsid w:val="00112D04"/>
    <w:pPr>
      <w:spacing w:before="100" w:beforeAutospacing="1" w:after="100" w:afterAutospacing="1"/>
    </w:pPr>
    <w:rPr>
      <w:rFonts w:ascii="Arial CYR" w:eastAsia="Arial Unicode MS" w:hAnsi="Arial CYR" w:cs="Arial CYR"/>
      <w:color w:val="FF0000"/>
      <w:lang w:val="lv-LV"/>
    </w:rPr>
  </w:style>
  <w:style w:type="paragraph" w:customStyle="1" w:styleId="xl58">
    <w:name w:val="xl58"/>
    <w:basedOn w:val="Parasts"/>
    <w:rsid w:val="00112D04"/>
    <w:pPr>
      <w:spacing w:before="100" w:beforeAutospacing="1" w:after="100" w:afterAutospacing="1"/>
    </w:pPr>
    <w:rPr>
      <w:rFonts w:ascii="Arial CYR" w:eastAsia="Arial Unicode MS" w:hAnsi="Arial CYR" w:cs="Arial CYR"/>
      <w:color w:val="FF0000"/>
      <w:lang w:val="lv-LV"/>
    </w:rPr>
  </w:style>
  <w:style w:type="paragraph" w:customStyle="1" w:styleId="xl59">
    <w:name w:val="xl59"/>
    <w:basedOn w:val="Parasts"/>
    <w:rsid w:val="00112D04"/>
    <w:pPr>
      <w:spacing w:before="100" w:beforeAutospacing="1" w:after="100" w:afterAutospacing="1"/>
    </w:pPr>
    <w:rPr>
      <w:rFonts w:ascii="Arial" w:eastAsia="Arial Unicode MS" w:hAnsi="Arial" w:cs="Arial"/>
      <w:lang w:val="lv-LV"/>
    </w:rPr>
  </w:style>
  <w:style w:type="paragraph" w:customStyle="1" w:styleId="xl60">
    <w:name w:val="xl60"/>
    <w:basedOn w:val="Parasts"/>
    <w:rsid w:val="00112D04"/>
    <w:pPr>
      <w:spacing w:before="100" w:beforeAutospacing="1" w:after="100" w:afterAutospacing="1"/>
    </w:pPr>
    <w:rPr>
      <w:rFonts w:ascii="Arial CYR" w:eastAsia="Arial Unicode MS" w:hAnsi="Arial CYR" w:cs="Arial CYR"/>
      <w:color w:val="FF0000"/>
      <w:lang w:val="lv-LV"/>
    </w:rPr>
  </w:style>
  <w:style w:type="paragraph" w:customStyle="1" w:styleId="xl61">
    <w:name w:val="xl61"/>
    <w:basedOn w:val="Parasts"/>
    <w:rsid w:val="00112D04"/>
    <w:pPr>
      <w:spacing w:before="100" w:beforeAutospacing="1" w:after="100" w:afterAutospacing="1"/>
      <w:textAlignment w:val="center"/>
    </w:pPr>
    <w:rPr>
      <w:rFonts w:ascii="Arial CYR" w:eastAsia="Arial Unicode MS" w:hAnsi="Arial CYR" w:cs="Arial CYR"/>
      <w:color w:val="FF0000"/>
      <w:lang w:val="lv-LV"/>
    </w:rPr>
  </w:style>
  <w:style w:type="paragraph" w:customStyle="1" w:styleId="xl62">
    <w:name w:val="xl62"/>
    <w:basedOn w:val="Parasts"/>
    <w:rsid w:val="00112D04"/>
    <w:pPr>
      <w:spacing w:before="100" w:beforeAutospacing="1" w:after="100" w:afterAutospacing="1"/>
      <w:jc w:val="right"/>
    </w:pPr>
    <w:rPr>
      <w:rFonts w:ascii="Arial" w:eastAsia="Arial Unicode MS" w:hAnsi="Arial" w:cs="Arial"/>
      <w:sz w:val="22"/>
      <w:szCs w:val="22"/>
      <w:lang w:val="lv-LV"/>
    </w:rPr>
  </w:style>
  <w:style w:type="paragraph" w:customStyle="1" w:styleId="xl63">
    <w:name w:val="xl63"/>
    <w:basedOn w:val="Parasts"/>
    <w:rsid w:val="00112D04"/>
    <w:pPr>
      <w:spacing w:before="100" w:beforeAutospacing="1" w:after="100" w:afterAutospacing="1"/>
      <w:jc w:val="right"/>
    </w:pPr>
    <w:rPr>
      <w:rFonts w:ascii="Arial" w:eastAsia="Arial Unicode MS" w:hAnsi="Arial" w:cs="Arial"/>
      <w:lang w:val="lv-LV"/>
    </w:rPr>
  </w:style>
  <w:style w:type="paragraph" w:customStyle="1" w:styleId="xl64">
    <w:name w:val="xl64"/>
    <w:basedOn w:val="Parasts"/>
    <w:rsid w:val="00112D04"/>
    <w:pPr>
      <w:spacing w:before="100" w:beforeAutospacing="1" w:after="100" w:afterAutospacing="1"/>
    </w:pPr>
    <w:rPr>
      <w:rFonts w:ascii="Arial CYR" w:eastAsia="Arial Unicode MS" w:hAnsi="Arial CYR" w:cs="Arial CYR"/>
      <w:i/>
      <w:iCs/>
      <w:color w:val="000000"/>
      <w:lang w:val="lv-LV"/>
    </w:rPr>
  </w:style>
  <w:style w:type="paragraph" w:customStyle="1" w:styleId="xl65">
    <w:name w:val="xl65"/>
    <w:basedOn w:val="Parasts"/>
    <w:rsid w:val="00112D04"/>
    <w:pPr>
      <w:spacing w:before="100" w:beforeAutospacing="1" w:after="100" w:afterAutospacing="1"/>
    </w:pPr>
    <w:rPr>
      <w:rFonts w:ascii="Arial CYR" w:eastAsia="Arial Unicode MS" w:hAnsi="Arial CYR" w:cs="Arial CYR"/>
      <w:b/>
      <w:bCs/>
      <w:i/>
      <w:iCs/>
      <w:color w:val="FF0000"/>
      <w:lang w:val="lv-LV"/>
    </w:rPr>
  </w:style>
  <w:style w:type="paragraph" w:styleId="Beiguvresteksts">
    <w:name w:val="endnote text"/>
    <w:basedOn w:val="Parasts"/>
    <w:link w:val="BeiguvrestekstsRakstz"/>
    <w:rsid w:val="00112D04"/>
    <w:rPr>
      <w:sz w:val="20"/>
      <w:szCs w:val="20"/>
      <w:lang w:val="lv-LV"/>
    </w:rPr>
  </w:style>
  <w:style w:type="character" w:customStyle="1" w:styleId="BeiguvrestekstsRakstz">
    <w:name w:val="Beigu vēres teksts Rakstz."/>
    <w:basedOn w:val="Noklusjumarindkopasfonts"/>
    <w:link w:val="Beiguvresteksts"/>
    <w:rsid w:val="00112D04"/>
    <w:rPr>
      <w:rFonts w:eastAsia="Times New Roman"/>
      <w:sz w:val="20"/>
      <w:szCs w:val="20"/>
    </w:rPr>
  </w:style>
  <w:style w:type="character" w:styleId="Beiguvresatsauce">
    <w:name w:val="endnote reference"/>
    <w:rsid w:val="00112D04"/>
    <w:rPr>
      <w:vertAlign w:val="superscript"/>
    </w:rPr>
  </w:style>
  <w:style w:type="table" w:customStyle="1" w:styleId="Reatabula4">
    <w:name w:val="Režģa tabula4"/>
    <w:basedOn w:val="Parastatabula"/>
    <w:next w:val="Reatabula"/>
    <w:uiPriority w:val="59"/>
    <w:rsid w:val="00112D04"/>
    <w:pPr>
      <w:jc w:val="left"/>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112D04"/>
    <w:pPr>
      <w:jc w:val="left"/>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uiPriority w:val="99"/>
    <w:semiHidden/>
    <w:unhideWhenUsed/>
    <w:rsid w:val="00112D04"/>
    <w:rPr>
      <w:color w:val="605E5C"/>
      <w:shd w:val="clear" w:color="auto" w:fill="E1DFDD"/>
    </w:rPr>
  </w:style>
  <w:style w:type="paragraph" w:styleId="Sarakstanumurs">
    <w:name w:val="List Number"/>
    <w:basedOn w:val="Parasts"/>
    <w:rsid w:val="00112D04"/>
    <w:pPr>
      <w:numPr>
        <w:numId w:val="70"/>
      </w:numPr>
      <w:contextualSpacing/>
    </w:pPr>
    <w:rPr>
      <w:lang w:val="lv-LV"/>
    </w:rPr>
  </w:style>
  <w:style w:type="character" w:styleId="Neatrisintapieminana">
    <w:name w:val="Unresolved Mention"/>
    <w:uiPriority w:val="99"/>
    <w:semiHidden/>
    <w:unhideWhenUsed/>
    <w:rsid w:val="00112D04"/>
    <w:rPr>
      <w:color w:val="605E5C"/>
      <w:shd w:val="clear" w:color="auto" w:fill="E1DFDD"/>
    </w:rPr>
  </w:style>
  <w:style w:type="paragraph" w:styleId="Apakvirsraksts">
    <w:name w:val="Subtitle"/>
    <w:basedOn w:val="Parasts"/>
    <w:next w:val="Pamatteksts"/>
    <w:link w:val="ApakvirsrakstsRakstz"/>
    <w:qFormat/>
    <w:rsid w:val="00112D04"/>
    <w:pPr>
      <w:suppressAutoHyphens/>
      <w:jc w:val="both"/>
    </w:pPr>
    <w:rPr>
      <w:color w:val="000000"/>
      <w:spacing w:val="-7"/>
      <w:sz w:val="26"/>
      <w:szCs w:val="20"/>
      <w:lang w:val="x-none" w:eastAsia="ar-SA"/>
    </w:rPr>
  </w:style>
  <w:style w:type="character" w:customStyle="1" w:styleId="ApakvirsrakstsRakstz">
    <w:name w:val="Apakšvirsraksts Rakstz."/>
    <w:basedOn w:val="Noklusjumarindkopasfonts"/>
    <w:link w:val="Apakvirsraksts"/>
    <w:rsid w:val="00112D04"/>
    <w:rPr>
      <w:rFonts w:eastAsia="Times New Roman"/>
      <w:color w:val="000000"/>
      <w:spacing w:val="-7"/>
      <w:sz w:val="26"/>
      <w:szCs w:val="20"/>
      <w:lang w:val="x-none" w:eastAsia="ar-SA"/>
    </w:rPr>
  </w:style>
  <w:style w:type="paragraph" w:customStyle="1" w:styleId="Style2">
    <w:name w:val="Style2"/>
    <w:basedOn w:val="Sarakstarindkopa"/>
    <w:qFormat/>
    <w:rsid w:val="00112D04"/>
    <w:pPr>
      <w:tabs>
        <w:tab w:val="num" w:pos="360"/>
        <w:tab w:val="num" w:pos="1296"/>
        <w:tab w:val="num" w:pos="1440"/>
      </w:tabs>
      <w:ind w:left="567" w:hanging="567"/>
      <w:contextualSpacing w:val="0"/>
      <w:jc w:val="both"/>
    </w:pPr>
    <w:rPr>
      <w:rFonts w:eastAsia="SimSun"/>
      <w:lang w:val="lv-LV" w:eastAsia="ru-RU"/>
    </w:rPr>
  </w:style>
  <w:style w:type="paragraph" w:customStyle="1" w:styleId="Style3">
    <w:name w:val="Style3"/>
    <w:basedOn w:val="Sarakstarindkopa"/>
    <w:qFormat/>
    <w:rsid w:val="00112D04"/>
    <w:pPr>
      <w:tabs>
        <w:tab w:val="num" w:pos="360"/>
        <w:tab w:val="num" w:pos="1440"/>
        <w:tab w:val="num" w:pos="2160"/>
      </w:tabs>
      <w:ind w:left="1276" w:hanging="709"/>
      <w:contextualSpacing w:val="0"/>
      <w:jc w:val="both"/>
    </w:pPr>
    <w:rPr>
      <w:rFonts w:eastAsia="SimSun"/>
      <w:lang w:val="lv-LV" w:eastAsia="ru-RU"/>
    </w:rPr>
  </w:style>
  <w:style w:type="character" w:customStyle="1" w:styleId="cf01">
    <w:name w:val="cf01"/>
    <w:basedOn w:val="Noklusjumarindkopasfonts"/>
    <w:rsid w:val="00112D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5516">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78664138">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46552896">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go@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rgo.rekini@ldz.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avels.porsnev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2824D-8E13-4712-A683-08EBC3D9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45205</Words>
  <Characters>25767</Characters>
  <Application>Microsoft Office Word</Application>
  <DocSecurity>0</DocSecurity>
  <Lines>214</Lines>
  <Paragraphs>141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5</cp:revision>
  <cp:lastPrinted>2021-02-02T09:11:00Z</cp:lastPrinted>
  <dcterms:created xsi:type="dcterms:W3CDTF">2024-04-29T10:53:00Z</dcterms:created>
  <dcterms:modified xsi:type="dcterms:W3CDTF">2024-04-30T08:05:00Z</dcterms:modified>
</cp:coreProperties>
</file>