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4D76" w14:textId="158A9687" w:rsidR="00576E79" w:rsidRPr="004E7FB0" w:rsidRDefault="00576E79"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b/>
          <w:bCs/>
          <w:i/>
          <w:iCs/>
          <w:sz w:val="20"/>
          <w:szCs w:val="20"/>
        </w:rPr>
      </w:pPr>
      <w:r w:rsidRPr="004E7FB0">
        <w:rPr>
          <w:rFonts w:ascii="Arial" w:hAnsi="Arial" w:cs="Arial"/>
          <w:b/>
          <w:bCs/>
          <w:i/>
          <w:iCs/>
          <w:sz w:val="20"/>
          <w:szCs w:val="20"/>
        </w:rPr>
        <w:t>Technical translation from the Latvian version of the Regulation</w:t>
      </w:r>
    </w:p>
    <w:p w14:paraId="3DBED7A6" w14:textId="77777777" w:rsidR="00576E79" w:rsidRPr="004E7FB0" w:rsidRDefault="00576E79"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b/>
          <w:bCs/>
          <w:i/>
          <w:iCs/>
          <w:sz w:val="20"/>
          <w:szCs w:val="20"/>
        </w:rPr>
      </w:pPr>
    </w:p>
    <w:p w14:paraId="728E36F1" w14:textId="00BD8660" w:rsidR="004F598C" w:rsidRPr="004E7FB0"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rPr>
      </w:pPr>
      <w:r w:rsidRPr="004E7FB0">
        <w:rPr>
          <w:rFonts w:ascii="Arial" w:hAnsi="Arial" w:cs="Arial"/>
          <w:i/>
          <w:iCs/>
          <w:sz w:val="18"/>
          <w:szCs w:val="18"/>
        </w:rPr>
        <w:t xml:space="preserve">Negotiated procedure with publication </w:t>
      </w:r>
    </w:p>
    <w:p w14:paraId="54DEABB8" w14:textId="162E52D1" w:rsidR="004F598C" w:rsidRPr="004E7FB0"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rPr>
      </w:pPr>
      <w:r w:rsidRPr="004E7FB0">
        <w:rPr>
          <w:rFonts w:ascii="Arial" w:hAnsi="Arial" w:cs="Arial"/>
          <w:i/>
          <w:iCs/>
          <w:sz w:val="18"/>
          <w:szCs w:val="18"/>
        </w:rPr>
        <w:t xml:space="preserve">"Terms of reference of the </w:t>
      </w:r>
      <w:r w:rsidR="004E7FB0">
        <w:rPr>
          <w:rFonts w:ascii="Arial" w:hAnsi="Arial" w:cs="Arial"/>
          <w:i/>
          <w:iCs/>
          <w:sz w:val="18"/>
          <w:szCs w:val="18"/>
        </w:rPr>
        <w:t>“</w:t>
      </w:r>
      <w:r w:rsidR="004E7FB0" w:rsidRPr="004E7FB0">
        <w:rPr>
          <w:rFonts w:ascii="Arial" w:hAnsi="Arial" w:cs="Arial"/>
          <w:sz w:val="18"/>
          <w:szCs w:val="18"/>
        </w:rPr>
        <w:t xml:space="preserve">Supply of wheel spoke element compression/de-compression press for the needs of SIA “LDZ </w:t>
      </w:r>
      <w:proofErr w:type="spellStart"/>
      <w:r w:rsidR="004E7FB0" w:rsidRPr="004E7FB0">
        <w:rPr>
          <w:rFonts w:ascii="Arial" w:hAnsi="Arial" w:cs="Arial"/>
          <w:sz w:val="18"/>
          <w:szCs w:val="18"/>
        </w:rPr>
        <w:t>ritošā</w:t>
      </w:r>
      <w:proofErr w:type="spellEnd"/>
      <w:r w:rsidR="004E7FB0" w:rsidRPr="004E7FB0">
        <w:rPr>
          <w:rFonts w:ascii="Arial" w:hAnsi="Arial" w:cs="Arial"/>
          <w:sz w:val="18"/>
          <w:szCs w:val="18"/>
        </w:rPr>
        <w:t xml:space="preserve"> </w:t>
      </w:r>
      <w:proofErr w:type="spellStart"/>
      <w:r w:rsidR="004E7FB0" w:rsidRPr="004E7FB0">
        <w:rPr>
          <w:rFonts w:ascii="Arial" w:hAnsi="Arial" w:cs="Arial"/>
          <w:sz w:val="18"/>
          <w:szCs w:val="18"/>
        </w:rPr>
        <w:t>sastāva</w:t>
      </w:r>
      <w:proofErr w:type="spellEnd"/>
      <w:r w:rsidR="004E7FB0" w:rsidRPr="004E7FB0">
        <w:rPr>
          <w:rFonts w:ascii="Arial" w:hAnsi="Arial" w:cs="Arial"/>
          <w:sz w:val="18"/>
          <w:szCs w:val="18"/>
        </w:rPr>
        <w:t xml:space="preserve"> </w:t>
      </w:r>
      <w:proofErr w:type="spellStart"/>
      <w:r w:rsidR="004E7FB0" w:rsidRPr="004E7FB0">
        <w:rPr>
          <w:rFonts w:ascii="Arial" w:hAnsi="Arial" w:cs="Arial"/>
          <w:sz w:val="18"/>
          <w:szCs w:val="18"/>
        </w:rPr>
        <w:t>serviss</w:t>
      </w:r>
      <w:proofErr w:type="spellEnd"/>
      <w:r w:rsidR="004E7FB0" w:rsidRPr="004E7FB0">
        <w:rPr>
          <w:rFonts w:ascii="Arial" w:hAnsi="Arial" w:cs="Arial"/>
          <w:sz w:val="18"/>
          <w:szCs w:val="18"/>
        </w:rPr>
        <w:t>””</w:t>
      </w:r>
    </w:p>
    <w:p w14:paraId="7D6E8888" w14:textId="338A054F" w:rsidR="004F598C" w:rsidRPr="004E7FB0"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rPr>
      </w:pPr>
      <w:r w:rsidRPr="004E7FB0">
        <w:rPr>
          <w:rFonts w:ascii="Arial" w:hAnsi="Arial" w:cs="Arial"/>
          <w:i/>
          <w:iCs/>
          <w:sz w:val="18"/>
          <w:szCs w:val="18"/>
        </w:rPr>
        <w:t xml:space="preserve">(Approved by the Minutes of the 1st Meeting of the Procurement Committee held on </w:t>
      </w:r>
      <w:r w:rsidR="005335B5" w:rsidRPr="004E7FB0">
        <w:rPr>
          <w:rFonts w:ascii="Arial" w:hAnsi="Arial" w:cs="Arial"/>
          <w:i/>
          <w:iCs/>
          <w:sz w:val="18"/>
          <w:szCs w:val="18"/>
        </w:rPr>
        <w:t xml:space="preserve">9 January </w:t>
      </w:r>
      <w:r w:rsidR="00BA5C9B" w:rsidRPr="004E7FB0">
        <w:rPr>
          <w:rFonts w:ascii="Arial" w:hAnsi="Arial" w:cs="Arial"/>
          <w:i/>
          <w:iCs/>
          <w:sz w:val="18"/>
          <w:szCs w:val="18"/>
        </w:rPr>
        <w:t>2025</w:t>
      </w:r>
      <w:r w:rsidRPr="004E7FB0">
        <w:rPr>
          <w:rFonts w:ascii="Arial" w:hAnsi="Arial" w:cs="Arial"/>
          <w:i/>
          <w:iCs/>
          <w:sz w:val="18"/>
          <w:szCs w:val="18"/>
        </w:rPr>
        <w:t>)</w:t>
      </w:r>
    </w:p>
    <w:p w14:paraId="1478CFAE" w14:textId="77777777" w:rsidR="004F598C" w:rsidRPr="004E7FB0" w:rsidRDefault="004F598C" w:rsidP="004F598C">
      <w:pPr>
        <w:rPr>
          <w:rFonts w:ascii="Arial" w:hAnsi="Arial" w:cs="Arial"/>
          <w:sz w:val="18"/>
          <w:szCs w:val="18"/>
        </w:rPr>
      </w:pPr>
    </w:p>
    <w:p w14:paraId="79C40CDD" w14:textId="77777777" w:rsidR="004F598C" w:rsidRPr="004E7FB0" w:rsidRDefault="004F598C" w:rsidP="004F598C">
      <w:pPr>
        <w:rPr>
          <w:rFonts w:ascii="Arial" w:hAnsi="Arial" w:cs="Arial"/>
          <w:highlight w:val="yellow"/>
        </w:rPr>
      </w:pPr>
    </w:p>
    <w:p w14:paraId="712E8580" w14:textId="77777777" w:rsidR="004F598C" w:rsidRPr="004E7FB0" w:rsidRDefault="004F598C" w:rsidP="004F598C">
      <w:pPr>
        <w:rPr>
          <w:rFonts w:ascii="Arial" w:hAnsi="Arial" w:cs="Arial"/>
          <w:highlight w:val="yellow"/>
        </w:rPr>
      </w:pPr>
    </w:p>
    <w:p w14:paraId="20C46C39" w14:textId="64F3A56D" w:rsidR="004F598C" w:rsidRPr="004E7FB0" w:rsidRDefault="004F598C" w:rsidP="004F598C">
      <w:pPr>
        <w:pStyle w:val="Nos1"/>
        <w:rPr>
          <w:rFonts w:ascii="Arial" w:hAnsi="Arial" w:cs="Arial"/>
          <w:lang w:val="en-US"/>
        </w:rPr>
      </w:pPr>
      <w:r w:rsidRPr="004E7FB0">
        <w:rPr>
          <w:rFonts w:ascii="Arial" w:hAnsi="Arial" w:cs="Arial"/>
          <w:lang w:val="en-US"/>
        </w:rPr>
        <w:t>NEGOTIATED PROCEDURE WITH PUBLICATION</w:t>
      </w:r>
    </w:p>
    <w:p w14:paraId="2A788FC4" w14:textId="77777777" w:rsidR="004F598C" w:rsidRPr="004E7FB0" w:rsidRDefault="004F598C" w:rsidP="004F598C">
      <w:pPr>
        <w:pStyle w:val="Teksts"/>
        <w:rPr>
          <w:rFonts w:ascii="Arial" w:hAnsi="Arial" w:cs="Arial"/>
          <w:lang w:val="en-US"/>
        </w:rPr>
      </w:pPr>
    </w:p>
    <w:p w14:paraId="6E30097F" w14:textId="77777777" w:rsidR="004F598C" w:rsidRPr="004E7FB0" w:rsidRDefault="004F598C" w:rsidP="004F598C">
      <w:pPr>
        <w:pStyle w:val="Teksts"/>
        <w:rPr>
          <w:rFonts w:ascii="Arial" w:hAnsi="Arial" w:cs="Arial"/>
          <w:b/>
          <w:sz w:val="32"/>
          <w:szCs w:val="32"/>
          <w:lang w:val="en-US"/>
        </w:rPr>
      </w:pPr>
    </w:p>
    <w:p w14:paraId="6A561AC2" w14:textId="0E6FF429" w:rsidR="00DD2A7F" w:rsidRPr="004E7FB0" w:rsidRDefault="00DD2A7F" w:rsidP="004F598C">
      <w:pPr>
        <w:pStyle w:val="Nos2"/>
        <w:rPr>
          <w:rFonts w:ascii="Arial" w:hAnsi="Arial" w:cs="Arial"/>
          <w:b/>
          <w:bCs w:val="0"/>
          <w:color w:val="212529"/>
          <w:sz w:val="32"/>
          <w:szCs w:val="32"/>
          <w:lang w:val="en-US"/>
        </w:rPr>
      </w:pPr>
      <w:r w:rsidRPr="004E7FB0">
        <w:rPr>
          <w:rFonts w:ascii="Arial" w:hAnsi="Arial" w:cs="Arial"/>
          <w:b/>
          <w:bCs w:val="0"/>
          <w:sz w:val="32"/>
          <w:szCs w:val="32"/>
          <w:lang w:val="en-US"/>
        </w:rPr>
        <w:t xml:space="preserve">"Supply of wheel spoke element compression/de-compression press for the needs of </w:t>
      </w:r>
      <w:r w:rsidR="004E7FB0" w:rsidRPr="004E7FB0">
        <w:rPr>
          <w:rFonts w:ascii="Arial" w:hAnsi="Arial" w:cs="Arial"/>
          <w:b/>
          <w:bCs w:val="0"/>
          <w:sz w:val="32"/>
          <w:szCs w:val="32"/>
          <w:lang w:val="en-US"/>
        </w:rPr>
        <w:t>SIA “</w:t>
      </w:r>
      <w:r w:rsidRPr="004E7FB0">
        <w:rPr>
          <w:rFonts w:ascii="Arial" w:hAnsi="Arial" w:cs="Arial"/>
          <w:b/>
          <w:bCs w:val="0"/>
          <w:sz w:val="32"/>
          <w:szCs w:val="32"/>
          <w:lang w:val="en-US"/>
        </w:rPr>
        <w:t xml:space="preserve">LDZ </w:t>
      </w:r>
      <w:proofErr w:type="spellStart"/>
      <w:r w:rsidR="004E7FB0" w:rsidRPr="004E7FB0">
        <w:rPr>
          <w:rFonts w:ascii="Arial" w:hAnsi="Arial" w:cs="Arial"/>
          <w:b/>
          <w:bCs w:val="0"/>
          <w:sz w:val="32"/>
          <w:szCs w:val="32"/>
          <w:lang w:val="en-US"/>
        </w:rPr>
        <w:t>ritošā</w:t>
      </w:r>
      <w:proofErr w:type="spellEnd"/>
      <w:r w:rsidR="004E7FB0" w:rsidRPr="004E7FB0">
        <w:rPr>
          <w:rFonts w:ascii="Arial" w:hAnsi="Arial" w:cs="Arial"/>
          <w:b/>
          <w:bCs w:val="0"/>
          <w:sz w:val="32"/>
          <w:szCs w:val="32"/>
          <w:lang w:val="en-US"/>
        </w:rPr>
        <w:t xml:space="preserve"> </w:t>
      </w:r>
      <w:proofErr w:type="spellStart"/>
      <w:r w:rsidR="004E7FB0" w:rsidRPr="004E7FB0">
        <w:rPr>
          <w:rFonts w:ascii="Arial" w:hAnsi="Arial" w:cs="Arial"/>
          <w:b/>
          <w:bCs w:val="0"/>
          <w:sz w:val="32"/>
          <w:szCs w:val="32"/>
          <w:lang w:val="en-US"/>
        </w:rPr>
        <w:t>sastāva</w:t>
      </w:r>
      <w:proofErr w:type="spellEnd"/>
      <w:r w:rsidR="004E7FB0" w:rsidRPr="004E7FB0">
        <w:rPr>
          <w:rFonts w:ascii="Arial" w:hAnsi="Arial" w:cs="Arial"/>
          <w:b/>
          <w:bCs w:val="0"/>
          <w:sz w:val="32"/>
          <w:szCs w:val="32"/>
          <w:lang w:val="en-US"/>
        </w:rPr>
        <w:t xml:space="preserve"> </w:t>
      </w:r>
      <w:proofErr w:type="spellStart"/>
      <w:r w:rsidR="004E7FB0" w:rsidRPr="004E7FB0">
        <w:rPr>
          <w:rFonts w:ascii="Arial" w:hAnsi="Arial" w:cs="Arial"/>
          <w:b/>
          <w:bCs w:val="0"/>
          <w:sz w:val="32"/>
          <w:szCs w:val="32"/>
          <w:lang w:val="en-US"/>
        </w:rPr>
        <w:t>serviss</w:t>
      </w:r>
      <w:proofErr w:type="spellEnd"/>
      <w:r w:rsidR="004E7FB0" w:rsidRPr="004E7FB0">
        <w:rPr>
          <w:rFonts w:ascii="Arial" w:hAnsi="Arial" w:cs="Arial"/>
          <w:b/>
          <w:bCs w:val="0"/>
          <w:sz w:val="32"/>
          <w:szCs w:val="32"/>
          <w:lang w:val="en-US"/>
        </w:rPr>
        <w:t>”</w:t>
      </w:r>
      <w:r w:rsidR="004E7FB0">
        <w:rPr>
          <w:rFonts w:ascii="Arial" w:hAnsi="Arial" w:cs="Arial"/>
          <w:b/>
          <w:bCs w:val="0"/>
          <w:color w:val="212529"/>
          <w:sz w:val="32"/>
          <w:szCs w:val="32"/>
          <w:lang w:val="en-US"/>
        </w:rPr>
        <w:t>”</w:t>
      </w:r>
    </w:p>
    <w:p w14:paraId="689390FD" w14:textId="419C3559" w:rsidR="004F598C" w:rsidRPr="004E7FB0" w:rsidRDefault="004F598C" w:rsidP="004F598C">
      <w:pPr>
        <w:pStyle w:val="Nos2"/>
        <w:rPr>
          <w:rFonts w:ascii="Arial" w:hAnsi="Arial" w:cs="Arial"/>
          <w:b/>
          <w:bCs w:val="0"/>
          <w:sz w:val="32"/>
          <w:szCs w:val="32"/>
          <w:lang w:val="en-US"/>
        </w:rPr>
      </w:pPr>
      <w:r w:rsidRPr="004E7FB0">
        <w:rPr>
          <w:rFonts w:ascii="Arial" w:hAnsi="Arial" w:cs="Arial"/>
          <w:b/>
          <w:bCs w:val="0"/>
          <w:sz w:val="32"/>
          <w:szCs w:val="32"/>
          <w:lang w:val="en-US"/>
        </w:rPr>
        <w:t>Procurement Id. No LDZ 2024/148-SPA</w:t>
      </w:r>
    </w:p>
    <w:p w14:paraId="002E2237" w14:textId="77777777" w:rsidR="004F598C" w:rsidRPr="004E7FB0" w:rsidRDefault="004F598C" w:rsidP="004F598C">
      <w:pPr>
        <w:pStyle w:val="Nos2"/>
        <w:rPr>
          <w:rFonts w:ascii="Arial" w:hAnsi="Arial" w:cs="Arial"/>
          <w:b/>
          <w:bCs w:val="0"/>
          <w:sz w:val="24"/>
          <w:szCs w:val="24"/>
          <w:lang w:val="en-US"/>
        </w:rPr>
      </w:pPr>
    </w:p>
    <w:p w14:paraId="04E34577" w14:textId="77777777" w:rsidR="004F598C" w:rsidRPr="004E7FB0" w:rsidRDefault="004F598C" w:rsidP="004F598C">
      <w:pPr>
        <w:pStyle w:val="Nos2"/>
        <w:rPr>
          <w:rFonts w:ascii="Arial" w:hAnsi="Arial" w:cs="Arial"/>
          <w:b/>
          <w:bCs w:val="0"/>
          <w:sz w:val="24"/>
          <w:szCs w:val="24"/>
          <w:lang w:val="en-US"/>
        </w:rPr>
      </w:pPr>
    </w:p>
    <w:p w14:paraId="1DECA387" w14:textId="4A8157B1" w:rsidR="004F598C" w:rsidRPr="004E7FB0" w:rsidRDefault="004F598C" w:rsidP="004F598C">
      <w:pPr>
        <w:pStyle w:val="Nos3"/>
        <w:rPr>
          <w:rFonts w:ascii="Arial" w:hAnsi="Arial" w:cs="Arial"/>
          <w:lang w:val="en-US"/>
        </w:rPr>
      </w:pPr>
      <w:r w:rsidRPr="004E7FB0">
        <w:rPr>
          <w:rFonts w:ascii="Arial" w:hAnsi="Arial" w:cs="Arial"/>
          <w:lang w:val="en-US"/>
        </w:rPr>
        <w:t>REGULATION</w:t>
      </w:r>
    </w:p>
    <w:p w14:paraId="1A4A23DC" w14:textId="77777777" w:rsidR="004F598C" w:rsidRPr="004E7FB0" w:rsidRDefault="004F598C" w:rsidP="004F598C">
      <w:pPr>
        <w:rPr>
          <w:rFonts w:ascii="Arial" w:hAnsi="Arial" w:cs="Arial"/>
          <w:highlight w:val="yellow"/>
        </w:rPr>
      </w:pPr>
    </w:p>
    <w:p w14:paraId="294E69DB" w14:textId="77777777" w:rsidR="004F598C" w:rsidRPr="004E7FB0" w:rsidRDefault="004F598C" w:rsidP="004F598C">
      <w:pPr>
        <w:jc w:val="center"/>
        <w:rPr>
          <w:rFonts w:ascii="Arial" w:hAnsi="Arial" w:cs="Arial"/>
          <w:b/>
          <w:sz w:val="28"/>
          <w:szCs w:val="28"/>
          <w:highlight w:val="yellow"/>
        </w:rPr>
      </w:pPr>
    </w:p>
    <w:p w14:paraId="403FB7DC" w14:textId="77777777" w:rsidR="004F598C" w:rsidRPr="004E7FB0" w:rsidRDefault="004F598C" w:rsidP="004F598C">
      <w:pPr>
        <w:jc w:val="center"/>
        <w:rPr>
          <w:rFonts w:ascii="Arial" w:hAnsi="Arial" w:cs="Arial"/>
          <w:b/>
          <w:sz w:val="28"/>
          <w:szCs w:val="28"/>
          <w:highlight w:val="yellow"/>
        </w:rPr>
      </w:pPr>
    </w:p>
    <w:p w14:paraId="4D662B92" w14:textId="77777777" w:rsidR="004F598C" w:rsidRPr="004E7FB0" w:rsidRDefault="004F598C" w:rsidP="004F598C">
      <w:pPr>
        <w:jc w:val="center"/>
        <w:rPr>
          <w:rFonts w:ascii="Arial" w:hAnsi="Arial" w:cs="Arial"/>
          <w:b/>
          <w:sz w:val="28"/>
          <w:szCs w:val="28"/>
          <w:highlight w:val="yellow"/>
        </w:rPr>
      </w:pPr>
    </w:p>
    <w:p w14:paraId="63A25BAD" w14:textId="77777777" w:rsidR="004F598C" w:rsidRPr="004E7FB0" w:rsidRDefault="004F598C" w:rsidP="004F598C">
      <w:pPr>
        <w:jc w:val="center"/>
        <w:rPr>
          <w:rFonts w:ascii="Arial" w:hAnsi="Arial" w:cs="Arial"/>
          <w:b/>
          <w:sz w:val="28"/>
          <w:szCs w:val="28"/>
          <w:highlight w:val="yellow"/>
        </w:rPr>
      </w:pPr>
    </w:p>
    <w:p w14:paraId="66A3DB4E" w14:textId="77777777" w:rsidR="004F598C" w:rsidRPr="004E7FB0" w:rsidRDefault="004F598C" w:rsidP="004F598C">
      <w:pPr>
        <w:jc w:val="center"/>
        <w:rPr>
          <w:rFonts w:ascii="Arial" w:hAnsi="Arial" w:cs="Arial"/>
          <w:b/>
          <w:sz w:val="28"/>
          <w:szCs w:val="28"/>
          <w:highlight w:val="yellow"/>
        </w:rPr>
      </w:pPr>
    </w:p>
    <w:p w14:paraId="372128E9" w14:textId="77777777" w:rsidR="004F598C" w:rsidRPr="004E7FB0" w:rsidRDefault="004F598C" w:rsidP="004F598C">
      <w:pPr>
        <w:jc w:val="center"/>
        <w:rPr>
          <w:rFonts w:ascii="Arial" w:hAnsi="Arial" w:cs="Arial"/>
          <w:b/>
          <w:sz w:val="28"/>
          <w:szCs w:val="28"/>
          <w:highlight w:val="yellow"/>
        </w:rPr>
      </w:pPr>
    </w:p>
    <w:p w14:paraId="0E2B49DD" w14:textId="77777777" w:rsidR="004F598C" w:rsidRPr="004E7FB0" w:rsidRDefault="004F598C" w:rsidP="004F598C">
      <w:pPr>
        <w:jc w:val="center"/>
        <w:rPr>
          <w:rFonts w:ascii="Arial" w:hAnsi="Arial" w:cs="Arial"/>
          <w:b/>
          <w:sz w:val="28"/>
          <w:szCs w:val="28"/>
          <w:highlight w:val="yellow"/>
        </w:rPr>
      </w:pPr>
    </w:p>
    <w:p w14:paraId="2DBD673F" w14:textId="77777777" w:rsidR="004F598C" w:rsidRPr="004E7FB0" w:rsidRDefault="004F598C" w:rsidP="004F598C">
      <w:pPr>
        <w:jc w:val="center"/>
        <w:rPr>
          <w:rFonts w:ascii="Arial" w:hAnsi="Arial" w:cs="Arial"/>
          <w:b/>
          <w:sz w:val="28"/>
          <w:szCs w:val="28"/>
        </w:rPr>
      </w:pPr>
    </w:p>
    <w:p w14:paraId="562EAC0F" w14:textId="77777777" w:rsidR="004F598C" w:rsidRPr="004E7FB0" w:rsidRDefault="004F598C" w:rsidP="004F598C">
      <w:pPr>
        <w:jc w:val="center"/>
        <w:rPr>
          <w:rFonts w:ascii="Arial" w:hAnsi="Arial" w:cs="Arial"/>
          <w:b/>
          <w:sz w:val="28"/>
          <w:szCs w:val="28"/>
        </w:rPr>
      </w:pPr>
    </w:p>
    <w:p w14:paraId="578BA2ED" w14:textId="335FB2CB" w:rsidR="004F598C" w:rsidRPr="004E7FB0" w:rsidRDefault="004F598C" w:rsidP="004F598C">
      <w:pPr>
        <w:jc w:val="center"/>
        <w:rPr>
          <w:rFonts w:ascii="Arial" w:hAnsi="Arial" w:cs="Arial"/>
          <w:highlight w:val="yellow"/>
        </w:rPr>
      </w:pPr>
      <w:r w:rsidRPr="004E7FB0">
        <w:rPr>
          <w:rFonts w:ascii="Arial" w:hAnsi="Arial" w:cs="Arial"/>
        </w:rPr>
        <w:t xml:space="preserve">Riga, </w:t>
      </w:r>
      <w:r w:rsidR="00BA5C9B" w:rsidRPr="004E7FB0">
        <w:rPr>
          <w:rFonts w:ascii="Arial" w:hAnsi="Arial" w:cs="Arial"/>
        </w:rPr>
        <w:t>2025</w:t>
      </w:r>
      <w:r w:rsidRPr="004E7FB0">
        <w:rPr>
          <w:rFonts w:ascii="Arial" w:hAnsi="Arial" w:cs="Arial"/>
          <w:highlight w:val="yellow"/>
        </w:rPr>
        <w:br w:type="page"/>
      </w:r>
    </w:p>
    <w:p w14:paraId="22F63205" w14:textId="77777777" w:rsidR="004F598C" w:rsidRPr="004E7FB0" w:rsidRDefault="004F598C" w:rsidP="004F598C">
      <w:pPr>
        <w:numPr>
          <w:ilvl w:val="0"/>
          <w:numId w:val="2"/>
        </w:numPr>
        <w:tabs>
          <w:tab w:val="num" w:pos="360"/>
        </w:tabs>
        <w:ind w:hanging="720"/>
        <w:jc w:val="center"/>
        <w:rPr>
          <w:rFonts w:ascii="Arial" w:hAnsi="Arial" w:cs="Arial"/>
          <w:b/>
          <w:sz w:val="20"/>
          <w:szCs w:val="20"/>
        </w:rPr>
      </w:pPr>
      <w:r w:rsidRPr="004E7FB0">
        <w:rPr>
          <w:rFonts w:ascii="Arial" w:hAnsi="Arial" w:cs="Arial"/>
          <w:b/>
          <w:sz w:val="20"/>
          <w:szCs w:val="20"/>
        </w:rPr>
        <w:lastRenderedPageBreak/>
        <w:t>GENERAL INFORMATION</w:t>
      </w:r>
    </w:p>
    <w:p w14:paraId="59E9AE13" w14:textId="77777777" w:rsidR="004F598C" w:rsidRPr="004E7FB0" w:rsidRDefault="004F598C" w:rsidP="004F598C">
      <w:pPr>
        <w:ind w:left="720"/>
        <w:rPr>
          <w:rFonts w:ascii="Arial" w:hAnsi="Arial" w:cs="Arial"/>
          <w:b/>
          <w:sz w:val="20"/>
          <w:szCs w:val="20"/>
        </w:rPr>
      </w:pPr>
    </w:p>
    <w:p w14:paraId="74C7FAF2" w14:textId="77777777" w:rsidR="004F598C" w:rsidRPr="004E7FB0" w:rsidRDefault="004F598C" w:rsidP="004F598C">
      <w:pPr>
        <w:pStyle w:val="Sarakstarindkopa"/>
        <w:numPr>
          <w:ilvl w:val="1"/>
          <w:numId w:val="3"/>
        </w:numPr>
        <w:ind w:left="426" w:hanging="426"/>
        <w:rPr>
          <w:rFonts w:ascii="Arial" w:hAnsi="Arial" w:cs="Arial"/>
          <w:b/>
          <w:sz w:val="20"/>
          <w:szCs w:val="20"/>
        </w:rPr>
      </w:pPr>
      <w:r w:rsidRPr="004E7FB0">
        <w:rPr>
          <w:rFonts w:ascii="Arial" w:hAnsi="Arial" w:cs="Arial"/>
          <w:b/>
          <w:sz w:val="20"/>
          <w:szCs w:val="20"/>
        </w:rPr>
        <w:t>The following terms are used in the negotiated procedure:</w:t>
      </w:r>
    </w:p>
    <w:p w14:paraId="36F31345" w14:textId="1C2CFCCB" w:rsidR="004F598C" w:rsidRPr="004E7FB0" w:rsidRDefault="004F598C" w:rsidP="004F598C">
      <w:pPr>
        <w:pStyle w:val="Sarakstarindkopa"/>
        <w:numPr>
          <w:ilvl w:val="2"/>
          <w:numId w:val="3"/>
        </w:numPr>
        <w:ind w:left="426" w:hanging="426"/>
        <w:jc w:val="both"/>
        <w:rPr>
          <w:rFonts w:ascii="Arial" w:hAnsi="Arial" w:cs="Arial"/>
          <w:sz w:val="20"/>
          <w:szCs w:val="20"/>
        </w:rPr>
      </w:pPr>
      <w:r w:rsidRPr="004E7FB0">
        <w:rPr>
          <w:rFonts w:ascii="Arial" w:hAnsi="Arial" w:cs="Arial"/>
          <w:sz w:val="20"/>
          <w:szCs w:val="20"/>
        </w:rPr>
        <w:t>negotiated procedure (hereinafter also referred to as "procurement", "procurement procedure") - negotiated procedure of SJSC "Latvijas dzelzceļš"</w:t>
      </w:r>
      <w:bookmarkStart w:id="0" w:name="_Hlk508695018"/>
      <w:r w:rsidRPr="004E7FB0">
        <w:rPr>
          <w:rFonts w:ascii="Arial" w:hAnsi="Arial" w:cs="Arial"/>
          <w:sz w:val="20"/>
          <w:szCs w:val="20"/>
        </w:rPr>
        <w:t xml:space="preserve"> with the publication</w:t>
      </w:r>
      <w:bookmarkEnd w:id="0"/>
      <w:r w:rsidR="00B15ABB" w:rsidRPr="004E7FB0">
        <w:rPr>
          <w:rFonts w:ascii="Arial" w:hAnsi="Arial" w:cs="Arial"/>
          <w:sz w:val="20"/>
          <w:szCs w:val="20"/>
        </w:rPr>
        <w:t xml:space="preserve"> "</w:t>
      </w:r>
      <w:r w:rsidR="00DD2A7F" w:rsidRPr="004E7FB0">
        <w:rPr>
          <w:rFonts w:ascii="Arial" w:hAnsi="Arial" w:cs="Arial"/>
          <w:sz w:val="20"/>
          <w:szCs w:val="20"/>
        </w:rPr>
        <w:t xml:space="preserve">Supply of wheel spoke element tensioning/depressing press for the needs of SIA "LDZ </w:t>
      </w:r>
      <w:proofErr w:type="spellStart"/>
      <w:r w:rsidR="00DD2A7F" w:rsidRPr="004E7FB0">
        <w:rPr>
          <w:rFonts w:ascii="Arial" w:hAnsi="Arial" w:cs="Arial"/>
          <w:sz w:val="20"/>
          <w:szCs w:val="20"/>
        </w:rPr>
        <w:t>ritošā</w:t>
      </w:r>
      <w:proofErr w:type="spellEnd"/>
      <w:r w:rsidR="00DD2A7F" w:rsidRPr="004E7FB0">
        <w:rPr>
          <w:rFonts w:ascii="Arial" w:hAnsi="Arial" w:cs="Arial"/>
          <w:sz w:val="20"/>
          <w:szCs w:val="20"/>
        </w:rPr>
        <w:t xml:space="preserve"> </w:t>
      </w:r>
      <w:proofErr w:type="spellStart"/>
      <w:r w:rsidR="00DD2A7F" w:rsidRPr="004E7FB0">
        <w:rPr>
          <w:rFonts w:ascii="Arial" w:hAnsi="Arial" w:cs="Arial"/>
          <w:sz w:val="20"/>
          <w:szCs w:val="20"/>
        </w:rPr>
        <w:t>sastāva</w:t>
      </w:r>
      <w:proofErr w:type="spellEnd"/>
      <w:r w:rsidR="00DD2A7F" w:rsidRPr="004E7FB0">
        <w:rPr>
          <w:rFonts w:ascii="Arial" w:hAnsi="Arial" w:cs="Arial"/>
          <w:sz w:val="20"/>
          <w:szCs w:val="20"/>
        </w:rPr>
        <w:t xml:space="preserve"> </w:t>
      </w:r>
      <w:proofErr w:type="spellStart"/>
      <w:r w:rsidR="00DD2A7F" w:rsidRPr="004E7FB0">
        <w:rPr>
          <w:rFonts w:ascii="Arial" w:hAnsi="Arial" w:cs="Arial"/>
          <w:sz w:val="20"/>
          <w:szCs w:val="20"/>
        </w:rPr>
        <w:t>serviss</w:t>
      </w:r>
      <w:proofErr w:type="spellEnd"/>
      <w:r w:rsidR="00B15ABB" w:rsidRPr="004E7FB0">
        <w:rPr>
          <w:rFonts w:ascii="Arial" w:hAnsi="Arial" w:cs="Arial"/>
          <w:sz w:val="20"/>
          <w:szCs w:val="20"/>
        </w:rPr>
        <w:t>"</w:t>
      </w:r>
      <w:r w:rsidRPr="004E7FB0">
        <w:rPr>
          <w:rFonts w:ascii="Arial" w:hAnsi="Arial" w:cs="Arial"/>
          <w:sz w:val="20"/>
          <w:szCs w:val="20"/>
        </w:rPr>
        <w:t xml:space="preserve">, </w:t>
      </w:r>
      <w:r w:rsidR="004E7FB0" w:rsidRPr="004E7FB0">
        <w:rPr>
          <w:rFonts w:ascii="Arial" w:hAnsi="Arial" w:cs="Arial"/>
          <w:color w:val="222222"/>
          <w:sz w:val="20"/>
          <w:szCs w:val="20"/>
        </w:rPr>
        <w:t>organized</w:t>
      </w:r>
      <w:r w:rsidRPr="004E7FB0">
        <w:rPr>
          <w:rFonts w:ascii="Arial" w:hAnsi="Arial" w:cs="Arial"/>
          <w:sz w:val="20"/>
          <w:szCs w:val="20"/>
        </w:rPr>
        <w:t xml:space="preserve"> in accordance with </w:t>
      </w:r>
      <w:r w:rsidRPr="004E7FB0">
        <w:rPr>
          <w:rFonts w:ascii="Arial" w:hAnsi="Arial" w:cs="Arial"/>
          <w:iCs/>
          <w:sz w:val="20"/>
          <w:szCs w:val="20"/>
          <w:lang w:eastAsia="lv-LV"/>
        </w:rPr>
        <w:t xml:space="preserve">the Basic Procurement Rules of </w:t>
      </w:r>
      <w:r w:rsidRPr="004E7FB0">
        <w:rPr>
          <w:rFonts w:ascii="Arial" w:hAnsi="Arial" w:cs="Arial"/>
          <w:sz w:val="20"/>
          <w:szCs w:val="20"/>
          <w:lang w:eastAsia="lv-LV"/>
        </w:rPr>
        <w:t>"</w:t>
      </w:r>
      <w:r w:rsidRPr="004E7FB0">
        <w:rPr>
          <w:rFonts w:ascii="Arial" w:hAnsi="Arial" w:cs="Arial"/>
          <w:iCs/>
          <w:sz w:val="20"/>
          <w:szCs w:val="20"/>
          <w:lang w:eastAsia="lv-LV"/>
        </w:rPr>
        <w:t xml:space="preserve">Latvijas dzelzceļš" Group and the </w:t>
      </w:r>
      <w:r w:rsidRPr="004E7FB0">
        <w:rPr>
          <w:rFonts w:ascii="Arial" w:hAnsi="Arial" w:cs="Arial"/>
          <w:sz w:val="20"/>
          <w:szCs w:val="20"/>
          <w:lang w:eastAsia="lv-LV"/>
        </w:rPr>
        <w:t>Procurement Rules of SJSC "Latvijas dzelzceļš"</w:t>
      </w:r>
      <w:r w:rsidRPr="004E7FB0">
        <w:rPr>
          <w:rFonts w:ascii="Arial" w:hAnsi="Arial" w:cs="Arial"/>
          <w:color w:val="222222"/>
          <w:sz w:val="20"/>
          <w:szCs w:val="20"/>
        </w:rPr>
        <w:t xml:space="preserve">; </w:t>
      </w:r>
    </w:p>
    <w:p w14:paraId="26371390" w14:textId="38375A9B" w:rsidR="004F598C" w:rsidRPr="004E7FB0" w:rsidRDefault="004F598C" w:rsidP="004F598C">
      <w:pPr>
        <w:pStyle w:val="Sarakstarindkopa"/>
        <w:numPr>
          <w:ilvl w:val="2"/>
          <w:numId w:val="3"/>
        </w:numPr>
        <w:ind w:left="426" w:hanging="426"/>
        <w:jc w:val="both"/>
        <w:rPr>
          <w:rFonts w:ascii="Arial" w:hAnsi="Arial" w:cs="Arial"/>
          <w:sz w:val="20"/>
          <w:szCs w:val="20"/>
        </w:rPr>
      </w:pPr>
      <w:r w:rsidRPr="004E7FB0">
        <w:rPr>
          <w:rFonts w:ascii="Arial" w:hAnsi="Arial" w:cs="Arial"/>
          <w:sz w:val="20"/>
          <w:szCs w:val="20"/>
        </w:rPr>
        <w:t>Commission - a procurement commission established by SJSC Latvijas dzelzceļš</w:t>
      </w:r>
      <w:r w:rsidRPr="004E7FB0">
        <w:rPr>
          <w:rFonts w:ascii="Arial" w:hAnsi="Arial" w:cs="Arial"/>
          <w:bCs/>
          <w:sz w:val="20"/>
          <w:szCs w:val="20"/>
        </w:rPr>
        <w:t xml:space="preserve">, which is </w:t>
      </w:r>
      <w:r w:rsidR="004E7FB0" w:rsidRPr="004E7FB0">
        <w:rPr>
          <w:rFonts w:ascii="Arial" w:hAnsi="Arial" w:cs="Arial"/>
          <w:sz w:val="20"/>
          <w:szCs w:val="20"/>
        </w:rPr>
        <w:t>authorized</w:t>
      </w:r>
      <w:r w:rsidRPr="004E7FB0">
        <w:rPr>
          <w:rFonts w:ascii="Arial" w:hAnsi="Arial" w:cs="Arial"/>
          <w:sz w:val="20"/>
          <w:szCs w:val="20"/>
        </w:rPr>
        <w:t xml:space="preserve"> to </w:t>
      </w:r>
      <w:r w:rsidR="004E7FB0" w:rsidRPr="004E7FB0">
        <w:rPr>
          <w:rFonts w:ascii="Arial" w:hAnsi="Arial" w:cs="Arial"/>
          <w:sz w:val="20"/>
          <w:szCs w:val="20"/>
        </w:rPr>
        <w:t>organize</w:t>
      </w:r>
      <w:r w:rsidRPr="004E7FB0">
        <w:rPr>
          <w:rFonts w:ascii="Arial" w:hAnsi="Arial" w:cs="Arial"/>
          <w:sz w:val="20"/>
          <w:szCs w:val="20"/>
        </w:rPr>
        <w:t xml:space="preserve"> a negotiation procedure in </w:t>
      </w:r>
      <w:r w:rsidRPr="004E7FB0">
        <w:rPr>
          <w:rFonts w:ascii="Arial" w:hAnsi="Arial" w:cs="Arial"/>
          <w:bCs/>
          <w:sz w:val="20"/>
          <w:szCs w:val="20"/>
        </w:rPr>
        <w:t>accordance with the procedure established by the internal normative acts of the Latvijas dzelzceļš Group</w:t>
      </w:r>
      <w:r w:rsidRPr="004E7FB0">
        <w:rPr>
          <w:rFonts w:ascii="Arial" w:hAnsi="Arial" w:cs="Arial"/>
          <w:sz w:val="20"/>
          <w:szCs w:val="20"/>
        </w:rPr>
        <w:t>;</w:t>
      </w:r>
    </w:p>
    <w:p w14:paraId="29F63875" w14:textId="77777777" w:rsidR="004F598C" w:rsidRPr="004E7FB0" w:rsidRDefault="004F598C" w:rsidP="004F598C">
      <w:pPr>
        <w:pStyle w:val="Sarakstarindkopa"/>
        <w:numPr>
          <w:ilvl w:val="2"/>
          <w:numId w:val="3"/>
        </w:numPr>
        <w:ind w:left="426" w:hanging="426"/>
        <w:jc w:val="both"/>
        <w:rPr>
          <w:rFonts w:ascii="Arial" w:hAnsi="Arial" w:cs="Arial"/>
          <w:sz w:val="20"/>
          <w:szCs w:val="20"/>
        </w:rPr>
      </w:pPr>
      <w:r w:rsidRPr="004E7FB0">
        <w:rPr>
          <w:rFonts w:ascii="Arial" w:hAnsi="Arial" w:cs="Arial"/>
          <w:sz w:val="20"/>
          <w:szCs w:val="20"/>
        </w:rPr>
        <w:t>the Negotiating Regulation (hereinafter referred to as the "Negotiating Regulation") - the Negotiating Regulation with its annexes and any clarifications, explanations, modifications or amendments to the Negotiating Regulation that may arise in the course of the procurement procedure;</w:t>
      </w:r>
    </w:p>
    <w:p w14:paraId="65E09C5F" w14:textId="3E99E31F" w:rsidR="004F598C" w:rsidRPr="004E7FB0" w:rsidRDefault="004F598C" w:rsidP="004F598C">
      <w:pPr>
        <w:pStyle w:val="Sarakstarindkopa"/>
        <w:numPr>
          <w:ilvl w:val="2"/>
          <w:numId w:val="3"/>
        </w:numPr>
        <w:ind w:left="426" w:hanging="426"/>
        <w:jc w:val="both"/>
        <w:rPr>
          <w:rFonts w:ascii="Arial" w:hAnsi="Arial" w:cs="Arial"/>
          <w:sz w:val="20"/>
          <w:szCs w:val="20"/>
        </w:rPr>
      </w:pPr>
      <w:r w:rsidRPr="004E7FB0">
        <w:rPr>
          <w:rFonts w:ascii="Arial" w:hAnsi="Arial" w:cs="Arial"/>
          <w:sz w:val="20"/>
          <w:szCs w:val="20"/>
        </w:rPr>
        <w:t xml:space="preserve">the contracting authority - VAS Latvijas dzelzceļš, </w:t>
      </w:r>
      <w:r w:rsidRPr="004E7FB0">
        <w:rPr>
          <w:rFonts w:ascii="Arial" w:hAnsi="Arial" w:cs="Arial"/>
          <w:bCs/>
          <w:sz w:val="20"/>
          <w:szCs w:val="20"/>
        </w:rPr>
        <w:t xml:space="preserve">which, in accordance with the procedure laid down in the internal regulatory enactments of the Latvijas dzelzceļš Group, </w:t>
      </w:r>
      <w:r w:rsidR="004E7FB0" w:rsidRPr="004E7FB0">
        <w:rPr>
          <w:rFonts w:ascii="Arial" w:hAnsi="Arial" w:cs="Arial"/>
          <w:bCs/>
          <w:sz w:val="20"/>
          <w:szCs w:val="20"/>
        </w:rPr>
        <w:t>organizes</w:t>
      </w:r>
      <w:r w:rsidRPr="004E7FB0">
        <w:rPr>
          <w:rFonts w:ascii="Arial" w:hAnsi="Arial" w:cs="Arial"/>
          <w:bCs/>
          <w:sz w:val="20"/>
          <w:szCs w:val="20"/>
        </w:rPr>
        <w:t xml:space="preserve"> the negotiated procedure for the needs of SIA LDZ </w:t>
      </w:r>
      <w:proofErr w:type="spellStart"/>
      <w:r w:rsidRPr="004E7FB0">
        <w:rPr>
          <w:rFonts w:ascii="Arial" w:hAnsi="Arial" w:cs="Arial"/>
          <w:bCs/>
          <w:sz w:val="20"/>
          <w:szCs w:val="20"/>
        </w:rPr>
        <w:t>ritošā</w:t>
      </w:r>
      <w:proofErr w:type="spellEnd"/>
      <w:r w:rsidRPr="004E7FB0">
        <w:rPr>
          <w:rFonts w:ascii="Arial" w:hAnsi="Arial" w:cs="Arial"/>
          <w:bCs/>
          <w:sz w:val="20"/>
          <w:szCs w:val="20"/>
        </w:rPr>
        <w:t xml:space="preserve"> </w:t>
      </w:r>
      <w:proofErr w:type="spellStart"/>
      <w:r w:rsidRPr="004E7FB0">
        <w:rPr>
          <w:rFonts w:ascii="Arial" w:hAnsi="Arial" w:cs="Arial"/>
          <w:bCs/>
          <w:sz w:val="20"/>
          <w:szCs w:val="20"/>
        </w:rPr>
        <w:t>sastāva</w:t>
      </w:r>
      <w:proofErr w:type="spellEnd"/>
      <w:r w:rsidRPr="004E7FB0">
        <w:rPr>
          <w:rFonts w:ascii="Arial" w:hAnsi="Arial" w:cs="Arial"/>
          <w:bCs/>
          <w:sz w:val="20"/>
          <w:szCs w:val="20"/>
        </w:rPr>
        <w:t xml:space="preserve"> </w:t>
      </w:r>
      <w:proofErr w:type="spellStart"/>
      <w:r w:rsidRPr="004E7FB0">
        <w:rPr>
          <w:rFonts w:ascii="Arial" w:hAnsi="Arial" w:cs="Arial"/>
          <w:bCs/>
          <w:sz w:val="20"/>
          <w:szCs w:val="20"/>
        </w:rPr>
        <w:t>serviss</w:t>
      </w:r>
      <w:proofErr w:type="spellEnd"/>
      <w:r w:rsidRPr="004E7FB0">
        <w:rPr>
          <w:rFonts w:ascii="Arial" w:hAnsi="Arial" w:cs="Arial"/>
          <w:bCs/>
          <w:sz w:val="20"/>
          <w:szCs w:val="20"/>
        </w:rPr>
        <w:t xml:space="preserve"> (not a contractor in the procurement contract)</w:t>
      </w:r>
      <w:r w:rsidRPr="004E7FB0">
        <w:rPr>
          <w:rFonts w:ascii="Arial" w:hAnsi="Arial" w:cs="Arial"/>
          <w:sz w:val="20"/>
          <w:szCs w:val="20"/>
        </w:rPr>
        <w:t>;</w:t>
      </w:r>
    </w:p>
    <w:p w14:paraId="74DBC75E" w14:textId="77777777" w:rsidR="004F598C" w:rsidRPr="004E7FB0" w:rsidRDefault="004F598C" w:rsidP="004F598C">
      <w:pPr>
        <w:pStyle w:val="Sarakstarindkopa"/>
        <w:numPr>
          <w:ilvl w:val="2"/>
          <w:numId w:val="3"/>
        </w:numPr>
        <w:ind w:left="426" w:hanging="426"/>
        <w:jc w:val="both"/>
        <w:rPr>
          <w:rFonts w:ascii="Arial" w:hAnsi="Arial" w:cs="Arial"/>
          <w:sz w:val="20"/>
          <w:szCs w:val="20"/>
        </w:rPr>
      </w:pPr>
      <w:r w:rsidRPr="004E7FB0">
        <w:rPr>
          <w:rFonts w:ascii="Arial" w:hAnsi="Arial" w:cs="Arial"/>
          <w:sz w:val="20"/>
          <w:szCs w:val="20"/>
        </w:rPr>
        <w:t xml:space="preserve">the contractor (hereinafter also referred to as the "payer", in the context of the procurement contract as the "client") - SIA "LDZ </w:t>
      </w:r>
      <w:proofErr w:type="spellStart"/>
      <w:r w:rsidRPr="004E7FB0">
        <w:rPr>
          <w:rFonts w:ascii="Arial" w:hAnsi="Arial" w:cs="Arial"/>
          <w:sz w:val="20"/>
          <w:szCs w:val="20"/>
        </w:rPr>
        <w:t>ritošā</w:t>
      </w:r>
      <w:proofErr w:type="spellEnd"/>
      <w:r w:rsidRPr="004E7FB0">
        <w:rPr>
          <w:rFonts w:ascii="Arial" w:hAnsi="Arial" w:cs="Arial"/>
          <w:sz w:val="20"/>
          <w:szCs w:val="20"/>
        </w:rPr>
        <w:t xml:space="preserve"> </w:t>
      </w:r>
      <w:proofErr w:type="spellStart"/>
      <w:r w:rsidRPr="004E7FB0">
        <w:rPr>
          <w:rFonts w:ascii="Arial" w:hAnsi="Arial" w:cs="Arial"/>
          <w:sz w:val="20"/>
          <w:szCs w:val="20"/>
        </w:rPr>
        <w:t>sastāva</w:t>
      </w:r>
      <w:proofErr w:type="spellEnd"/>
      <w:r w:rsidRPr="004E7FB0">
        <w:rPr>
          <w:rFonts w:ascii="Arial" w:hAnsi="Arial" w:cs="Arial"/>
          <w:sz w:val="20"/>
          <w:szCs w:val="20"/>
        </w:rPr>
        <w:t xml:space="preserve"> </w:t>
      </w:r>
      <w:proofErr w:type="spellStart"/>
      <w:r w:rsidRPr="004E7FB0">
        <w:rPr>
          <w:rFonts w:ascii="Arial" w:hAnsi="Arial" w:cs="Arial"/>
          <w:sz w:val="20"/>
          <w:szCs w:val="20"/>
        </w:rPr>
        <w:t>serviss</w:t>
      </w:r>
      <w:proofErr w:type="spellEnd"/>
      <w:r w:rsidRPr="004E7FB0">
        <w:rPr>
          <w:rFonts w:ascii="Arial" w:hAnsi="Arial" w:cs="Arial"/>
          <w:sz w:val="20"/>
          <w:szCs w:val="20"/>
        </w:rPr>
        <w:t>";</w:t>
      </w:r>
    </w:p>
    <w:p w14:paraId="2E7C5FB4" w14:textId="11F7D1E6" w:rsidR="004F598C" w:rsidRPr="004E7FB0" w:rsidRDefault="00D430D3" w:rsidP="004F598C">
      <w:pPr>
        <w:pStyle w:val="Sarakstarindkopa"/>
        <w:numPr>
          <w:ilvl w:val="2"/>
          <w:numId w:val="3"/>
        </w:numPr>
        <w:ind w:left="426" w:hanging="426"/>
        <w:jc w:val="both"/>
        <w:rPr>
          <w:rFonts w:ascii="Arial" w:hAnsi="Arial" w:cs="Arial"/>
          <w:sz w:val="20"/>
          <w:szCs w:val="20"/>
        </w:rPr>
      </w:pPr>
      <w:r w:rsidRPr="004E7FB0">
        <w:rPr>
          <w:rFonts w:ascii="Arial" w:hAnsi="Arial" w:cs="Arial"/>
          <w:sz w:val="20"/>
          <w:szCs w:val="20"/>
        </w:rPr>
        <w:t xml:space="preserve">tenderer/manufacturer </w:t>
      </w:r>
      <w:r w:rsidR="004F598C" w:rsidRPr="004E7FB0">
        <w:rPr>
          <w:rFonts w:ascii="Arial" w:hAnsi="Arial" w:cs="Arial"/>
          <w:sz w:val="20"/>
          <w:szCs w:val="20"/>
        </w:rPr>
        <w:t>- the supplier that has submitted a tender for the negotiated procedure;</w:t>
      </w:r>
    </w:p>
    <w:p w14:paraId="74704E49" w14:textId="77777777" w:rsidR="004F598C" w:rsidRPr="004E7FB0" w:rsidRDefault="004F598C" w:rsidP="004F598C">
      <w:pPr>
        <w:pStyle w:val="Sarakstarindkopa"/>
        <w:numPr>
          <w:ilvl w:val="2"/>
          <w:numId w:val="3"/>
        </w:numPr>
        <w:ind w:left="426" w:hanging="426"/>
        <w:jc w:val="both"/>
        <w:rPr>
          <w:rFonts w:ascii="Arial" w:hAnsi="Arial" w:cs="Arial"/>
          <w:sz w:val="20"/>
          <w:szCs w:val="20"/>
        </w:rPr>
      </w:pPr>
      <w:r w:rsidRPr="004E7FB0">
        <w:rPr>
          <w:rFonts w:ascii="Arial" w:hAnsi="Arial" w:cs="Arial"/>
          <w:sz w:val="20"/>
          <w:szCs w:val="20"/>
        </w:rPr>
        <w:t>credit institution (hereinafter also referred to as "collateral provider") - a credit institution established in a Member State of the European Union or the European Economic Area, a branch thereof or a branch of a foreign credit institution;</w:t>
      </w:r>
    </w:p>
    <w:p w14:paraId="137834D1" w14:textId="5CC9DDFB" w:rsidR="004F598C" w:rsidRPr="004E7FB0" w:rsidRDefault="002C0677" w:rsidP="004F598C">
      <w:pPr>
        <w:pStyle w:val="Sarakstarindkopa"/>
        <w:numPr>
          <w:ilvl w:val="2"/>
          <w:numId w:val="3"/>
        </w:numPr>
        <w:ind w:left="426" w:hanging="426"/>
        <w:jc w:val="both"/>
        <w:rPr>
          <w:rFonts w:ascii="Arial" w:hAnsi="Arial" w:cs="Arial"/>
          <w:sz w:val="20"/>
          <w:szCs w:val="20"/>
        </w:rPr>
      </w:pPr>
      <w:r w:rsidRPr="004E7FB0">
        <w:rPr>
          <w:rFonts w:ascii="Arial" w:hAnsi="Arial" w:cs="Arial"/>
          <w:sz w:val="20"/>
          <w:szCs w:val="20"/>
        </w:rPr>
        <w:t xml:space="preserve">the </w:t>
      </w:r>
      <w:r w:rsidRPr="004E7FB0">
        <w:rPr>
          <w:rFonts w:ascii="Arial" w:hAnsi="Arial" w:cs="Arial"/>
          <w:color w:val="212529"/>
          <w:sz w:val="20"/>
          <w:szCs w:val="20"/>
        </w:rPr>
        <w:t xml:space="preserve">supply of a </w:t>
      </w:r>
      <w:r w:rsidRPr="004E7FB0">
        <w:rPr>
          <w:rFonts w:ascii="Arial" w:hAnsi="Arial" w:cs="Arial"/>
          <w:sz w:val="20"/>
          <w:szCs w:val="20"/>
        </w:rPr>
        <w:t xml:space="preserve">wheel </w:t>
      </w:r>
      <w:r w:rsidRPr="004E7FB0">
        <w:rPr>
          <w:rFonts w:ascii="Arial" w:hAnsi="Arial" w:cs="Arial"/>
          <w:color w:val="212529"/>
          <w:sz w:val="20"/>
          <w:szCs w:val="20"/>
        </w:rPr>
        <w:t xml:space="preserve">press for the compression/de-compression of </w:t>
      </w:r>
      <w:r w:rsidRPr="004E7FB0">
        <w:rPr>
          <w:rFonts w:ascii="Arial" w:hAnsi="Arial" w:cs="Arial"/>
          <w:sz w:val="20"/>
          <w:szCs w:val="20"/>
        </w:rPr>
        <w:t xml:space="preserve">wheel spoke </w:t>
      </w:r>
      <w:r w:rsidRPr="004E7FB0">
        <w:rPr>
          <w:rFonts w:ascii="Arial" w:hAnsi="Arial" w:cs="Arial"/>
          <w:color w:val="212529"/>
          <w:sz w:val="20"/>
          <w:szCs w:val="20"/>
        </w:rPr>
        <w:t xml:space="preserve">components </w:t>
      </w:r>
      <w:r w:rsidR="004F598C" w:rsidRPr="004E7FB0">
        <w:rPr>
          <w:rFonts w:ascii="Arial" w:hAnsi="Arial" w:cs="Arial"/>
          <w:sz w:val="20"/>
          <w:szCs w:val="20"/>
        </w:rPr>
        <w:t>in accordance with the requirements of the Tender dossier and its annexes.</w:t>
      </w:r>
    </w:p>
    <w:p w14:paraId="058EF7CB" w14:textId="77777777" w:rsidR="004F598C" w:rsidRPr="004E7FB0" w:rsidRDefault="004F598C" w:rsidP="004F598C">
      <w:pPr>
        <w:ind w:left="426"/>
        <w:rPr>
          <w:rFonts w:ascii="Arial" w:hAnsi="Arial" w:cs="Arial"/>
          <w:sz w:val="20"/>
          <w:szCs w:val="20"/>
        </w:rPr>
      </w:pPr>
    </w:p>
    <w:p w14:paraId="58C4CD42" w14:textId="77777777" w:rsidR="004F598C" w:rsidRPr="004E7FB0" w:rsidRDefault="004F598C" w:rsidP="004F598C">
      <w:pPr>
        <w:pStyle w:val="Sarakstarindkopa"/>
        <w:numPr>
          <w:ilvl w:val="1"/>
          <w:numId w:val="3"/>
        </w:numPr>
        <w:ind w:left="426" w:hanging="426"/>
        <w:rPr>
          <w:rFonts w:ascii="Arial" w:hAnsi="Arial" w:cs="Arial"/>
          <w:b/>
          <w:sz w:val="20"/>
          <w:szCs w:val="20"/>
        </w:rPr>
      </w:pPr>
      <w:r w:rsidRPr="004E7FB0">
        <w:rPr>
          <w:rFonts w:ascii="Arial" w:hAnsi="Arial" w:cs="Arial"/>
          <w:b/>
          <w:sz w:val="20"/>
          <w:szCs w:val="20"/>
        </w:rPr>
        <w:t>Props:</w:t>
      </w:r>
    </w:p>
    <w:p w14:paraId="110344C1" w14:textId="3E9BAE52" w:rsidR="004F598C" w:rsidRPr="004E7FB0" w:rsidRDefault="004F598C" w:rsidP="004F598C">
      <w:pPr>
        <w:numPr>
          <w:ilvl w:val="2"/>
          <w:numId w:val="3"/>
        </w:numPr>
        <w:ind w:left="426" w:hanging="426"/>
        <w:jc w:val="both"/>
        <w:rPr>
          <w:rFonts w:ascii="Arial" w:hAnsi="Arial" w:cs="Arial"/>
          <w:sz w:val="20"/>
          <w:szCs w:val="20"/>
        </w:rPr>
      </w:pPr>
      <w:r w:rsidRPr="004E7FB0">
        <w:rPr>
          <w:rFonts w:ascii="Arial" w:hAnsi="Arial" w:cs="Arial"/>
          <w:b/>
          <w:sz w:val="20"/>
          <w:szCs w:val="20"/>
        </w:rPr>
        <w:t xml:space="preserve">The client is </w:t>
      </w:r>
      <w:r w:rsidRPr="004E7FB0">
        <w:rPr>
          <w:rFonts w:ascii="Arial" w:hAnsi="Arial" w:cs="Arial"/>
          <w:sz w:val="20"/>
          <w:szCs w:val="20"/>
        </w:rPr>
        <w:t xml:space="preserve">SJSC "Latvijas dzelzceļš", single registration No 40003032065, legal address: 3 </w:t>
      </w:r>
      <w:proofErr w:type="spellStart"/>
      <w:r w:rsidR="00004377" w:rsidRPr="004E7FB0">
        <w:rPr>
          <w:rFonts w:ascii="Arial" w:hAnsi="Arial" w:cs="Arial"/>
          <w:sz w:val="20"/>
          <w:szCs w:val="20"/>
        </w:rPr>
        <w:t>Emīlijas</w:t>
      </w:r>
      <w:proofErr w:type="spellEnd"/>
      <w:r w:rsidR="00004377" w:rsidRPr="004E7FB0">
        <w:rPr>
          <w:rFonts w:ascii="Arial" w:hAnsi="Arial" w:cs="Arial"/>
          <w:sz w:val="20"/>
          <w:szCs w:val="20"/>
        </w:rPr>
        <w:t xml:space="preserve"> </w:t>
      </w:r>
      <w:proofErr w:type="spellStart"/>
      <w:r w:rsidR="00004377" w:rsidRPr="004E7FB0">
        <w:rPr>
          <w:rFonts w:ascii="Arial" w:hAnsi="Arial" w:cs="Arial"/>
          <w:sz w:val="20"/>
          <w:szCs w:val="20"/>
        </w:rPr>
        <w:t>Benjamiņa</w:t>
      </w:r>
      <w:r w:rsidR="004E7FB0">
        <w:rPr>
          <w:rFonts w:ascii="Arial" w:hAnsi="Arial" w:cs="Arial"/>
          <w:sz w:val="20"/>
          <w:szCs w:val="20"/>
        </w:rPr>
        <w:t>s</w:t>
      </w:r>
      <w:proofErr w:type="spellEnd"/>
      <w:r w:rsidR="00004377" w:rsidRPr="004E7FB0">
        <w:rPr>
          <w:rFonts w:ascii="Arial" w:hAnsi="Arial" w:cs="Arial"/>
          <w:sz w:val="20"/>
          <w:szCs w:val="20"/>
        </w:rPr>
        <w:t xml:space="preserve"> </w:t>
      </w:r>
      <w:r w:rsidRPr="004E7FB0">
        <w:rPr>
          <w:rFonts w:ascii="Arial" w:hAnsi="Arial" w:cs="Arial"/>
          <w:sz w:val="20"/>
          <w:szCs w:val="20"/>
        </w:rPr>
        <w:t>Street, Riga, LV-1547, Latvia;</w:t>
      </w:r>
    </w:p>
    <w:p w14:paraId="370B19D1" w14:textId="77777777" w:rsidR="00F307DB" w:rsidRPr="004E7FB0" w:rsidRDefault="004F598C" w:rsidP="00F307DB">
      <w:pPr>
        <w:numPr>
          <w:ilvl w:val="2"/>
          <w:numId w:val="3"/>
        </w:numPr>
        <w:ind w:left="426" w:hanging="426"/>
        <w:jc w:val="both"/>
        <w:rPr>
          <w:rFonts w:ascii="Arial" w:hAnsi="Arial" w:cs="Arial"/>
          <w:sz w:val="20"/>
          <w:szCs w:val="20"/>
        </w:rPr>
      </w:pPr>
      <w:r w:rsidRPr="004E7FB0">
        <w:rPr>
          <w:rFonts w:ascii="Arial" w:hAnsi="Arial" w:cs="Arial"/>
          <w:b/>
          <w:sz w:val="20"/>
          <w:szCs w:val="20"/>
        </w:rPr>
        <w:t xml:space="preserve">Contracting Party: </w:t>
      </w:r>
      <w:r w:rsidRPr="004E7FB0">
        <w:rPr>
          <w:rFonts w:ascii="Arial" w:hAnsi="Arial" w:cs="Arial"/>
          <w:bCs/>
          <w:color w:val="222222"/>
          <w:sz w:val="20"/>
          <w:szCs w:val="20"/>
        </w:rPr>
        <w:t xml:space="preserve">SIA </w:t>
      </w:r>
      <w:r w:rsidRPr="004E7FB0">
        <w:rPr>
          <w:rFonts w:ascii="Arial" w:hAnsi="Arial" w:cs="Arial"/>
          <w:sz w:val="20"/>
          <w:szCs w:val="20"/>
        </w:rPr>
        <w:t xml:space="preserve">"LDZ </w:t>
      </w:r>
      <w:proofErr w:type="spellStart"/>
      <w:r w:rsidRPr="004E7FB0">
        <w:rPr>
          <w:rFonts w:ascii="Arial" w:hAnsi="Arial" w:cs="Arial"/>
          <w:sz w:val="20"/>
          <w:szCs w:val="20"/>
        </w:rPr>
        <w:t>ritošā</w:t>
      </w:r>
      <w:proofErr w:type="spellEnd"/>
      <w:r w:rsidRPr="004E7FB0">
        <w:rPr>
          <w:rFonts w:ascii="Arial" w:hAnsi="Arial" w:cs="Arial"/>
          <w:sz w:val="20"/>
          <w:szCs w:val="20"/>
        </w:rPr>
        <w:t xml:space="preserve"> </w:t>
      </w:r>
      <w:proofErr w:type="spellStart"/>
      <w:r w:rsidRPr="004E7FB0">
        <w:rPr>
          <w:rFonts w:ascii="Arial" w:hAnsi="Arial" w:cs="Arial"/>
          <w:sz w:val="20"/>
          <w:szCs w:val="20"/>
        </w:rPr>
        <w:t>sastāva</w:t>
      </w:r>
      <w:proofErr w:type="spellEnd"/>
      <w:r w:rsidRPr="004E7FB0">
        <w:rPr>
          <w:rFonts w:ascii="Arial" w:hAnsi="Arial" w:cs="Arial"/>
          <w:sz w:val="20"/>
          <w:szCs w:val="20"/>
        </w:rPr>
        <w:t xml:space="preserve"> </w:t>
      </w:r>
      <w:proofErr w:type="spellStart"/>
      <w:r w:rsidRPr="004E7FB0">
        <w:rPr>
          <w:rFonts w:ascii="Arial" w:hAnsi="Arial" w:cs="Arial"/>
          <w:sz w:val="20"/>
          <w:szCs w:val="20"/>
        </w:rPr>
        <w:t>serviss</w:t>
      </w:r>
      <w:proofErr w:type="spellEnd"/>
      <w:r w:rsidRPr="004E7FB0">
        <w:rPr>
          <w:rFonts w:ascii="Arial" w:hAnsi="Arial" w:cs="Arial"/>
          <w:sz w:val="20"/>
          <w:szCs w:val="20"/>
        </w:rPr>
        <w:t xml:space="preserve">", Single Registration No 40003788351, VAT Registration No LV40003788351, registered office at 21 </w:t>
      </w:r>
      <w:proofErr w:type="spellStart"/>
      <w:r w:rsidR="00CF6BB9" w:rsidRPr="004E7FB0">
        <w:rPr>
          <w:rFonts w:ascii="Arial" w:hAnsi="Arial" w:cs="Arial"/>
          <w:sz w:val="20"/>
          <w:szCs w:val="20"/>
        </w:rPr>
        <w:t>Vilhelma</w:t>
      </w:r>
      <w:proofErr w:type="spellEnd"/>
      <w:r w:rsidR="00CF6BB9" w:rsidRPr="004E7FB0">
        <w:rPr>
          <w:rFonts w:ascii="Arial" w:hAnsi="Arial" w:cs="Arial"/>
          <w:sz w:val="20"/>
          <w:szCs w:val="20"/>
        </w:rPr>
        <w:t xml:space="preserve"> </w:t>
      </w:r>
      <w:proofErr w:type="spellStart"/>
      <w:r w:rsidR="00CF6BB9" w:rsidRPr="004E7FB0">
        <w:rPr>
          <w:rFonts w:ascii="Arial" w:hAnsi="Arial" w:cs="Arial"/>
          <w:sz w:val="20"/>
          <w:szCs w:val="20"/>
        </w:rPr>
        <w:t>Purvīša</w:t>
      </w:r>
      <w:proofErr w:type="spellEnd"/>
      <w:r w:rsidR="00CF6BB9" w:rsidRPr="004E7FB0">
        <w:rPr>
          <w:rFonts w:ascii="Arial" w:hAnsi="Arial" w:cs="Arial"/>
          <w:sz w:val="20"/>
          <w:szCs w:val="20"/>
        </w:rPr>
        <w:t xml:space="preserve"> </w:t>
      </w:r>
      <w:r w:rsidRPr="004E7FB0">
        <w:rPr>
          <w:rFonts w:ascii="Arial" w:hAnsi="Arial" w:cs="Arial"/>
          <w:sz w:val="20"/>
          <w:szCs w:val="20"/>
        </w:rPr>
        <w:t>Street, Riga, LV-1050, Latvia</w:t>
      </w:r>
      <w:r w:rsidRPr="004E7FB0">
        <w:rPr>
          <w:rFonts w:ascii="Arial" w:hAnsi="Arial" w:cs="Arial"/>
          <w:color w:val="000000"/>
          <w:sz w:val="20"/>
          <w:szCs w:val="20"/>
          <w:lang w:eastAsia="lv-LV"/>
        </w:rPr>
        <w:t>;</w:t>
      </w:r>
    </w:p>
    <w:p w14:paraId="713DA83E" w14:textId="184FE365" w:rsidR="003566FF" w:rsidRPr="004E7FB0" w:rsidRDefault="004F598C" w:rsidP="003566FF">
      <w:pPr>
        <w:jc w:val="both"/>
        <w:rPr>
          <w:rFonts w:ascii="Arial" w:hAnsi="Arial" w:cs="Arial"/>
          <w:sz w:val="20"/>
          <w:szCs w:val="20"/>
        </w:rPr>
      </w:pPr>
      <w:r w:rsidRPr="004E7FB0">
        <w:rPr>
          <w:rFonts w:ascii="Arial" w:hAnsi="Arial" w:cs="Arial"/>
          <w:b/>
          <w:sz w:val="20"/>
          <w:szCs w:val="20"/>
        </w:rPr>
        <w:t xml:space="preserve">Place of performance: </w:t>
      </w:r>
      <w:bookmarkStart w:id="1" w:name="_Hlk527121664"/>
      <w:bookmarkEnd w:id="1"/>
      <w:r w:rsidR="002C0677" w:rsidRPr="004E7FB0">
        <w:rPr>
          <w:rFonts w:ascii="Arial" w:hAnsi="Arial" w:cs="Arial"/>
          <w:sz w:val="20"/>
          <w:szCs w:val="20"/>
        </w:rPr>
        <w:t xml:space="preserve"> Wagon Repair Centre (RSSV). Address: 49 </w:t>
      </w:r>
      <w:proofErr w:type="spellStart"/>
      <w:r w:rsidR="002C0677" w:rsidRPr="004E7FB0">
        <w:rPr>
          <w:rFonts w:ascii="Arial" w:hAnsi="Arial" w:cs="Arial"/>
          <w:sz w:val="20"/>
          <w:szCs w:val="20"/>
        </w:rPr>
        <w:t>Varšavas</w:t>
      </w:r>
      <w:proofErr w:type="spellEnd"/>
      <w:r w:rsidR="002C0677" w:rsidRPr="004E7FB0">
        <w:rPr>
          <w:rFonts w:ascii="Arial" w:hAnsi="Arial" w:cs="Arial"/>
          <w:sz w:val="20"/>
          <w:szCs w:val="20"/>
        </w:rPr>
        <w:t xml:space="preserve"> Street, Daugavpils, LV-5401</w:t>
      </w:r>
      <w:r w:rsidR="003566FF" w:rsidRPr="004E7FB0">
        <w:rPr>
          <w:rFonts w:ascii="Arial" w:hAnsi="Arial" w:cs="Arial"/>
          <w:sz w:val="20"/>
          <w:szCs w:val="20"/>
        </w:rPr>
        <w:t>.</w:t>
      </w:r>
    </w:p>
    <w:p w14:paraId="7F3EA61C" w14:textId="656C52A6" w:rsidR="007E05FB" w:rsidRPr="004E7FB0" w:rsidRDefault="007E05FB" w:rsidP="003566FF">
      <w:pPr>
        <w:ind w:left="1135"/>
        <w:jc w:val="both"/>
        <w:rPr>
          <w:rFonts w:ascii="Arial" w:hAnsi="Arial" w:cs="Arial"/>
          <w:sz w:val="20"/>
          <w:szCs w:val="20"/>
        </w:rPr>
      </w:pPr>
    </w:p>
    <w:p w14:paraId="7A7EA0F5" w14:textId="77777777" w:rsidR="004F598C" w:rsidRPr="004E7FB0" w:rsidRDefault="004F598C" w:rsidP="004F598C">
      <w:pPr>
        <w:ind w:left="426"/>
        <w:jc w:val="both"/>
        <w:rPr>
          <w:rFonts w:ascii="Arial" w:hAnsi="Arial" w:cs="Arial"/>
          <w:bCs/>
          <w:sz w:val="20"/>
          <w:szCs w:val="20"/>
        </w:rPr>
      </w:pPr>
      <w:r w:rsidRPr="004E7FB0">
        <w:rPr>
          <w:rFonts w:ascii="Arial" w:hAnsi="Arial" w:cs="Arial"/>
          <w:bCs/>
          <w:sz w:val="20"/>
          <w:szCs w:val="20"/>
        </w:rPr>
        <w:t>The procurement contract(s) will be concluded between the successful tenderer and the contractor.</w:t>
      </w:r>
    </w:p>
    <w:p w14:paraId="66F1CD17" w14:textId="77777777" w:rsidR="004F598C" w:rsidRPr="004E7FB0" w:rsidRDefault="004F598C" w:rsidP="004F598C">
      <w:pPr>
        <w:ind w:left="426" w:hanging="426"/>
        <w:jc w:val="both"/>
        <w:rPr>
          <w:rFonts w:ascii="Arial" w:hAnsi="Arial" w:cs="Arial"/>
          <w:sz w:val="20"/>
          <w:szCs w:val="20"/>
        </w:rPr>
      </w:pPr>
    </w:p>
    <w:p w14:paraId="6555CF62" w14:textId="3DF06F56" w:rsidR="004F598C" w:rsidRPr="004E7FB0" w:rsidRDefault="004F598C" w:rsidP="004F598C">
      <w:pPr>
        <w:pStyle w:val="Sarakstarindkopa"/>
        <w:numPr>
          <w:ilvl w:val="1"/>
          <w:numId w:val="3"/>
        </w:numPr>
        <w:ind w:left="426" w:hanging="426"/>
        <w:jc w:val="both"/>
        <w:rPr>
          <w:rStyle w:val="Hipersaite"/>
          <w:rFonts w:ascii="Arial" w:hAnsi="Arial" w:cs="Arial"/>
          <w:b/>
          <w:color w:val="auto"/>
          <w:sz w:val="20"/>
          <w:szCs w:val="20"/>
          <w:u w:val="none"/>
        </w:rPr>
      </w:pPr>
      <w:r w:rsidRPr="004E7FB0">
        <w:rPr>
          <w:rFonts w:ascii="Arial" w:hAnsi="Arial" w:cs="Arial"/>
          <w:b/>
          <w:sz w:val="20"/>
          <w:szCs w:val="20"/>
        </w:rPr>
        <w:t xml:space="preserve">Contact person of the Contracting Authority for </w:t>
      </w:r>
      <w:r w:rsidR="00D25BB5" w:rsidRPr="004E7FB0">
        <w:rPr>
          <w:rFonts w:ascii="Arial" w:hAnsi="Arial" w:cs="Arial"/>
          <w:sz w:val="20"/>
          <w:szCs w:val="20"/>
        </w:rPr>
        <w:t>organizational</w:t>
      </w:r>
      <w:r w:rsidRPr="004E7FB0">
        <w:rPr>
          <w:rFonts w:ascii="Arial" w:hAnsi="Arial" w:cs="Arial"/>
          <w:sz w:val="20"/>
          <w:szCs w:val="20"/>
        </w:rPr>
        <w:t xml:space="preserve"> issues and issues related </w:t>
      </w:r>
      <w:r w:rsidR="00B65DF3" w:rsidRPr="004E7FB0">
        <w:rPr>
          <w:rFonts w:ascii="Arial" w:hAnsi="Arial" w:cs="Arial"/>
          <w:sz w:val="20"/>
          <w:szCs w:val="20"/>
        </w:rPr>
        <w:t>to the Regulations</w:t>
      </w:r>
      <w:r w:rsidRPr="004E7FB0">
        <w:rPr>
          <w:rFonts w:ascii="Arial" w:hAnsi="Arial" w:cs="Arial"/>
          <w:sz w:val="20"/>
          <w:szCs w:val="20"/>
        </w:rPr>
        <w:t xml:space="preserve">: the Secretary of the Commission - </w:t>
      </w:r>
      <w:r w:rsidR="00004377" w:rsidRPr="004E7FB0">
        <w:rPr>
          <w:rFonts w:ascii="Arial" w:hAnsi="Arial" w:cs="Arial"/>
          <w:sz w:val="20"/>
          <w:szCs w:val="20"/>
        </w:rPr>
        <w:t xml:space="preserve">Inga </w:t>
      </w:r>
      <w:r w:rsidR="002C0677" w:rsidRPr="004E7FB0">
        <w:rPr>
          <w:rFonts w:ascii="Arial" w:hAnsi="Arial" w:cs="Arial"/>
          <w:sz w:val="20"/>
          <w:szCs w:val="20"/>
        </w:rPr>
        <w:t xml:space="preserve">Zilberga, </w:t>
      </w:r>
      <w:r w:rsidR="00004377" w:rsidRPr="004E7FB0">
        <w:rPr>
          <w:rFonts w:ascii="Arial" w:hAnsi="Arial" w:cs="Arial"/>
          <w:sz w:val="20"/>
          <w:szCs w:val="20"/>
        </w:rPr>
        <w:t xml:space="preserve">Senior </w:t>
      </w:r>
      <w:r w:rsidR="002C0677" w:rsidRPr="004E7FB0">
        <w:rPr>
          <w:rFonts w:ascii="Arial" w:hAnsi="Arial" w:cs="Arial"/>
          <w:sz w:val="20"/>
          <w:szCs w:val="20"/>
        </w:rPr>
        <w:t xml:space="preserve">Deputy Head of the </w:t>
      </w:r>
      <w:r w:rsidRPr="004E7FB0">
        <w:rPr>
          <w:rFonts w:ascii="Arial" w:hAnsi="Arial" w:cs="Arial"/>
          <w:sz w:val="20"/>
          <w:szCs w:val="20"/>
        </w:rPr>
        <w:t>Procurement Bureau of VAS "Latvijas dzelzceļš", telephone number: +371 67234932, e-mail address:</w:t>
      </w:r>
      <w:r w:rsidR="00D25BB5" w:rsidRPr="004E7FB0">
        <w:rPr>
          <w:rFonts w:ascii="Arial" w:hAnsi="Arial" w:cs="Arial"/>
          <w:sz w:val="20"/>
          <w:szCs w:val="20"/>
        </w:rPr>
        <w:t xml:space="preserve"> </w:t>
      </w:r>
      <w:hyperlink r:id="rId8" w:history="1">
        <w:r w:rsidR="00D25BB5" w:rsidRPr="004E7FB0">
          <w:rPr>
            <w:rStyle w:val="Hipersaite"/>
            <w:rFonts w:ascii="Arial" w:hAnsi="Arial" w:cs="Arial"/>
            <w:sz w:val="20"/>
            <w:szCs w:val="20"/>
          </w:rPr>
          <w:t>inga.zilberga@ldz.lv</w:t>
        </w:r>
      </w:hyperlink>
      <w:r w:rsidR="002C0677" w:rsidRPr="004E7FB0">
        <w:rPr>
          <w:rFonts w:ascii="Arial" w:hAnsi="Arial" w:cs="Arial"/>
          <w:sz w:val="20"/>
          <w:szCs w:val="20"/>
        </w:rPr>
        <w:t xml:space="preserve"> .</w:t>
      </w:r>
    </w:p>
    <w:p w14:paraId="2801CF40" w14:textId="77777777" w:rsidR="004F598C" w:rsidRPr="004E7FB0" w:rsidRDefault="004F598C" w:rsidP="004F598C">
      <w:pPr>
        <w:jc w:val="both"/>
        <w:rPr>
          <w:rFonts w:ascii="Arial" w:hAnsi="Arial" w:cs="Arial"/>
          <w:sz w:val="20"/>
          <w:szCs w:val="20"/>
        </w:rPr>
      </w:pPr>
    </w:p>
    <w:p w14:paraId="68788C42" w14:textId="77777777" w:rsidR="004F598C" w:rsidRPr="004E7FB0" w:rsidRDefault="004F598C" w:rsidP="004F598C">
      <w:pPr>
        <w:pStyle w:val="Sarakstarindkopa"/>
        <w:numPr>
          <w:ilvl w:val="1"/>
          <w:numId w:val="3"/>
        </w:numPr>
        <w:ind w:left="426" w:hanging="426"/>
        <w:rPr>
          <w:rFonts w:ascii="Arial" w:hAnsi="Arial" w:cs="Arial"/>
          <w:b/>
          <w:sz w:val="20"/>
          <w:szCs w:val="20"/>
        </w:rPr>
      </w:pPr>
      <w:r w:rsidRPr="004E7FB0">
        <w:rPr>
          <w:rFonts w:ascii="Arial" w:hAnsi="Arial" w:cs="Arial"/>
          <w:b/>
          <w:sz w:val="20"/>
          <w:szCs w:val="20"/>
        </w:rPr>
        <w:t>Submission and opening of the tender:</w:t>
      </w:r>
    </w:p>
    <w:p w14:paraId="24273F4A" w14:textId="7CD38758" w:rsidR="00412E2F" w:rsidRPr="004E7FB0" w:rsidRDefault="00412E2F" w:rsidP="002036FD">
      <w:pPr>
        <w:pStyle w:val="Sarakstarindkopa"/>
        <w:numPr>
          <w:ilvl w:val="2"/>
          <w:numId w:val="11"/>
        </w:numPr>
        <w:ind w:left="426" w:hanging="426"/>
        <w:jc w:val="both"/>
        <w:rPr>
          <w:rFonts w:ascii="Arial" w:hAnsi="Arial" w:cs="Arial"/>
          <w:bCs/>
          <w:sz w:val="20"/>
          <w:szCs w:val="20"/>
        </w:rPr>
      </w:pPr>
      <w:bookmarkStart w:id="2" w:name="_Hlk152231359"/>
      <w:r w:rsidRPr="004E7FB0">
        <w:rPr>
          <w:rFonts w:ascii="Arial" w:hAnsi="Arial" w:cs="Arial"/>
          <w:bCs/>
          <w:sz w:val="20"/>
          <w:szCs w:val="20"/>
        </w:rPr>
        <w:t xml:space="preserve">submit the negotiated tender electronically by </w:t>
      </w:r>
      <w:r w:rsidR="00BA5C9B" w:rsidRPr="004E7FB0">
        <w:rPr>
          <w:rFonts w:ascii="Arial" w:hAnsi="Arial" w:cs="Arial"/>
          <w:b/>
          <w:sz w:val="20"/>
          <w:szCs w:val="20"/>
        </w:rPr>
        <w:t>30 January 2025</w:t>
      </w:r>
      <w:r w:rsidRPr="004E7FB0">
        <w:rPr>
          <w:rFonts w:ascii="Arial" w:hAnsi="Arial" w:cs="Arial"/>
          <w:bCs/>
          <w:sz w:val="20"/>
          <w:szCs w:val="20"/>
        </w:rPr>
        <w:t xml:space="preserve">, </w:t>
      </w:r>
      <w:r w:rsidR="002065BF" w:rsidRPr="004E7FB0">
        <w:rPr>
          <w:rFonts w:ascii="Arial" w:hAnsi="Arial" w:cs="Arial"/>
          <w:b/>
          <w:sz w:val="20"/>
          <w:szCs w:val="20"/>
        </w:rPr>
        <w:t>10</w:t>
      </w:r>
      <w:r w:rsidRPr="004E7FB0">
        <w:rPr>
          <w:rFonts w:ascii="Arial" w:hAnsi="Arial" w:cs="Arial"/>
          <w:b/>
          <w:sz w:val="20"/>
          <w:szCs w:val="20"/>
        </w:rPr>
        <w:t>.00</w:t>
      </w:r>
      <w:r w:rsidRPr="004E7FB0">
        <w:rPr>
          <w:rFonts w:ascii="Arial" w:hAnsi="Arial" w:cs="Arial"/>
          <w:bCs/>
          <w:sz w:val="20"/>
          <w:szCs w:val="20"/>
        </w:rPr>
        <w:t xml:space="preserve">, to the contact person of the contracting authority indicated in point 1.3 of the tender specifications, at the following e-mail address; </w:t>
      </w:r>
    </w:p>
    <w:p w14:paraId="10B3CA5C" w14:textId="23965ED2" w:rsidR="00412E2F" w:rsidRPr="004E7FB0" w:rsidRDefault="00412E2F" w:rsidP="002036FD">
      <w:pPr>
        <w:pStyle w:val="Sarakstarindkopa"/>
        <w:numPr>
          <w:ilvl w:val="2"/>
          <w:numId w:val="11"/>
        </w:numPr>
        <w:ind w:left="426" w:hanging="426"/>
        <w:jc w:val="both"/>
        <w:rPr>
          <w:rFonts w:ascii="Arial" w:hAnsi="Arial" w:cs="Arial"/>
          <w:bCs/>
          <w:sz w:val="20"/>
          <w:szCs w:val="20"/>
        </w:rPr>
      </w:pPr>
      <w:r w:rsidRPr="004E7FB0">
        <w:rPr>
          <w:rFonts w:ascii="Arial" w:hAnsi="Arial" w:cs="Arial"/>
          <w:bCs/>
          <w:sz w:val="20"/>
          <w:szCs w:val="20"/>
        </w:rPr>
        <w:t xml:space="preserve">the call for tenders shall be opened on </w:t>
      </w:r>
      <w:r w:rsidR="00BA5C9B" w:rsidRPr="004E7FB0">
        <w:rPr>
          <w:rFonts w:ascii="Arial" w:hAnsi="Arial" w:cs="Arial"/>
          <w:b/>
          <w:sz w:val="20"/>
          <w:szCs w:val="20"/>
        </w:rPr>
        <w:t xml:space="preserve">30 January 2025 </w:t>
      </w:r>
      <w:r w:rsidR="00004377" w:rsidRPr="004E7FB0">
        <w:rPr>
          <w:rFonts w:ascii="Arial" w:hAnsi="Arial" w:cs="Arial"/>
          <w:b/>
          <w:sz w:val="20"/>
          <w:szCs w:val="20"/>
        </w:rPr>
        <w:t>at 10</w:t>
      </w:r>
      <w:r w:rsidRPr="004E7FB0">
        <w:rPr>
          <w:rFonts w:ascii="Arial" w:hAnsi="Arial" w:cs="Arial"/>
          <w:b/>
          <w:sz w:val="20"/>
          <w:szCs w:val="20"/>
        </w:rPr>
        <w:t>.</w:t>
      </w:r>
      <w:bookmarkStart w:id="3" w:name="_Hlk67051685"/>
      <w:r w:rsidRPr="004E7FB0">
        <w:rPr>
          <w:rFonts w:ascii="Arial" w:hAnsi="Arial" w:cs="Arial"/>
          <w:b/>
          <w:sz w:val="20"/>
          <w:szCs w:val="20"/>
        </w:rPr>
        <w:t xml:space="preserve"> 00</w:t>
      </w:r>
      <w:r w:rsidRPr="004E7FB0">
        <w:rPr>
          <w:rFonts w:ascii="Arial" w:hAnsi="Arial" w:cs="Arial"/>
          <w:bCs/>
          <w:sz w:val="20"/>
          <w:szCs w:val="20"/>
        </w:rPr>
        <w:t>;</w:t>
      </w:r>
      <w:bookmarkEnd w:id="3"/>
    </w:p>
    <w:bookmarkEnd w:id="2"/>
    <w:p w14:paraId="5C66E20B" w14:textId="77777777" w:rsidR="00412E2F" w:rsidRPr="004E7FB0" w:rsidRDefault="00412E2F" w:rsidP="002036FD">
      <w:pPr>
        <w:pStyle w:val="Sarakstarindkopa"/>
        <w:numPr>
          <w:ilvl w:val="2"/>
          <w:numId w:val="11"/>
        </w:numPr>
        <w:ind w:left="426" w:hanging="426"/>
        <w:jc w:val="both"/>
        <w:rPr>
          <w:rFonts w:ascii="Arial" w:hAnsi="Arial" w:cs="Arial"/>
          <w:bCs/>
          <w:sz w:val="20"/>
          <w:szCs w:val="20"/>
        </w:rPr>
      </w:pPr>
      <w:r w:rsidRPr="004E7FB0">
        <w:rPr>
          <w:rFonts w:ascii="Arial" w:hAnsi="Arial" w:cs="Arial"/>
          <w:bCs/>
          <w:sz w:val="20"/>
          <w:szCs w:val="20"/>
        </w:rPr>
        <w:t>a tender submitted to the Commission after the deadline set out in point 1.4.1 shall be returned by the contracting authority to the interested supplier without examination;</w:t>
      </w:r>
    </w:p>
    <w:p w14:paraId="71FAA9CB" w14:textId="77777777" w:rsidR="00412E2F" w:rsidRPr="004E7FB0" w:rsidRDefault="00412E2F" w:rsidP="002036FD">
      <w:pPr>
        <w:pStyle w:val="Sarakstarindkopa"/>
        <w:numPr>
          <w:ilvl w:val="2"/>
          <w:numId w:val="11"/>
        </w:numPr>
        <w:tabs>
          <w:tab w:val="left" w:pos="284"/>
          <w:tab w:val="left" w:pos="567"/>
          <w:tab w:val="left" w:pos="851"/>
          <w:tab w:val="left" w:pos="1276"/>
        </w:tabs>
        <w:ind w:left="426" w:hanging="426"/>
        <w:jc w:val="both"/>
        <w:rPr>
          <w:rFonts w:ascii="Arial" w:hAnsi="Arial" w:cs="Arial"/>
          <w:bCs/>
          <w:sz w:val="20"/>
          <w:szCs w:val="20"/>
        </w:rPr>
      </w:pPr>
      <w:r w:rsidRPr="004E7FB0">
        <w:rPr>
          <w:rFonts w:ascii="Arial" w:hAnsi="Arial" w:cs="Arial"/>
          <w:bCs/>
          <w:sz w:val="20"/>
          <w:szCs w:val="20"/>
        </w:rPr>
        <w:t>the negotiated procedure does not allow the submission of variants;</w:t>
      </w:r>
    </w:p>
    <w:p w14:paraId="3850BCDE" w14:textId="3CCFE354" w:rsidR="00412E2F" w:rsidRPr="004E7FB0" w:rsidRDefault="00412E2F" w:rsidP="002036FD">
      <w:pPr>
        <w:numPr>
          <w:ilvl w:val="2"/>
          <w:numId w:val="11"/>
        </w:numPr>
        <w:tabs>
          <w:tab w:val="left" w:pos="567"/>
        </w:tabs>
        <w:ind w:left="426" w:hanging="426"/>
        <w:jc w:val="both"/>
        <w:rPr>
          <w:rFonts w:ascii="Arial" w:hAnsi="Arial" w:cs="Arial"/>
          <w:bCs/>
          <w:sz w:val="20"/>
          <w:szCs w:val="20"/>
        </w:rPr>
      </w:pPr>
      <w:r w:rsidRPr="004E7FB0">
        <w:rPr>
          <w:rFonts w:ascii="Arial" w:hAnsi="Arial" w:cs="Arial"/>
          <w:bCs/>
          <w:sz w:val="20"/>
          <w:szCs w:val="20"/>
        </w:rPr>
        <w:t>the tenderer may amend or withdraw its tender by notifying the Commission in writing before the deadline specified in point 1.4.1 of the Tender dossier. In such a case, the tenderer shall indicate 'Amendment of tender' or 'Withdrawal of tender';</w:t>
      </w:r>
    </w:p>
    <w:p w14:paraId="0C6A6EB0" w14:textId="77777777" w:rsidR="00412E2F" w:rsidRPr="004E7FB0" w:rsidRDefault="00412E2F" w:rsidP="002036FD">
      <w:pPr>
        <w:numPr>
          <w:ilvl w:val="2"/>
          <w:numId w:val="11"/>
        </w:numPr>
        <w:tabs>
          <w:tab w:val="left" w:pos="709"/>
        </w:tabs>
        <w:ind w:left="426" w:hanging="426"/>
        <w:jc w:val="both"/>
        <w:rPr>
          <w:rFonts w:ascii="Arial" w:hAnsi="Arial" w:cs="Arial"/>
          <w:bCs/>
          <w:sz w:val="20"/>
          <w:szCs w:val="20"/>
        </w:rPr>
      </w:pPr>
      <w:r w:rsidRPr="004E7FB0">
        <w:rPr>
          <w:rFonts w:ascii="Arial" w:hAnsi="Arial" w:cs="Arial"/>
          <w:bCs/>
          <w:sz w:val="20"/>
          <w:szCs w:val="20"/>
        </w:rPr>
        <w:t>if the Commission receives a withdrawal or modification of a tenderer's tender, it shall be opened before the tender;</w:t>
      </w:r>
    </w:p>
    <w:p w14:paraId="6A2507D6" w14:textId="77777777" w:rsidR="00412E2F" w:rsidRPr="004E7FB0" w:rsidRDefault="00412E2F" w:rsidP="002036FD">
      <w:pPr>
        <w:numPr>
          <w:ilvl w:val="2"/>
          <w:numId w:val="11"/>
        </w:numPr>
        <w:tabs>
          <w:tab w:val="left" w:pos="709"/>
        </w:tabs>
        <w:ind w:left="0" w:firstLine="0"/>
        <w:jc w:val="both"/>
        <w:rPr>
          <w:rFonts w:ascii="Arial" w:hAnsi="Arial" w:cs="Arial"/>
          <w:sz w:val="20"/>
          <w:szCs w:val="20"/>
        </w:rPr>
      </w:pPr>
      <w:r w:rsidRPr="004E7FB0">
        <w:rPr>
          <w:rFonts w:ascii="Arial" w:hAnsi="Arial" w:cs="Arial"/>
          <w:bCs/>
          <w:sz w:val="20"/>
          <w:szCs w:val="20"/>
        </w:rPr>
        <w:t>the opening of tenders is not open to the public ;</w:t>
      </w:r>
      <w:bookmarkStart w:id="4" w:name="_Hlk184042117"/>
      <w:r w:rsidRPr="004E7FB0">
        <w:rPr>
          <w:rStyle w:val="Vresatsauce"/>
          <w:rFonts w:ascii="Arial" w:hAnsi="Arial" w:cs="Arial"/>
          <w:bCs/>
          <w:sz w:val="20"/>
          <w:szCs w:val="20"/>
        </w:rPr>
        <w:footnoteReference w:id="1"/>
      </w:r>
      <w:bookmarkEnd w:id="4"/>
    </w:p>
    <w:p w14:paraId="29AA9BE6" w14:textId="533CE433" w:rsidR="00412E2F" w:rsidRPr="004E7FB0" w:rsidRDefault="00412E2F" w:rsidP="002036FD">
      <w:pPr>
        <w:numPr>
          <w:ilvl w:val="2"/>
          <w:numId w:val="11"/>
        </w:numPr>
        <w:tabs>
          <w:tab w:val="left" w:pos="709"/>
        </w:tabs>
        <w:ind w:left="567" w:hanging="567"/>
        <w:jc w:val="both"/>
        <w:rPr>
          <w:rFonts w:ascii="Arial" w:hAnsi="Arial" w:cs="Arial"/>
          <w:b/>
          <w:sz w:val="20"/>
          <w:szCs w:val="20"/>
        </w:rPr>
      </w:pPr>
      <w:r w:rsidRPr="004E7FB0">
        <w:rPr>
          <w:rFonts w:ascii="Arial" w:hAnsi="Arial" w:cs="Arial"/>
          <w:sz w:val="20"/>
          <w:szCs w:val="20"/>
        </w:rPr>
        <w:lastRenderedPageBreak/>
        <w:t xml:space="preserve">the committee shall open tenders in the order in which they are submitted, </w:t>
      </w:r>
      <w:r w:rsidRPr="004E7FB0">
        <w:rPr>
          <w:rFonts w:ascii="Arial" w:hAnsi="Arial" w:cs="Arial"/>
          <w:sz w:val="20"/>
          <w:szCs w:val="20"/>
          <w:lang w:eastAsia="lv-LV"/>
        </w:rPr>
        <w:t xml:space="preserve">indicating the tenderer, the time and amount of the submission of the tender, the full price offered for the part of the negotiated procedure proposed and shall note whether a tender security has been lodged.  </w:t>
      </w:r>
    </w:p>
    <w:p w14:paraId="030A2D16" w14:textId="77777777" w:rsidR="004F598C" w:rsidRPr="004E7FB0" w:rsidRDefault="004F598C" w:rsidP="00FE70C6">
      <w:pPr>
        <w:ind w:left="426" w:hanging="426"/>
        <w:rPr>
          <w:rFonts w:ascii="Arial" w:hAnsi="Arial" w:cs="Arial"/>
          <w:sz w:val="20"/>
          <w:szCs w:val="20"/>
        </w:rPr>
      </w:pPr>
    </w:p>
    <w:p w14:paraId="3870619C" w14:textId="77777777" w:rsidR="004F598C" w:rsidRPr="004E7FB0" w:rsidRDefault="004F598C" w:rsidP="004F598C">
      <w:pPr>
        <w:pStyle w:val="Sarakstarindkopa"/>
        <w:numPr>
          <w:ilvl w:val="1"/>
          <w:numId w:val="3"/>
        </w:numPr>
        <w:ind w:left="426" w:hanging="426"/>
        <w:jc w:val="both"/>
        <w:rPr>
          <w:rFonts w:ascii="Arial" w:hAnsi="Arial" w:cs="Arial"/>
          <w:sz w:val="20"/>
          <w:szCs w:val="20"/>
        </w:rPr>
      </w:pPr>
      <w:r w:rsidRPr="004E7FB0">
        <w:rPr>
          <w:rFonts w:ascii="Arial" w:hAnsi="Arial" w:cs="Arial"/>
          <w:b/>
          <w:sz w:val="20"/>
          <w:szCs w:val="20"/>
        </w:rPr>
        <w:t xml:space="preserve">Validity of the tender: </w:t>
      </w:r>
      <w:r w:rsidRPr="004E7FB0">
        <w:rPr>
          <w:rFonts w:ascii="Arial" w:hAnsi="Arial" w:cs="Arial"/>
          <w:sz w:val="20"/>
          <w:szCs w:val="20"/>
        </w:rPr>
        <w:t>100 days from the date of opening of the tender.</w:t>
      </w:r>
    </w:p>
    <w:p w14:paraId="4A5D757D" w14:textId="77777777" w:rsidR="004F598C" w:rsidRPr="004E7FB0" w:rsidRDefault="004F598C" w:rsidP="004F598C">
      <w:pPr>
        <w:ind w:left="426" w:hanging="426"/>
        <w:rPr>
          <w:rFonts w:ascii="Arial" w:hAnsi="Arial" w:cs="Arial"/>
          <w:b/>
          <w:sz w:val="20"/>
          <w:szCs w:val="20"/>
        </w:rPr>
      </w:pPr>
    </w:p>
    <w:p w14:paraId="7E7128C1" w14:textId="77777777" w:rsidR="004F598C" w:rsidRPr="004E7FB0" w:rsidRDefault="004F598C" w:rsidP="004F598C">
      <w:pPr>
        <w:pStyle w:val="Sarakstarindkopa"/>
        <w:numPr>
          <w:ilvl w:val="1"/>
          <w:numId w:val="3"/>
        </w:numPr>
        <w:ind w:left="426" w:hanging="426"/>
        <w:rPr>
          <w:rFonts w:ascii="Arial" w:hAnsi="Arial" w:cs="Arial"/>
          <w:b/>
          <w:sz w:val="20"/>
          <w:szCs w:val="20"/>
        </w:rPr>
      </w:pPr>
      <w:r w:rsidRPr="004E7FB0">
        <w:rPr>
          <w:rFonts w:ascii="Arial" w:hAnsi="Arial" w:cs="Arial"/>
          <w:b/>
          <w:sz w:val="20"/>
          <w:szCs w:val="20"/>
        </w:rPr>
        <w:t>Tender security:</w:t>
      </w:r>
    </w:p>
    <w:p w14:paraId="369508CC" w14:textId="77777777" w:rsidR="00DD2A7F" w:rsidRPr="004E7FB0" w:rsidRDefault="00DD2A7F" w:rsidP="00DD2A7F">
      <w:pPr>
        <w:pStyle w:val="Sarakstarindkopa"/>
        <w:numPr>
          <w:ilvl w:val="2"/>
          <w:numId w:val="3"/>
        </w:numPr>
        <w:ind w:left="426" w:hanging="426"/>
        <w:jc w:val="both"/>
        <w:rPr>
          <w:rFonts w:ascii="Arial" w:hAnsi="Arial" w:cs="Arial"/>
          <w:sz w:val="20"/>
          <w:szCs w:val="20"/>
        </w:rPr>
      </w:pPr>
      <w:r w:rsidRPr="004E7FB0">
        <w:rPr>
          <w:rFonts w:ascii="Arial" w:hAnsi="Arial" w:cs="Arial"/>
          <w:sz w:val="20"/>
          <w:szCs w:val="20"/>
        </w:rPr>
        <w:t xml:space="preserve">a tender security in the amount of </w:t>
      </w:r>
      <w:r w:rsidRPr="004E7FB0">
        <w:rPr>
          <w:rFonts w:ascii="Arial" w:hAnsi="Arial" w:cs="Arial"/>
          <w:sz w:val="20"/>
          <w:szCs w:val="20"/>
          <w:u w:val="single"/>
        </w:rPr>
        <w:t xml:space="preserve">1% (one percent) of the total amount of the tender (EUR, excluding VAT) </w:t>
      </w:r>
      <w:r w:rsidRPr="004E7FB0">
        <w:rPr>
          <w:rFonts w:ascii="Arial" w:hAnsi="Arial" w:cs="Arial"/>
          <w:sz w:val="20"/>
          <w:szCs w:val="20"/>
        </w:rPr>
        <w:t>must be lodged with the tender</w:t>
      </w:r>
      <w:r w:rsidRPr="004E7FB0">
        <w:rPr>
          <w:rFonts w:ascii="Arial" w:hAnsi="Arial" w:cs="Arial"/>
          <w:bCs/>
          <w:iCs/>
          <w:sz w:val="20"/>
          <w:szCs w:val="20"/>
        </w:rPr>
        <w:t>;</w:t>
      </w:r>
    </w:p>
    <w:p w14:paraId="59BC7031" w14:textId="5174CADB" w:rsidR="004F598C" w:rsidRPr="004E7FB0" w:rsidRDefault="004F598C" w:rsidP="00EC26F5">
      <w:pPr>
        <w:pStyle w:val="Sarakstarindkopa"/>
        <w:numPr>
          <w:ilvl w:val="2"/>
          <w:numId w:val="3"/>
        </w:numPr>
        <w:ind w:left="426" w:hanging="426"/>
        <w:jc w:val="both"/>
        <w:rPr>
          <w:rFonts w:ascii="Arial" w:hAnsi="Arial" w:cs="Arial"/>
          <w:sz w:val="20"/>
          <w:szCs w:val="20"/>
        </w:rPr>
      </w:pPr>
      <w:r w:rsidRPr="004E7FB0">
        <w:rPr>
          <w:rFonts w:ascii="Arial" w:hAnsi="Arial" w:cs="Arial"/>
          <w:sz w:val="20"/>
          <w:szCs w:val="20"/>
        </w:rPr>
        <w:t xml:space="preserve">the tender security must be submitted in the form of a guarantee issued by a credit institution </w:t>
      </w:r>
      <w:r w:rsidRPr="004E7FB0">
        <w:rPr>
          <w:rFonts w:ascii="Arial" w:hAnsi="Arial" w:cs="Arial"/>
          <w:i/>
          <w:sz w:val="20"/>
          <w:szCs w:val="20"/>
        </w:rPr>
        <w:t>(see also the form in Annex 5 to the Negotiation Procedure Rules</w:t>
      </w:r>
      <w:r w:rsidRPr="004E7FB0">
        <w:rPr>
          <w:rFonts w:ascii="Arial" w:hAnsi="Arial" w:cs="Arial"/>
          <w:sz w:val="20"/>
          <w:szCs w:val="20"/>
        </w:rPr>
        <w:t>) or as a deposit of the tenderer's sum into the contractor's bank account LV26RIKO0000084909460</w:t>
      </w:r>
      <w:r w:rsidRPr="004E7FB0">
        <w:rPr>
          <w:rFonts w:ascii="Arial" w:hAnsi="Arial" w:cs="Arial"/>
          <w:sz w:val="20"/>
          <w:szCs w:val="20"/>
          <w:lang w:eastAsia="lv-LV"/>
        </w:rPr>
        <w:t xml:space="preserve">, Luminor Bank AS Latvijas </w:t>
      </w:r>
      <w:proofErr w:type="spellStart"/>
      <w:r w:rsidRPr="004E7FB0">
        <w:rPr>
          <w:rFonts w:ascii="Arial" w:hAnsi="Arial" w:cs="Arial"/>
          <w:sz w:val="20"/>
          <w:szCs w:val="20"/>
          <w:lang w:eastAsia="lv-LV"/>
        </w:rPr>
        <w:t>filiāle</w:t>
      </w:r>
      <w:proofErr w:type="spellEnd"/>
      <w:r w:rsidRPr="004E7FB0">
        <w:rPr>
          <w:rFonts w:ascii="Arial" w:hAnsi="Arial" w:cs="Arial"/>
          <w:sz w:val="20"/>
          <w:szCs w:val="20"/>
          <w:lang w:eastAsia="lv-LV"/>
        </w:rPr>
        <w:t xml:space="preserve">, </w:t>
      </w:r>
      <w:r w:rsidRPr="004E7FB0">
        <w:rPr>
          <w:rFonts w:ascii="Arial" w:hAnsi="Arial" w:cs="Arial"/>
          <w:sz w:val="20"/>
          <w:szCs w:val="20"/>
        </w:rPr>
        <w:t xml:space="preserve">SWIFT code: RIKOLV2X, with </w:t>
      </w:r>
      <w:r w:rsidRPr="004E7FB0">
        <w:rPr>
          <w:rFonts w:ascii="Arial" w:hAnsi="Arial" w:cs="Arial"/>
          <w:i/>
          <w:iCs/>
          <w:sz w:val="20"/>
          <w:szCs w:val="20"/>
        </w:rPr>
        <w:t xml:space="preserve">the purpose of payment: </w:t>
      </w:r>
      <w:r w:rsidR="00F15201" w:rsidRPr="004E7FB0">
        <w:rPr>
          <w:rFonts w:ascii="Arial" w:hAnsi="Arial" w:cs="Arial"/>
          <w:i/>
          <w:iCs/>
          <w:color w:val="222222"/>
          <w:sz w:val="20"/>
          <w:szCs w:val="20"/>
        </w:rPr>
        <w:t>'</w:t>
      </w:r>
      <w:r w:rsidRPr="004E7FB0">
        <w:rPr>
          <w:rFonts w:ascii="Arial" w:hAnsi="Arial" w:cs="Arial"/>
          <w:i/>
          <w:iCs/>
          <w:sz w:val="20"/>
          <w:szCs w:val="20"/>
        </w:rPr>
        <w:t xml:space="preserve">Tender security for </w:t>
      </w:r>
      <w:proofErr w:type="spellStart"/>
      <w:r w:rsidRPr="004E7FB0">
        <w:rPr>
          <w:rFonts w:ascii="Arial" w:hAnsi="Arial" w:cs="Arial"/>
          <w:i/>
          <w:iCs/>
          <w:sz w:val="20"/>
          <w:szCs w:val="20"/>
        </w:rPr>
        <w:t>SPap</w:t>
      </w:r>
      <w:proofErr w:type="spellEnd"/>
      <w:r w:rsidRPr="004E7FB0">
        <w:rPr>
          <w:rFonts w:ascii="Arial" w:hAnsi="Arial" w:cs="Arial"/>
          <w:i/>
          <w:iCs/>
          <w:sz w:val="20"/>
          <w:szCs w:val="20"/>
        </w:rPr>
        <w:t xml:space="preserve"> "</w:t>
      </w:r>
      <w:r w:rsidR="00DD2A7F" w:rsidRPr="004E7FB0">
        <w:rPr>
          <w:rFonts w:ascii="Arial" w:hAnsi="Arial" w:cs="Arial"/>
          <w:i/>
          <w:iCs/>
          <w:sz w:val="20"/>
          <w:szCs w:val="20"/>
        </w:rPr>
        <w:t xml:space="preserve">Supply of </w:t>
      </w:r>
      <w:r w:rsidR="004E7FB0" w:rsidRPr="004E7FB0">
        <w:rPr>
          <w:rFonts w:ascii="Arial" w:hAnsi="Arial" w:cs="Arial"/>
          <w:i/>
          <w:iCs/>
          <w:sz w:val="20"/>
          <w:szCs w:val="20"/>
        </w:rPr>
        <w:t>wheel spoke</w:t>
      </w:r>
      <w:r w:rsidR="00DD2A7F" w:rsidRPr="004E7FB0">
        <w:rPr>
          <w:rFonts w:ascii="Arial" w:hAnsi="Arial" w:cs="Arial"/>
          <w:i/>
          <w:iCs/>
          <w:sz w:val="20"/>
          <w:szCs w:val="20"/>
        </w:rPr>
        <w:t xml:space="preserve"> element compression/depression press for the needs of SIA LDZ </w:t>
      </w:r>
      <w:proofErr w:type="spellStart"/>
      <w:r w:rsidR="00DD2A7F" w:rsidRPr="004E7FB0">
        <w:rPr>
          <w:rFonts w:ascii="Arial" w:hAnsi="Arial" w:cs="Arial"/>
          <w:i/>
          <w:iCs/>
          <w:sz w:val="20"/>
          <w:szCs w:val="20"/>
        </w:rPr>
        <w:t>ritošā</w:t>
      </w:r>
      <w:proofErr w:type="spellEnd"/>
      <w:r w:rsidR="00DD2A7F" w:rsidRPr="004E7FB0">
        <w:rPr>
          <w:rFonts w:ascii="Arial" w:hAnsi="Arial" w:cs="Arial"/>
          <w:i/>
          <w:iCs/>
          <w:sz w:val="20"/>
          <w:szCs w:val="20"/>
        </w:rPr>
        <w:t xml:space="preserve"> </w:t>
      </w:r>
      <w:proofErr w:type="spellStart"/>
      <w:r w:rsidR="00DD2A7F" w:rsidRPr="004E7FB0">
        <w:rPr>
          <w:rFonts w:ascii="Arial" w:hAnsi="Arial" w:cs="Arial"/>
          <w:i/>
          <w:iCs/>
          <w:sz w:val="20"/>
          <w:szCs w:val="20"/>
        </w:rPr>
        <w:t>sastāva</w:t>
      </w:r>
      <w:proofErr w:type="spellEnd"/>
      <w:r w:rsidR="00DD2A7F" w:rsidRPr="004E7FB0">
        <w:rPr>
          <w:rFonts w:ascii="Arial" w:hAnsi="Arial" w:cs="Arial"/>
          <w:i/>
          <w:iCs/>
          <w:sz w:val="20"/>
          <w:szCs w:val="20"/>
        </w:rPr>
        <w:t xml:space="preserve"> </w:t>
      </w:r>
      <w:proofErr w:type="spellStart"/>
      <w:r w:rsidR="00DD2A7F" w:rsidRPr="004E7FB0">
        <w:rPr>
          <w:rFonts w:ascii="Arial" w:hAnsi="Arial" w:cs="Arial"/>
          <w:i/>
          <w:iCs/>
          <w:sz w:val="20"/>
          <w:szCs w:val="20"/>
        </w:rPr>
        <w:t>serviss</w:t>
      </w:r>
      <w:proofErr w:type="spellEnd"/>
      <w:r w:rsidR="00DD2A7F" w:rsidRPr="004E7FB0">
        <w:rPr>
          <w:rFonts w:ascii="Arial" w:hAnsi="Arial" w:cs="Arial"/>
          <w:i/>
          <w:iCs/>
          <w:sz w:val="20"/>
          <w:szCs w:val="20"/>
        </w:rPr>
        <w:t>"</w:t>
      </w:r>
      <w:r w:rsidR="00F15201" w:rsidRPr="004E7FB0">
        <w:rPr>
          <w:rFonts w:ascii="Arial" w:hAnsi="Arial" w:cs="Arial"/>
          <w:i/>
          <w:iCs/>
          <w:sz w:val="20"/>
          <w:szCs w:val="20"/>
        </w:rPr>
        <w:t>'</w:t>
      </w:r>
      <w:r w:rsidRPr="004E7FB0">
        <w:rPr>
          <w:rFonts w:ascii="Arial" w:hAnsi="Arial" w:cs="Arial"/>
          <w:i/>
          <w:iCs/>
          <w:sz w:val="20"/>
          <w:szCs w:val="20"/>
        </w:rPr>
        <w:t>.</w:t>
      </w:r>
      <w:r w:rsidRPr="004E7FB0">
        <w:rPr>
          <w:rFonts w:ascii="Arial" w:hAnsi="Arial" w:cs="Arial"/>
          <w:sz w:val="20"/>
          <w:szCs w:val="20"/>
        </w:rPr>
        <w:t xml:space="preserve"> The tender security must be lodged (visible in the buyer's bank account) by the time the tender is submitted. </w:t>
      </w:r>
      <w:r w:rsidRPr="004E7FB0">
        <w:rPr>
          <w:rFonts w:ascii="Arial" w:hAnsi="Arial" w:cs="Arial"/>
          <w:color w:val="000000"/>
          <w:kern w:val="3"/>
          <w:sz w:val="20"/>
          <w:szCs w:val="20"/>
        </w:rPr>
        <w:t xml:space="preserve">If the tender security is lodged in the form of a deposit of the tenderer's sum into the contractor's bank account, the tenderer must attach a payment order when submitting the tender. </w:t>
      </w:r>
      <w:r w:rsidRPr="004E7FB0">
        <w:rPr>
          <w:rFonts w:ascii="Arial" w:hAnsi="Arial" w:cs="Arial"/>
          <w:sz w:val="20"/>
          <w:szCs w:val="20"/>
        </w:rPr>
        <w:t>The currency in which the tender security shall be paid by the guarantor to the contractor or the tenderer shall lodge the amount of the tender security shall be EUR;</w:t>
      </w:r>
    </w:p>
    <w:p w14:paraId="2D28ECCE" w14:textId="77777777" w:rsidR="004F598C" w:rsidRPr="004E7FB0" w:rsidRDefault="004F598C" w:rsidP="004F598C">
      <w:pPr>
        <w:pStyle w:val="Sarakstarindkopa"/>
        <w:numPr>
          <w:ilvl w:val="2"/>
          <w:numId w:val="3"/>
        </w:numPr>
        <w:ind w:left="426" w:hanging="426"/>
        <w:jc w:val="both"/>
        <w:rPr>
          <w:rFonts w:ascii="Arial" w:hAnsi="Arial" w:cs="Arial"/>
          <w:sz w:val="20"/>
          <w:szCs w:val="20"/>
        </w:rPr>
      </w:pPr>
      <w:r w:rsidRPr="004E7FB0">
        <w:rPr>
          <w:rFonts w:ascii="Arial" w:hAnsi="Arial" w:cs="Arial"/>
          <w:sz w:val="20"/>
          <w:szCs w:val="20"/>
        </w:rPr>
        <w:t>the tender security must guarantee that the amount of the tender security will be paid by the guarantor to the contractor (at the contractor's first written request, without further justification being required), or that the contractor will forfeit to itself the amount of the tender security lodged, if:</w:t>
      </w:r>
    </w:p>
    <w:p w14:paraId="16116EFC" w14:textId="77777777" w:rsidR="004F598C" w:rsidRPr="004E7FB0" w:rsidRDefault="004F598C" w:rsidP="004F598C">
      <w:pPr>
        <w:pStyle w:val="Sarakstarindkopa"/>
        <w:numPr>
          <w:ilvl w:val="3"/>
          <w:numId w:val="3"/>
        </w:numPr>
        <w:tabs>
          <w:tab w:val="left" w:pos="851"/>
        </w:tabs>
        <w:ind w:left="426" w:hanging="426"/>
        <w:jc w:val="both"/>
        <w:rPr>
          <w:rFonts w:ascii="Arial" w:hAnsi="Arial" w:cs="Arial"/>
          <w:sz w:val="20"/>
          <w:szCs w:val="20"/>
        </w:rPr>
      </w:pPr>
      <w:r w:rsidRPr="004E7FB0">
        <w:rPr>
          <w:rFonts w:ascii="Arial" w:hAnsi="Arial" w:cs="Arial"/>
          <w:sz w:val="20"/>
          <w:szCs w:val="20"/>
        </w:rPr>
        <w:t>the tenderer withdraws its tender while the tender security is in force;</w:t>
      </w:r>
    </w:p>
    <w:p w14:paraId="3DD87204" w14:textId="77777777" w:rsidR="004F598C" w:rsidRPr="004E7FB0" w:rsidRDefault="004F598C" w:rsidP="004F598C">
      <w:pPr>
        <w:pStyle w:val="Sarakstarindkopa"/>
        <w:numPr>
          <w:ilvl w:val="3"/>
          <w:numId w:val="3"/>
        </w:numPr>
        <w:tabs>
          <w:tab w:val="left" w:pos="851"/>
        </w:tabs>
        <w:ind w:left="426" w:hanging="426"/>
        <w:jc w:val="both"/>
        <w:rPr>
          <w:rFonts w:ascii="Arial" w:hAnsi="Arial" w:cs="Arial"/>
          <w:sz w:val="20"/>
          <w:szCs w:val="20"/>
        </w:rPr>
      </w:pPr>
      <w:r w:rsidRPr="004E7FB0">
        <w:rPr>
          <w:rFonts w:ascii="Arial" w:hAnsi="Arial" w:cs="Arial"/>
          <w:sz w:val="20"/>
          <w:szCs w:val="20"/>
        </w:rPr>
        <w:t>the successful tenderer fails to sign the contract within the time limit set by the contracting authority;</w:t>
      </w:r>
    </w:p>
    <w:p w14:paraId="339ADB92" w14:textId="77777777" w:rsidR="004F598C" w:rsidRPr="004E7FB0" w:rsidRDefault="004F598C" w:rsidP="004F598C">
      <w:pPr>
        <w:pStyle w:val="Sarakstarindkopa"/>
        <w:numPr>
          <w:ilvl w:val="2"/>
          <w:numId w:val="3"/>
        </w:numPr>
        <w:ind w:left="426" w:hanging="426"/>
        <w:jc w:val="both"/>
        <w:rPr>
          <w:rFonts w:ascii="Arial" w:hAnsi="Arial" w:cs="Arial"/>
          <w:sz w:val="20"/>
          <w:szCs w:val="20"/>
        </w:rPr>
      </w:pPr>
      <w:r w:rsidRPr="004E7FB0">
        <w:rPr>
          <w:rFonts w:ascii="Arial" w:hAnsi="Arial" w:cs="Arial"/>
          <w:sz w:val="20"/>
          <w:szCs w:val="20"/>
        </w:rPr>
        <w:t>the tendering security shall be lodged with a period of validity which may not be shorter than the period of validity of the tender (see point 1.5 of the Tender dossier) and shall be valid for the shorter of the following periods:</w:t>
      </w:r>
    </w:p>
    <w:p w14:paraId="56E63AE4" w14:textId="77777777" w:rsidR="004F598C" w:rsidRPr="004E7FB0" w:rsidRDefault="004F598C" w:rsidP="004F598C">
      <w:pPr>
        <w:pStyle w:val="Sarakstarindkopa"/>
        <w:numPr>
          <w:ilvl w:val="3"/>
          <w:numId w:val="3"/>
        </w:numPr>
        <w:tabs>
          <w:tab w:val="left" w:pos="993"/>
        </w:tabs>
        <w:ind w:left="426" w:hanging="426"/>
        <w:jc w:val="both"/>
        <w:rPr>
          <w:rFonts w:ascii="Arial" w:hAnsi="Arial" w:cs="Arial"/>
          <w:sz w:val="20"/>
          <w:szCs w:val="20"/>
        </w:rPr>
      </w:pPr>
      <w:r w:rsidRPr="004E7FB0">
        <w:rPr>
          <w:rFonts w:ascii="Arial" w:hAnsi="Arial" w:cs="Arial"/>
          <w:sz w:val="20"/>
          <w:szCs w:val="20"/>
        </w:rPr>
        <w:t>within the period of validity of the tender referred to in point 1.5 of the Tender Specification from the date of opening of tenders or any extension of the period of validity of the tender notified in writing by the tenderer and the tender security provider to the contracting authority (contractor);</w:t>
      </w:r>
    </w:p>
    <w:p w14:paraId="4F38CC71" w14:textId="77777777" w:rsidR="004F598C" w:rsidRPr="004E7FB0" w:rsidRDefault="004F598C" w:rsidP="004F598C">
      <w:pPr>
        <w:pStyle w:val="Sarakstarindkopa"/>
        <w:numPr>
          <w:ilvl w:val="2"/>
          <w:numId w:val="3"/>
        </w:numPr>
        <w:ind w:left="426" w:hanging="426"/>
        <w:jc w:val="both"/>
        <w:rPr>
          <w:rFonts w:ascii="Arial" w:hAnsi="Arial" w:cs="Arial"/>
          <w:sz w:val="20"/>
          <w:szCs w:val="20"/>
        </w:rPr>
      </w:pPr>
      <w:r w:rsidRPr="004E7FB0">
        <w:rPr>
          <w:rFonts w:ascii="Arial" w:hAnsi="Arial" w:cs="Arial"/>
          <w:sz w:val="20"/>
          <w:szCs w:val="20"/>
        </w:rPr>
        <w:t>the contractor shall return the tender security to the unsuccessful tenderer or reimburse the amount paid within 5 working days of the expiry of the period of validity laid down in point 1.6.4.</w:t>
      </w:r>
    </w:p>
    <w:p w14:paraId="5107E497" w14:textId="77777777" w:rsidR="004F598C" w:rsidRPr="004E7FB0" w:rsidRDefault="004F598C" w:rsidP="004F598C">
      <w:pPr>
        <w:ind w:left="426" w:hanging="426"/>
        <w:rPr>
          <w:rFonts w:ascii="Arial" w:hAnsi="Arial" w:cs="Arial"/>
          <w:b/>
          <w:sz w:val="20"/>
          <w:szCs w:val="20"/>
        </w:rPr>
      </w:pPr>
    </w:p>
    <w:p w14:paraId="36D95105" w14:textId="77777777" w:rsidR="004F598C" w:rsidRPr="004E7FB0" w:rsidRDefault="004F598C" w:rsidP="004F598C">
      <w:pPr>
        <w:pStyle w:val="Sarakstarindkopa"/>
        <w:numPr>
          <w:ilvl w:val="1"/>
          <w:numId w:val="3"/>
        </w:numPr>
        <w:ind w:left="426" w:hanging="426"/>
        <w:rPr>
          <w:rFonts w:ascii="Arial" w:hAnsi="Arial" w:cs="Arial"/>
          <w:b/>
          <w:sz w:val="20"/>
          <w:szCs w:val="20"/>
        </w:rPr>
      </w:pPr>
      <w:r w:rsidRPr="004E7FB0">
        <w:rPr>
          <w:rFonts w:ascii="Arial" w:hAnsi="Arial" w:cs="Arial"/>
          <w:b/>
          <w:sz w:val="20"/>
          <w:szCs w:val="20"/>
        </w:rPr>
        <w:t>Presentation of the offer:</w:t>
      </w:r>
    </w:p>
    <w:p w14:paraId="23CB1779" w14:textId="444B2C2A" w:rsidR="00373726" w:rsidRPr="004E7FB0" w:rsidRDefault="00373726" w:rsidP="008F73F9">
      <w:pPr>
        <w:pStyle w:val="pf0"/>
        <w:numPr>
          <w:ilvl w:val="2"/>
          <w:numId w:val="3"/>
        </w:numPr>
        <w:spacing w:before="0" w:beforeAutospacing="0" w:after="0" w:afterAutospacing="0"/>
        <w:ind w:left="426" w:hanging="426"/>
        <w:rPr>
          <w:rStyle w:val="cf51"/>
          <w:rFonts w:ascii="Arial" w:hAnsi="Arial" w:cs="Arial"/>
          <w:sz w:val="20"/>
          <w:szCs w:val="20"/>
          <w:lang w:val="en-US"/>
        </w:rPr>
      </w:pPr>
      <w:r w:rsidRPr="004E7FB0">
        <w:rPr>
          <w:rStyle w:val="cf51"/>
          <w:rFonts w:ascii="Arial" w:hAnsi="Arial" w:cs="Arial"/>
          <w:sz w:val="20"/>
          <w:szCs w:val="20"/>
          <w:lang w:val="en-US"/>
        </w:rPr>
        <w:t xml:space="preserve">The </w:t>
      </w:r>
      <w:r w:rsidR="00712E6E" w:rsidRPr="004E7FB0">
        <w:rPr>
          <w:rStyle w:val="cf51"/>
          <w:rFonts w:ascii="Arial" w:hAnsi="Arial" w:cs="Arial"/>
          <w:sz w:val="20"/>
          <w:szCs w:val="20"/>
          <w:lang w:val="en-US"/>
        </w:rPr>
        <w:t xml:space="preserve">tenderer/manufacturer </w:t>
      </w:r>
      <w:r w:rsidRPr="004E7FB0">
        <w:rPr>
          <w:rStyle w:val="cf51"/>
          <w:rFonts w:ascii="Arial" w:hAnsi="Arial" w:cs="Arial"/>
          <w:b/>
          <w:bCs/>
          <w:sz w:val="20"/>
          <w:szCs w:val="20"/>
          <w:lang w:val="en-US"/>
        </w:rPr>
        <w:t>shall submit the tender (</w:t>
      </w:r>
      <w:r w:rsidRPr="004E7FB0">
        <w:rPr>
          <w:rStyle w:val="cf61"/>
          <w:rFonts w:ascii="Arial" w:hAnsi="Arial" w:cs="Arial"/>
          <w:b/>
          <w:sz w:val="20"/>
          <w:szCs w:val="20"/>
          <w:lang w:val="en-US"/>
        </w:rPr>
        <w:t xml:space="preserve">tender </w:t>
      </w:r>
      <w:r w:rsidRPr="004E7FB0">
        <w:rPr>
          <w:rStyle w:val="cf51"/>
          <w:rFonts w:ascii="Arial" w:hAnsi="Arial" w:cs="Arial"/>
          <w:b/>
          <w:bCs/>
          <w:sz w:val="20"/>
          <w:szCs w:val="20"/>
          <w:lang w:val="en-US"/>
        </w:rPr>
        <w:t xml:space="preserve">documents) </w:t>
      </w:r>
      <w:r w:rsidRPr="004E7FB0">
        <w:rPr>
          <w:rStyle w:val="cf61"/>
          <w:rFonts w:ascii="Arial" w:hAnsi="Arial" w:cs="Arial"/>
          <w:b/>
          <w:sz w:val="20"/>
          <w:szCs w:val="20"/>
          <w:lang w:val="en-US"/>
        </w:rPr>
        <w:t xml:space="preserve">signed </w:t>
      </w:r>
      <w:r w:rsidRPr="004E7FB0">
        <w:rPr>
          <w:rStyle w:val="cf51"/>
          <w:rFonts w:ascii="Arial" w:hAnsi="Arial" w:cs="Arial"/>
          <w:b/>
          <w:bCs/>
          <w:sz w:val="20"/>
          <w:szCs w:val="20"/>
          <w:lang w:val="en-US"/>
        </w:rPr>
        <w:t xml:space="preserve">with a secure electronic signature </w:t>
      </w:r>
      <w:r w:rsidRPr="004E7FB0">
        <w:rPr>
          <w:rStyle w:val="cf51"/>
          <w:rFonts w:ascii="Arial" w:hAnsi="Arial" w:cs="Arial"/>
          <w:sz w:val="20"/>
          <w:szCs w:val="20"/>
          <w:lang w:val="en-US"/>
        </w:rPr>
        <w:t xml:space="preserve">by sending it to the contact person of the contracting </w:t>
      </w:r>
      <w:r w:rsidRPr="004E7FB0">
        <w:rPr>
          <w:rStyle w:val="cf61"/>
          <w:rFonts w:ascii="Arial" w:hAnsi="Arial" w:cs="Arial"/>
          <w:sz w:val="20"/>
          <w:szCs w:val="20"/>
          <w:lang w:val="en-US"/>
        </w:rPr>
        <w:t>authority indicated</w:t>
      </w:r>
      <w:r w:rsidRPr="004E7FB0">
        <w:rPr>
          <w:rStyle w:val="cf51"/>
          <w:rFonts w:ascii="Arial" w:hAnsi="Arial" w:cs="Arial"/>
          <w:sz w:val="20"/>
          <w:szCs w:val="20"/>
          <w:lang w:val="en-US"/>
        </w:rPr>
        <w:t xml:space="preserve"> in </w:t>
      </w:r>
      <w:r w:rsidRPr="004E7FB0">
        <w:rPr>
          <w:rStyle w:val="cf61"/>
          <w:rFonts w:ascii="Arial" w:hAnsi="Arial" w:cs="Arial"/>
          <w:sz w:val="20"/>
          <w:szCs w:val="20"/>
          <w:lang w:val="en-US"/>
        </w:rPr>
        <w:t>point</w:t>
      </w:r>
      <w:r w:rsidRPr="004E7FB0">
        <w:rPr>
          <w:rStyle w:val="cf51"/>
          <w:rFonts w:ascii="Arial" w:hAnsi="Arial" w:cs="Arial"/>
          <w:sz w:val="20"/>
          <w:szCs w:val="20"/>
          <w:lang w:val="en-US"/>
        </w:rPr>
        <w:t xml:space="preserve"> 1.3 </w:t>
      </w:r>
      <w:r w:rsidRPr="004E7FB0">
        <w:rPr>
          <w:rStyle w:val="cf61"/>
          <w:rFonts w:ascii="Arial" w:hAnsi="Arial" w:cs="Arial"/>
          <w:sz w:val="20"/>
          <w:szCs w:val="20"/>
          <w:lang w:val="en-US"/>
        </w:rPr>
        <w:t>of</w:t>
      </w:r>
      <w:r w:rsidRPr="004E7FB0">
        <w:rPr>
          <w:rStyle w:val="cf51"/>
          <w:rFonts w:ascii="Arial" w:hAnsi="Arial" w:cs="Arial"/>
          <w:sz w:val="20"/>
          <w:szCs w:val="20"/>
          <w:lang w:val="en-US"/>
        </w:rPr>
        <w:t xml:space="preserve"> the Tender dossier at the e-mail address provided for </w:t>
      </w:r>
      <w:r w:rsidRPr="004E7FB0">
        <w:rPr>
          <w:rStyle w:val="cf61"/>
          <w:rFonts w:ascii="Arial" w:hAnsi="Arial" w:cs="Arial"/>
          <w:sz w:val="20"/>
          <w:szCs w:val="20"/>
          <w:lang w:val="en-US"/>
        </w:rPr>
        <w:t>in</w:t>
      </w:r>
      <w:r w:rsidRPr="004E7FB0">
        <w:rPr>
          <w:rStyle w:val="cf51"/>
          <w:rFonts w:ascii="Arial" w:hAnsi="Arial" w:cs="Arial"/>
          <w:sz w:val="20"/>
          <w:szCs w:val="20"/>
          <w:lang w:val="en-US"/>
        </w:rPr>
        <w:t xml:space="preserve"> the </w:t>
      </w:r>
      <w:r w:rsidRPr="004E7FB0">
        <w:rPr>
          <w:rStyle w:val="cf61"/>
          <w:rFonts w:ascii="Arial" w:hAnsi="Arial" w:cs="Arial"/>
          <w:sz w:val="20"/>
          <w:szCs w:val="20"/>
          <w:lang w:val="en-US"/>
        </w:rPr>
        <w:t>deadline</w:t>
      </w:r>
      <w:r w:rsidRPr="004E7FB0">
        <w:rPr>
          <w:rStyle w:val="cf51"/>
          <w:rFonts w:ascii="Arial" w:hAnsi="Arial" w:cs="Arial"/>
          <w:sz w:val="20"/>
          <w:szCs w:val="20"/>
          <w:lang w:val="en-US"/>
        </w:rPr>
        <w:t xml:space="preserve">. </w:t>
      </w:r>
      <w:r w:rsidRPr="004E7FB0">
        <w:rPr>
          <w:rStyle w:val="cf71"/>
          <w:rFonts w:ascii="Arial" w:hAnsi="Arial" w:cs="Arial"/>
          <w:sz w:val="20"/>
          <w:szCs w:val="20"/>
          <w:lang w:val="en-US"/>
        </w:rPr>
        <w:t xml:space="preserve">The e-mail with which the </w:t>
      </w:r>
      <w:r w:rsidRPr="004E7FB0">
        <w:rPr>
          <w:rStyle w:val="cf81"/>
          <w:rFonts w:ascii="Arial" w:hAnsi="Arial" w:cs="Arial"/>
          <w:sz w:val="20"/>
          <w:szCs w:val="20"/>
          <w:lang w:val="en-US"/>
        </w:rPr>
        <w:t>tender</w:t>
      </w:r>
      <w:r w:rsidRPr="004E7FB0">
        <w:rPr>
          <w:rStyle w:val="cf71"/>
          <w:rFonts w:ascii="Arial" w:hAnsi="Arial" w:cs="Arial"/>
          <w:sz w:val="20"/>
          <w:szCs w:val="20"/>
          <w:lang w:val="en-US"/>
        </w:rPr>
        <w:t xml:space="preserve"> is submitted shall </w:t>
      </w:r>
      <w:r w:rsidRPr="004E7FB0">
        <w:rPr>
          <w:rStyle w:val="cf81"/>
          <w:rFonts w:ascii="Arial" w:hAnsi="Arial" w:cs="Arial"/>
          <w:sz w:val="20"/>
          <w:szCs w:val="20"/>
          <w:lang w:val="en-US"/>
        </w:rPr>
        <w:t>indicate</w:t>
      </w:r>
      <w:r w:rsidRPr="004E7FB0">
        <w:rPr>
          <w:rStyle w:val="cf71"/>
          <w:rFonts w:ascii="Arial" w:hAnsi="Arial" w:cs="Arial"/>
          <w:sz w:val="20"/>
          <w:szCs w:val="20"/>
          <w:lang w:val="en-US"/>
        </w:rPr>
        <w:t xml:space="preserve"> the name of the contract in </w:t>
      </w:r>
      <w:r w:rsidRPr="004E7FB0">
        <w:rPr>
          <w:rStyle w:val="cf81"/>
          <w:rFonts w:ascii="Arial" w:hAnsi="Arial" w:cs="Arial"/>
          <w:sz w:val="20"/>
          <w:szCs w:val="20"/>
          <w:lang w:val="en-US"/>
        </w:rPr>
        <w:t>which</w:t>
      </w:r>
      <w:r w:rsidRPr="004E7FB0">
        <w:rPr>
          <w:rStyle w:val="cf71"/>
          <w:rFonts w:ascii="Arial" w:hAnsi="Arial" w:cs="Arial"/>
          <w:sz w:val="20"/>
          <w:szCs w:val="20"/>
          <w:lang w:val="en-US"/>
        </w:rPr>
        <w:t xml:space="preserve"> it is submitted and the contact details of the tenderer</w:t>
      </w:r>
      <w:r w:rsidRPr="004E7FB0">
        <w:rPr>
          <w:rStyle w:val="cf51"/>
          <w:rFonts w:ascii="Arial" w:hAnsi="Arial" w:cs="Arial"/>
          <w:sz w:val="20"/>
          <w:szCs w:val="20"/>
          <w:lang w:val="en-US"/>
        </w:rPr>
        <w:t xml:space="preserve">; </w:t>
      </w:r>
    </w:p>
    <w:p w14:paraId="41504EC7" w14:textId="71D80A9E" w:rsidR="00373726" w:rsidRPr="004E7FB0" w:rsidRDefault="00373726" w:rsidP="008F73F9">
      <w:pPr>
        <w:pStyle w:val="pf0"/>
        <w:numPr>
          <w:ilvl w:val="2"/>
          <w:numId w:val="3"/>
        </w:numPr>
        <w:spacing w:before="0" w:beforeAutospacing="0" w:after="0" w:afterAutospacing="0"/>
        <w:ind w:left="426" w:hanging="426"/>
        <w:rPr>
          <w:rStyle w:val="cf51"/>
          <w:rFonts w:ascii="Arial" w:hAnsi="Arial" w:cs="Arial"/>
          <w:sz w:val="20"/>
          <w:szCs w:val="20"/>
          <w:lang w:val="en-US"/>
        </w:rPr>
      </w:pPr>
      <w:r w:rsidRPr="004E7FB0">
        <w:rPr>
          <w:rStyle w:val="cf91"/>
          <w:rFonts w:ascii="Arial" w:hAnsi="Arial" w:cs="Arial"/>
          <w:b/>
          <w:bCs/>
          <w:sz w:val="20"/>
          <w:szCs w:val="20"/>
          <w:lang w:val="en-US"/>
        </w:rPr>
        <w:t xml:space="preserve">the tender </w:t>
      </w:r>
      <w:r w:rsidRPr="004E7FB0">
        <w:rPr>
          <w:rStyle w:val="cf101"/>
          <w:rFonts w:ascii="Arial" w:hAnsi="Arial" w:cs="Arial"/>
          <w:b/>
          <w:bCs/>
          <w:sz w:val="20"/>
          <w:szCs w:val="20"/>
          <w:lang w:val="en-US"/>
        </w:rPr>
        <w:t xml:space="preserve">must be </w:t>
      </w:r>
      <w:r w:rsidRPr="004E7FB0">
        <w:rPr>
          <w:rStyle w:val="cf111"/>
          <w:rFonts w:ascii="Arial" w:hAnsi="Arial" w:cs="Arial"/>
          <w:b/>
          <w:bCs/>
          <w:sz w:val="20"/>
          <w:szCs w:val="20"/>
          <w:lang w:val="en-US"/>
        </w:rPr>
        <w:t>"</w:t>
      </w:r>
      <w:r w:rsidRPr="004E7FB0">
        <w:rPr>
          <w:rStyle w:val="cf101"/>
          <w:rFonts w:ascii="Arial" w:hAnsi="Arial" w:cs="Arial"/>
          <w:b/>
          <w:bCs/>
          <w:sz w:val="20"/>
          <w:szCs w:val="20"/>
          <w:lang w:val="en-US"/>
        </w:rPr>
        <w:t>locked</w:t>
      </w:r>
      <w:r w:rsidRPr="004E7FB0">
        <w:rPr>
          <w:rStyle w:val="cf111"/>
          <w:rFonts w:ascii="Arial" w:hAnsi="Arial" w:cs="Arial"/>
          <w:b/>
          <w:bCs/>
          <w:sz w:val="20"/>
          <w:szCs w:val="20"/>
          <w:lang w:val="en-US"/>
        </w:rPr>
        <w:t xml:space="preserve">" </w:t>
      </w:r>
      <w:r w:rsidRPr="004E7FB0">
        <w:rPr>
          <w:rStyle w:val="cf91"/>
          <w:rFonts w:ascii="Arial" w:hAnsi="Arial" w:cs="Arial"/>
          <w:b/>
          <w:bCs/>
          <w:sz w:val="20"/>
          <w:szCs w:val="20"/>
          <w:lang w:val="en-US"/>
        </w:rPr>
        <w:t xml:space="preserve">with a password so that it cannot be opened before the deadline specified in </w:t>
      </w:r>
      <w:r w:rsidRPr="004E7FB0">
        <w:rPr>
          <w:rStyle w:val="cf101"/>
          <w:rFonts w:ascii="Arial" w:hAnsi="Arial" w:cs="Arial"/>
          <w:b/>
          <w:bCs/>
          <w:sz w:val="20"/>
          <w:szCs w:val="20"/>
          <w:lang w:val="en-US"/>
        </w:rPr>
        <w:t xml:space="preserve">point </w:t>
      </w:r>
      <w:r w:rsidRPr="004E7FB0">
        <w:rPr>
          <w:rStyle w:val="cf91"/>
          <w:rFonts w:ascii="Arial" w:hAnsi="Arial" w:cs="Arial"/>
          <w:b/>
          <w:bCs/>
          <w:sz w:val="20"/>
          <w:szCs w:val="20"/>
          <w:lang w:val="en-US"/>
        </w:rPr>
        <w:t>1.</w:t>
      </w:r>
      <w:r w:rsidRPr="004E7FB0">
        <w:rPr>
          <w:rStyle w:val="cf121"/>
          <w:rFonts w:ascii="Arial" w:hAnsi="Arial" w:cs="Arial"/>
          <w:b/>
          <w:bCs/>
          <w:sz w:val="20"/>
          <w:szCs w:val="20"/>
          <w:lang w:val="en-US"/>
        </w:rPr>
        <w:t xml:space="preserve">4.2 of </w:t>
      </w:r>
      <w:r w:rsidRPr="004E7FB0">
        <w:rPr>
          <w:rStyle w:val="cf91"/>
          <w:rFonts w:ascii="Arial" w:hAnsi="Arial" w:cs="Arial"/>
          <w:b/>
          <w:bCs/>
          <w:sz w:val="20"/>
          <w:szCs w:val="20"/>
          <w:lang w:val="en-US"/>
        </w:rPr>
        <w:t>the Tender dossier</w:t>
      </w:r>
      <w:r w:rsidRPr="004E7FB0">
        <w:rPr>
          <w:rStyle w:val="cf51"/>
          <w:rFonts w:ascii="Arial" w:hAnsi="Arial" w:cs="Arial"/>
          <w:sz w:val="20"/>
          <w:szCs w:val="20"/>
          <w:lang w:val="en-US"/>
        </w:rPr>
        <w:t xml:space="preserve">. The tenderer must </w:t>
      </w:r>
      <w:r w:rsidRPr="004E7FB0">
        <w:rPr>
          <w:rStyle w:val="cf61"/>
          <w:rFonts w:ascii="Arial" w:hAnsi="Arial" w:cs="Arial"/>
          <w:sz w:val="20"/>
          <w:szCs w:val="20"/>
          <w:lang w:val="en-US"/>
        </w:rPr>
        <w:t>send</w:t>
      </w:r>
      <w:r w:rsidRPr="004E7FB0">
        <w:rPr>
          <w:rStyle w:val="cf51"/>
          <w:rFonts w:ascii="Arial" w:hAnsi="Arial" w:cs="Arial"/>
          <w:sz w:val="20"/>
          <w:szCs w:val="20"/>
          <w:lang w:val="en-US"/>
        </w:rPr>
        <w:t xml:space="preserve"> a </w:t>
      </w:r>
      <w:r w:rsidRPr="004E7FB0">
        <w:rPr>
          <w:rStyle w:val="cf61"/>
          <w:rFonts w:ascii="Arial" w:hAnsi="Arial" w:cs="Arial"/>
          <w:sz w:val="20"/>
          <w:szCs w:val="20"/>
          <w:lang w:val="en-US"/>
        </w:rPr>
        <w:t xml:space="preserve">valid </w:t>
      </w:r>
      <w:r w:rsidRPr="004E7FB0">
        <w:rPr>
          <w:rStyle w:val="cf51"/>
          <w:rFonts w:ascii="Arial" w:hAnsi="Arial" w:cs="Arial"/>
          <w:sz w:val="20"/>
          <w:szCs w:val="20"/>
          <w:lang w:val="en-US"/>
        </w:rPr>
        <w:t xml:space="preserve">password for opening the </w:t>
      </w:r>
      <w:r w:rsidRPr="004E7FB0">
        <w:rPr>
          <w:rStyle w:val="cf131"/>
          <w:rFonts w:ascii="Arial" w:hAnsi="Arial" w:cs="Arial"/>
          <w:sz w:val="20"/>
          <w:szCs w:val="20"/>
          <w:lang w:val="en-US"/>
        </w:rPr>
        <w:t>'</w:t>
      </w:r>
      <w:r w:rsidRPr="004E7FB0">
        <w:rPr>
          <w:rStyle w:val="cf61"/>
          <w:rFonts w:ascii="Arial" w:hAnsi="Arial" w:cs="Arial"/>
          <w:sz w:val="20"/>
          <w:szCs w:val="20"/>
          <w:lang w:val="en-US"/>
        </w:rPr>
        <w:t>locked</w:t>
      </w:r>
      <w:r w:rsidRPr="004E7FB0">
        <w:rPr>
          <w:rStyle w:val="cf131"/>
          <w:rFonts w:ascii="Arial" w:hAnsi="Arial" w:cs="Arial"/>
          <w:sz w:val="20"/>
          <w:szCs w:val="20"/>
          <w:lang w:val="en-US"/>
        </w:rPr>
        <w:t xml:space="preserve">' </w:t>
      </w:r>
      <w:r w:rsidRPr="004E7FB0">
        <w:rPr>
          <w:rStyle w:val="cf51"/>
          <w:rFonts w:ascii="Arial" w:hAnsi="Arial" w:cs="Arial"/>
          <w:sz w:val="20"/>
          <w:szCs w:val="20"/>
          <w:lang w:val="en-US"/>
        </w:rPr>
        <w:t xml:space="preserve">document to the e-mail address mentioned in </w:t>
      </w:r>
      <w:r w:rsidRPr="004E7FB0">
        <w:rPr>
          <w:rStyle w:val="cf61"/>
          <w:rFonts w:ascii="Arial" w:hAnsi="Arial" w:cs="Arial"/>
          <w:sz w:val="20"/>
          <w:szCs w:val="20"/>
          <w:lang w:val="en-US"/>
        </w:rPr>
        <w:t>point</w:t>
      </w:r>
      <w:r w:rsidRPr="004E7FB0">
        <w:rPr>
          <w:rStyle w:val="cf51"/>
          <w:rFonts w:ascii="Arial" w:hAnsi="Arial" w:cs="Arial"/>
          <w:sz w:val="20"/>
          <w:szCs w:val="20"/>
          <w:lang w:val="en-US"/>
        </w:rPr>
        <w:t xml:space="preserve"> 1.3 of the Tenderer's tender, no later </w:t>
      </w:r>
      <w:r w:rsidRPr="004E7FB0">
        <w:rPr>
          <w:rStyle w:val="cf61"/>
          <w:rFonts w:ascii="Arial" w:hAnsi="Arial" w:cs="Arial"/>
          <w:sz w:val="20"/>
          <w:szCs w:val="20"/>
          <w:lang w:val="en-US"/>
        </w:rPr>
        <w:t xml:space="preserve">than </w:t>
      </w:r>
      <w:r w:rsidRPr="004E7FB0">
        <w:rPr>
          <w:rStyle w:val="cf51"/>
          <w:rFonts w:ascii="Arial" w:hAnsi="Arial" w:cs="Arial"/>
          <w:sz w:val="20"/>
          <w:szCs w:val="20"/>
          <w:lang w:val="en-US"/>
        </w:rPr>
        <w:t xml:space="preserve">15 </w:t>
      </w:r>
      <w:r w:rsidRPr="004E7FB0">
        <w:rPr>
          <w:rStyle w:val="cf61"/>
          <w:rFonts w:ascii="Arial" w:hAnsi="Arial" w:cs="Arial"/>
          <w:sz w:val="20"/>
          <w:szCs w:val="20"/>
          <w:lang w:val="en-US"/>
        </w:rPr>
        <w:t xml:space="preserve">minutes </w:t>
      </w:r>
      <w:r w:rsidRPr="004E7FB0">
        <w:rPr>
          <w:rStyle w:val="cf51"/>
          <w:rFonts w:ascii="Arial" w:hAnsi="Arial" w:cs="Arial"/>
          <w:sz w:val="20"/>
          <w:szCs w:val="20"/>
          <w:lang w:val="en-US"/>
        </w:rPr>
        <w:t xml:space="preserve">after the deadline for opening the </w:t>
      </w:r>
      <w:r w:rsidRPr="004E7FB0">
        <w:rPr>
          <w:rStyle w:val="cf61"/>
          <w:rFonts w:ascii="Arial" w:hAnsi="Arial" w:cs="Arial"/>
          <w:sz w:val="20"/>
          <w:szCs w:val="20"/>
          <w:lang w:val="en-US"/>
        </w:rPr>
        <w:t>tender</w:t>
      </w:r>
      <w:r w:rsidRPr="004E7FB0">
        <w:rPr>
          <w:rStyle w:val="cf51"/>
          <w:rFonts w:ascii="Arial" w:hAnsi="Arial" w:cs="Arial"/>
          <w:sz w:val="20"/>
          <w:szCs w:val="20"/>
          <w:lang w:val="en-US"/>
        </w:rPr>
        <w:t>;</w:t>
      </w:r>
    </w:p>
    <w:p w14:paraId="40EB0F9F" w14:textId="566ACF75" w:rsidR="00373726" w:rsidRPr="004E7FB0" w:rsidRDefault="00373726" w:rsidP="008F73F9">
      <w:pPr>
        <w:pStyle w:val="pf0"/>
        <w:numPr>
          <w:ilvl w:val="2"/>
          <w:numId w:val="3"/>
        </w:numPr>
        <w:spacing w:before="0" w:beforeAutospacing="0" w:after="0" w:afterAutospacing="0"/>
        <w:ind w:left="426" w:hanging="426"/>
        <w:rPr>
          <w:rFonts w:ascii="Arial" w:hAnsi="Arial" w:cs="Arial"/>
          <w:sz w:val="20"/>
          <w:szCs w:val="20"/>
          <w:lang w:val="en-US"/>
        </w:rPr>
      </w:pPr>
      <w:r w:rsidRPr="004E7FB0">
        <w:rPr>
          <w:rFonts w:ascii="Arial" w:hAnsi="Arial" w:cs="Arial"/>
          <w:sz w:val="20"/>
          <w:szCs w:val="20"/>
          <w:lang w:val="en-US"/>
        </w:rPr>
        <w:t>tender pages must be numbered, documents must be in Latvian or another language, with a certified translation into Latvian. The applicant shall be responsible for ensuring that the translation of the documents corresponds to the original.</w:t>
      </w:r>
    </w:p>
    <w:p w14:paraId="14C30CBF" w14:textId="2452ABAA" w:rsidR="00373726" w:rsidRPr="004E7FB0" w:rsidRDefault="00373726" w:rsidP="008F73F9">
      <w:pPr>
        <w:pStyle w:val="pf0"/>
        <w:numPr>
          <w:ilvl w:val="2"/>
          <w:numId w:val="3"/>
        </w:numPr>
        <w:spacing w:before="0" w:beforeAutospacing="0" w:after="0" w:afterAutospacing="0"/>
        <w:ind w:left="426" w:hanging="426"/>
        <w:rPr>
          <w:rFonts w:ascii="Arial" w:hAnsi="Arial" w:cs="Arial"/>
          <w:sz w:val="20"/>
          <w:szCs w:val="20"/>
          <w:lang w:val="en-US"/>
        </w:rPr>
      </w:pPr>
      <w:r w:rsidRPr="004E7FB0">
        <w:rPr>
          <w:rFonts w:ascii="Arial" w:hAnsi="Arial" w:cs="Arial"/>
          <w:sz w:val="20"/>
          <w:szCs w:val="20"/>
          <w:lang w:val="en-US" w:eastAsia="en-US"/>
        </w:rPr>
        <w:t xml:space="preserve">all tender documents shall be executed by the </w:t>
      </w:r>
      <w:r w:rsidR="00712E6E" w:rsidRPr="004E7FB0">
        <w:rPr>
          <w:rFonts w:ascii="Arial" w:hAnsi="Arial" w:cs="Arial"/>
          <w:sz w:val="20"/>
          <w:szCs w:val="20"/>
          <w:lang w:val="en-US" w:eastAsia="en-US"/>
        </w:rPr>
        <w:t xml:space="preserve">tenderer/manufacturer </w:t>
      </w:r>
      <w:r w:rsidRPr="004E7FB0">
        <w:rPr>
          <w:rFonts w:ascii="Arial" w:hAnsi="Arial" w:cs="Arial"/>
          <w:sz w:val="20"/>
          <w:szCs w:val="20"/>
          <w:lang w:val="en-US" w:eastAsia="en-US"/>
        </w:rPr>
        <w:t>in accordance with the applicable normative acts governing the drafting, execution and signing of documents, electronic document circulation, including the Cabinet of Ministers Regulation of 4 September 2018 No 558 "Procedure for Drafting and Execution of Documents";</w:t>
      </w:r>
    </w:p>
    <w:p w14:paraId="19CCC7E4" w14:textId="19A8AD56" w:rsidR="00373726" w:rsidRPr="004E7FB0" w:rsidRDefault="00373726" w:rsidP="008F73F9">
      <w:pPr>
        <w:pStyle w:val="pf0"/>
        <w:numPr>
          <w:ilvl w:val="2"/>
          <w:numId w:val="3"/>
        </w:numPr>
        <w:spacing w:before="0" w:beforeAutospacing="0" w:after="0" w:afterAutospacing="0"/>
        <w:ind w:left="426" w:hanging="426"/>
        <w:rPr>
          <w:rFonts w:ascii="Arial" w:hAnsi="Arial" w:cs="Arial"/>
          <w:sz w:val="20"/>
          <w:szCs w:val="20"/>
          <w:lang w:val="en-US"/>
        </w:rPr>
      </w:pPr>
      <w:r w:rsidRPr="004E7FB0">
        <w:rPr>
          <w:rFonts w:ascii="Arial" w:hAnsi="Arial" w:cs="Arial"/>
          <w:sz w:val="20"/>
          <w:szCs w:val="20"/>
          <w:lang w:val="en-US"/>
        </w:rPr>
        <w:t xml:space="preserve">the </w:t>
      </w:r>
      <w:r w:rsidR="00712E6E" w:rsidRPr="004E7FB0">
        <w:rPr>
          <w:rFonts w:ascii="Arial" w:hAnsi="Arial" w:cs="Arial"/>
          <w:sz w:val="20"/>
          <w:szCs w:val="20"/>
          <w:lang w:val="en-US"/>
        </w:rPr>
        <w:t xml:space="preserve">tenderer/manufacturer </w:t>
      </w:r>
      <w:r w:rsidRPr="004E7FB0">
        <w:rPr>
          <w:rFonts w:ascii="Arial" w:hAnsi="Arial" w:cs="Arial"/>
          <w:sz w:val="20"/>
          <w:szCs w:val="20"/>
          <w:lang w:val="en-US"/>
        </w:rPr>
        <w:t>is entitled to sign and certify by a single secure electronic signature, with an appropriate endorsement, the copy(s), translation(s), copy(s), extract(s), of all the documents constituting the tender as a single package;</w:t>
      </w:r>
    </w:p>
    <w:p w14:paraId="601D3AC3" w14:textId="3E9AB398" w:rsidR="00373726" w:rsidRPr="004E7FB0" w:rsidRDefault="00373726" w:rsidP="008F73F9">
      <w:pPr>
        <w:ind w:left="426" w:hanging="426"/>
        <w:jc w:val="both"/>
        <w:rPr>
          <w:rFonts w:ascii="Arial" w:hAnsi="Arial" w:cs="Arial"/>
          <w:sz w:val="20"/>
          <w:szCs w:val="20"/>
        </w:rPr>
      </w:pPr>
      <w:r w:rsidRPr="004E7FB0">
        <w:rPr>
          <w:rFonts w:ascii="Arial" w:hAnsi="Arial" w:cs="Arial"/>
          <w:bCs/>
          <w:sz w:val="20"/>
          <w:szCs w:val="20"/>
        </w:rPr>
        <w:t xml:space="preserve">1.7.6. </w:t>
      </w:r>
      <w:r w:rsidRPr="004E7FB0">
        <w:rPr>
          <w:rFonts w:ascii="Arial" w:hAnsi="Arial" w:cs="Arial"/>
          <w:sz w:val="20"/>
          <w:szCs w:val="20"/>
        </w:rPr>
        <w:t>indicate the price in EUR, excluding value added tax (VAT). When quoting the price, figures shall be rounded to the hundredths (two decimal places);</w:t>
      </w:r>
    </w:p>
    <w:p w14:paraId="5C6428E0" w14:textId="44689D13" w:rsidR="00373726" w:rsidRPr="004E7FB0" w:rsidRDefault="00373726" w:rsidP="008F73F9">
      <w:pPr>
        <w:tabs>
          <w:tab w:val="left" w:pos="567"/>
        </w:tabs>
        <w:ind w:left="426" w:hanging="426"/>
        <w:jc w:val="both"/>
        <w:rPr>
          <w:rFonts w:ascii="Arial" w:hAnsi="Arial" w:cs="Arial"/>
          <w:sz w:val="20"/>
          <w:szCs w:val="20"/>
        </w:rPr>
      </w:pPr>
      <w:r w:rsidRPr="004E7FB0">
        <w:rPr>
          <w:rFonts w:ascii="Arial" w:hAnsi="Arial" w:cs="Arial"/>
          <w:bCs/>
          <w:sz w:val="20"/>
          <w:szCs w:val="20"/>
        </w:rPr>
        <w:t xml:space="preserve">1.7.7. </w:t>
      </w:r>
      <w:r w:rsidRPr="004E7FB0">
        <w:rPr>
          <w:rFonts w:ascii="Arial" w:hAnsi="Arial" w:cs="Arial"/>
          <w:sz w:val="20"/>
          <w:szCs w:val="20"/>
        </w:rPr>
        <w:t>the tender price must include all costs related to the delivery</w:t>
      </w:r>
      <w:r w:rsidR="008070D7" w:rsidRPr="004E7FB0">
        <w:rPr>
          <w:rFonts w:ascii="Arial" w:hAnsi="Arial" w:cs="Arial"/>
          <w:sz w:val="20"/>
          <w:szCs w:val="20"/>
        </w:rPr>
        <w:t xml:space="preserve">, unloading, installation </w:t>
      </w:r>
      <w:r w:rsidR="008070D7" w:rsidRPr="004E7FB0">
        <w:rPr>
          <w:rFonts w:ascii="Arial" w:hAnsi="Arial" w:cs="Arial"/>
          <w:color w:val="000000"/>
          <w:sz w:val="20"/>
          <w:szCs w:val="20"/>
        </w:rPr>
        <w:t xml:space="preserve">and commissioning of </w:t>
      </w:r>
      <w:r w:rsidRPr="004E7FB0">
        <w:rPr>
          <w:rFonts w:ascii="Arial" w:hAnsi="Arial" w:cs="Arial"/>
          <w:sz w:val="20"/>
          <w:szCs w:val="20"/>
        </w:rPr>
        <w:t xml:space="preserve">the goods </w:t>
      </w:r>
      <w:r w:rsidR="008070D7" w:rsidRPr="004E7FB0">
        <w:rPr>
          <w:rFonts w:ascii="Arial" w:hAnsi="Arial" w:cs="Arial"/>
          <w:color w:val="000000"/>
          <w:sz w:val="20"/>
          <w:szCs w:val="20"/>
        </w:rPr>
        <w:t>in accordance with the requirements of the tender</w:t>
      </w:r>
      <w:r w:rsidR="00DD2A7F" w:rsidRPr="004E7FB0">
        <w:rPr>
          <w:rFonts w:ascii="Arial" w:hAnsi="Arial" w:cs="Arial"/>
          <w:sz w:val="20"/>
          <w:szCs w:val="20"/>
        </w:rPr>
        <w:t>, training of employees</w:t>
      </w:r>
      <w:r w:rsidRPr="004E7FB0">
        <w:rPr>
          <w:rFonts w:ascii="Arial" w:hAnsi="Arial" w:cs="Arial"/>
          <w:sz w:val="20"/>
          <w:szCs w:val="20"/>
        </w:rPr>
        <w:t>, including personnel and administrative costs, social</w:t>
      </w:r>
      <w:r w:rsidR="008070D7" w:rsidRPr="004E7FB0">
        <w:rPr>
          <w:rFonts w:ascii="Arial" w:hAnsi="Arial" w:cs="Arial"/>
          <w:sz w:val="20"/>
          <w:szCs w:val="20"/>
        </w:rPr>
        <w:t xml:space="preserve">, customs, customs clearance </w:t>
      </w:r>
      <w:r w:rsidRPr="004E7FB0">
        <w:rPr>
          <w:rFonts w:ascii="Arial" w:hAnsi="Arial" w:cs="Arial"/>
          <w:sz w:val="20"/>
          <w:szCs w:val="20"/>
        </w:rPr>
        <w:t xml:space="preserve">and other taxes </w:t>
      </w:r>
      <w:r w:rsidR="008070D7" w:rsidRPr="004E7FB0">
        <w:rPr>
          <w:rFonts w:ascii="Arial" w:hAnsi="Arial" w:cs="Arial"/>
          <w:sz w:val="20"/>
          <w:szCs w:val="20"/>
        </w:rPr>
        <w:t xml:space="preserve">(excluding VAT) </w:t>
      </w:r>
      <w:r w:rsidRPr="004E7FB0">
        <w:rPr>
          <w:rFonts w:ascii="Arial" w:hAnsi="Arial" w:cs="Arial"/>
          <w:sz w:val="20"/>
          <w:szCs w:val="20"/>
        </w:rPr>
        <w:t>in accordance with the laws and regulations of the Republic of Latvia, overhead costs, costs related to profit and risk factors, contingencies, etc. Costs not included in the tender price will not be reimbursed during the performance of the contract. The price quoted (as appropriate, the price fixed in the contract) must be fixed during the performance of the contract: including in the event of changes in exchange rates, price inflation and other factors affecting the cost of providing the service.</w:t>
      </w:r>
    </w:p>
    <w:p w14:paraId="0980F1A5" w14:textId="63A0E630" w:rsidR="00373726" w:rsidRPr="004E7FB0" w:rsidRDefault="00373726" w:rsidP="008F73F9">
      <w:pPr>
        <w:tabs>
          <w:tab w:val="left" w:pos="567"/>
        </w:tabs>
        <w:ind w:left="426" w:hanging="426"/>
        <w:jc w:val="both"/>
        <w:rPr>
          <w:rFonts w:ascii="Arial" w:hAnsi="Arial" w:cs="Arial"/>
          <w:sz w:val="20"/>
          <w:szCs w:val="20"/>
        </w:rPr>
      </w:pPr>
      <w:r w:rsidRPr="004E7FB0">
        <w:rPr>
          <w:rFonts w:ascii="Arial" w:hAnsi="Arial" w:cs="Arial"/>
          <w:bCs/>
          <w:sz w:val="20"/>
          <w:szCs w:val="20"/>
        </w:rPr>
        <w:lastRenderedPageBreak/>
        <w:t xml:space="preserve">1.7.8. </w:t>
      </w:r>
      <w:r w:rsidRPr="004E7FB0">
        <w:rPr>
          <w:rFonts w:ascii="Arial" w:hAnsi="Arial" w:cs="Arial"/>
          <w:sz w:val="20"/>
          <w:szCs w:val="20"/>
        </w:rPr>
        <w:t xml:space="preserve">information which is a trade secret pursuant to </w:t>
      </w:r>
      <w:r w:rsidRPr="004E7FB0">
        <w:rPr>
          <w:rFonts w:ascii="Arial" w:hAnsi="Arial" w:cs="Arial"/>
          <w:sz w:val="20"/>
          <w:szCs w:val="20"/>
          <w:shd w:val="clear" w:color="auto" w:fill="FFFFFF"/>
        </w:rPr>
        <w:t xml:space="preserve">Article 2 of the Law on Protection of Trade Secrets </w:t>
      </w:r>
      <w:r w:rsidRPr="004E7FB0">
        <w:rPr>
          <w:rFonts w:ascii="Arial" w:hAnsi="Arial" w:cs="Arial"/>
          <w:sz w:val="20"/>
          <w:szCs w:val="20"/>
        </w:rPr>
        <w:t xml:space="preserve">or which is considered to be a </w:t>
      </w:r>
      <w:r w:rsidRPr="004E7FB0">
        <w:rPr>
          <w:rFonts w:ascii="Arial" w:hAnsi="Arial" w:cs="Arial"/>
          <w:sz w:val="20"/>
          <w:szCs w:val="20"/>
          <w:shd w:val="clear" w:color="auto" w:fill="FFFFFF"/>
        </w:rPr>
        <w:t xml:space="preserve">trade secret </w:t>
      </w:r>
      <w:r w:rsidRPr="004E7FB0">
        <w:rPr>
          <w:rFonts w:ascii="Arial" w:hAnsi="Arial" w:cs="Arial"/>
          <w:sz w:val="20"/>
          <w:szCs w:val="20"/>
        </w:rPr>
        <w:t>shall be indicated by the tenderer in its tender. Trade secret or confidential information may not include information that is designated as generally available information under laws and regulations.</w:t>
      </w:r>
    </w:p>
    <w:p w14:paraId="0F296E30" w14:textId="77777777" w:rsidR="004F598C" w:rsidRPr="004E7FB0" w:rsidRDefault="004F598C" w:rsidP="008F73F9">
      <w:pPr>
        <w:ind w:left="426" w:hanging="426"/>
        <w:jc w:val="both"/>
        <w:rPr>
          <w:rFonts w:ascii="Arial" w:hAnsi="Arial" w:cs="Arial"/>
          <w:sz w:val="20"/>
          <w:szCs w:val="20"/>
        </w:rPr>
      </w:pPr>
    </w:p>
    <w:p w14:paraId="4374E6D4" w14:textId="15E1ED0C" w:rsidR="004F598C" w:rsidRPr="004E7FB0" w:rsidRDefault="004F598C" w:rsidP="004F598C">
      <w:pPr>
        <w:pStyle w:val="Sarakstarindkopa"/>
        <w:numPr>
          <w:ilvl w:val="1"/>
          <w:numId w:val="3"/>
        </w:numPr>
        <w:ind w:left="426" w:hanging="426"/>
        <w:rPr>
          <w:rFonts w:ascii="Arial" w:hAnsi="Arial" w:cs="Arial"/>
          <w:b/>
          <w:sz w:val="20"/>
          <w:szCs w:val="20"/>
        </w:rPr>
      </w:pPr>
      <w:r w:rsidRPr="004E7FB0">
        <w:rPr>
          <w:rFonts w:ascii="Arial" w:hAnsi="Arial" w:cs="Arial"/>
          <w:b/>
          <w:sz w:val="20"/>
          <w:szCs w:val="20"/>
        </w:rPr>
        <w:t>Information and documents to be included in the tender:</w:t>
      </w:r>
    </w:p>
    <w:p w14:paraId="76C8201D" w14:textId="0B749E94" w:rsidR="004F598C" w:rsidRPr="004E7FB0" w:rsidRDefault="004F598C" w:rsidP="00D430D3">
      <w:pPr>
        <w:pStyle w:val="Sarakstarindkopa"/>
        <w:numPr>
          <w:ilvl w:val="2"/>
          <w:numId w:val="3"/>
        </w:numPr>
        <w:tabs>
          <w:tab w:val="left" w:pos="567"/>
        </w:tabs>
        <w:ind w:left="426" w:hanging="426"/>
        <w:jc w:val="both"/>
        <w:rPr>
          <w:rFonts w:ascii="Arial" w:hAnsi="Arial" w:cs="Arial"/>
          <w:sz w:val="20"/>
          <w:szCs w:val="20"/>
        </w:rPr>
      </w:pPr>
      <w:r w:rsidRPr="004E7FB0">
        <w:rPr>
          <w:rFonts w:ascii="Arial" w:hAnsi="Arial" w:cs="Arial"/>
          <w:sz w:val="20"/>
          <w:szCs w:val="20"/>
        </w:rPr>
        <w:t>application to take part in the negotiated procedure (form in accordance with the form in Annex 2 to the Regulations);</w:t>
      </w:r>
    </w:p>
    <w:p w14:paraId="3CC0FF76" w14:textId="04E0EA2D" w:rsidR="00552D47" w:rsidRPr="004E7FB0" w:rsidRDefault="00552D47" w:rsidP="00D430D3">
      <w:pPr>
        <w:pStyle w:val="Sarakstarindkopa"/>
        <w:numPr>
          <w:ilvl w:val="2"/>
          <w:numId w:val="3"/>
        </w:numPr>
        <w:tabs>
          <w:tab w:val="left" w:pos="567"/>
        </w:tabs>
        <w:ind w:left="426" w:hanging="426"/>
        <w:jc w:val="both"/>
        <w:rPr>
          <w:rFonts w:ascii="Arial" w:hAnsi="Arial" w:cs="Arial"/>
          <w:sz w:val="16"/>
          <w:szCs w:val="16"/>
        </w:rPr>
      </w:pPr>
      <w:r w:rsidRPr="004E7FB0">
        <w:rPr>
          <w:rFonts w:ascii="Arial" w:hAnsi="Arial" w:cs="Arial"/>
          <w:sz w:val="20"/>
          <w:szCs w:val="20"/>
          <w:lang w:eastAsia="lv-LV"/>
        </w:rPr>
        <w:t>a technical tender (in accordance with the technical specification in Annex 1 to the Tender dossier)</w:t>
      </w:r>
      <w:r w:rsidR="00D430D3" w:rsidRPr="004E7FB0">
        <w:rPr>
          <w:rFonts w:ascii="Arial" w:hAnsi="Arial" w:cs="Arial"/>
          <w:sz w:val="20"/>
          <w:szCs w:val="20"/>
          <w:lang w:eastAsia="lv-LV"/>
        </w:rPr>
        <w:t>;</w:t>
      </w:r>
    </w:p>
    <w:p w14:paraId="0CA9804C" w14:textId="00141A6D" w:rsidR="00552D47" w:rsidRPr="004E7FB0" w:rsidRDefault="00552D47" w:rsidP="00D430D3">
      <w:pPr>
        <w:pStyle w:val="Sarakstarindkopa"/>
        <w:numPr>
          <w:ilvl w:val="2"/>
          <w:numId w:val="3"/>
        </w:numPr>
        <w:tabs>
          <w:tab w:val="left" w:pos="567"/>
        </w:tabs>
        <w:ind w:left="426" w:hanging="426"/>
        <w:jc w:val="both"/>
        <w:rPr>
          <w:rFonts w:ascii="Arial" w:hAnsi="Arial" w:cs="Arial"/>
          <w:sz w:val="20"/>
          <w:szCs w:val="20"/>
        </w:rPr>
      </w:pPr>
      <w:r w:rsidRPr="004E7FB0">
        <w:rPr>
          <w:rFonts w:ascii="Arial" w:hAnsi="Arial" w:cs="Arial"/>
          <w:sz w:val="20"/>
          <w:szCs w:val="20"/>
        </w:rPr>
        <w:t>tender security (to be drawn up in accordance with the provisions of point 1.6 and Annex 5 to the Tender dossier);</w:t>
      </w:r>
    </w:p>
    <w:p w14:paraId="4176A478" w14:textId="3D97F321" w:rsidR="00700C89" w:rsidRPr="004E7FB0" w:rsidRDefault="00552D47" w:rsidP="00D430D3">
      <w:pPr>
        <w:numPr>
          <w:ilvl w:val="2"/>
          <w:numId w:val="3"/>
        </w:numPr>
        <w:ind w:left="567" w:hanging="567"/>
        <w:contextualSpacing/>
        <w:jc w:val="both"/>
        <w:rPr>
          <w:rFonts w:ascii="Arial" w:hAnsi="Arial" w:cs="Arial"/>
          <w:sz w:val="20"/>
          <w:szCs w:val="20"/>
          <w:lang w:eastAsia="lv-LV"/>
        </w:rPr>
      </w:pPr>
      <w:r w:rsidRPr="004E7FB0">
        <w:rPr>
          <w:rFonts w:ascii="Arial" w:hAnsi="Arial" w:cs="Arial"/>
          <w:b/>
          <w:bCs/>
          <w:sz w:val="20"/>
          <w:szCs w:val="20"/>
          <w:lang w:eastAsia="lv-LV"/>
        </w:rPr>
        <w:t xml:space="preserve">a document - certificate/notification - certifying </w:t>
      </w:r>
      <w:r w:rsidR="00D430D3" w:rsidRPr="004E7FB0">
        <w:rPr>
          <w:rFonts w:ascii="Arial" w:hAnsi="Arial" w:cs="Arial"/>
          <w:b/>
          <w:bCs/>
          <w:sz w:val="20"/>
          <w:szCs w:val="20"/>
          <w:lang w:eastAsia="lv-LV"/>
        </w:rPr>
        <w:t>the applicant/manufacturer'</w:t>
      </w:r>
      <w:r w:rsidRPr="004E7FB0">
        <w:rPr>
          <w:rFonts w:ascii="Arial" w:hAnsi="Arial" w:cs="Arial"/>
          <w:b/>
          <w:bCs/>
          <w:sz w:val="20"/>
          <w:szCs w:val="20"/>
          <w:lang w:eastAsia="lv-LV"/>
        </w:rPr>
        <w:t xml:space="preserve">s right to manufacture the product </w:t>
      </w:r>
      <w:r w:rsidRPr="004E7FB0">
        <w:rPr>
          <w:rFonts w:ascii="Arial" w:hAnsi="Arial" w:cs="Arial"/>
          <w:sz w:val="20"/>
          <w:szCs w:val="20"/>
          <w:lang w:eastAsia="lv-LV"/>
        </w:rPr>
        <w:t>(attach a copy of the certificate to the application) ;</w:t>
      </w:r>
      <w:bookmarkStart w:id="5" w:name="_Hlk140052146"/>
    </w:p>
    <w:p w14:paraId="60088CC1" w14:textId="21106AD6" w:rsidR="00700C89" w:rsidRPr="004E7FB0" w:rsidRDefault="00700C89" w:rsidP="00D430D3">
      <w:pPr>
        <w:numPr>
          <w:ilvl w:val="2"/>
          <w:numId w:val="3"/>
        </w:numPr>
        <w:tabs>
          <w:tab w:val="left" w:pos="567"/>
        </w:tabs>
        <w:ind w:left="426" w:hanging="426"/>
        <w:contextualSpacing/>
        <w:rPr>
          <w:rFonts w:ascii="Arial" w:hAnsi="Arial" w:cs="Arial"/>
          <w:sz w:val="20"/>
          <w:szCs w:val="20"/>
          <w:lang w:eastAsia="lv-LV"/>
        </w:rPr>
      </w:pPr>
      <w:r w:rsidRPr="004E7FB0">
        <w:rPr>
          <w:rFonts w:ascii="Arial" w:hAnsi="Arial" w:cs="Arial"/>
          <w:sz w:val="20"/>
          <w:szCs w:val="20"/>
          <w:lang w:eastAsia="lv-LV"/>
        </w:rPr>
        <w:t xml:space="preserve">the </w:t>
      </w:r>
      <w:r w:rsidR="00D430D3" w:rsidRPr="004E7FB0">
        <w:rPr>
          <w:rFonts w:ascii="Arial" w:hAnsi="Arial" w:cs="Arial"/>
          <w:sz w:val="20"/>
          <w:szCs w:val="20"/>
          <w:lang w:eastAsia="lv-LV"/>
        </w:rPr>
        <w:t xml:space="preserve">tenderer/manufacturer </w:t>
      </w:r>
      <w:r w:rsidRPr="004E7FB0">
        <w:rPr>
          <w:rFonts w:ascii="Arial" w:hAnsi="Arial" w:cs="Arial"/>
          <w:sz w:val="20"/>
          <w:szCs w:val="20"/>
          <w:lang w:eastAsia="lv-LV"/>
        </w:rPr>
        <w:t>has the relevant certificates (attach copies of all certificates):</w:t>
      </w:r>
    </w:p>
    <w:p w14:paraId="3DBABB6E" w14:textId="77777777" w:rsidR="00700C89" w:rsidRPr="004E7FB0" w:rsidRDefault="00700C89" w:rsidP="00700C89">
      <w:pPr>
        <w:pStyle w:val="Sarakstarindkopa"/>
        <w:numPr>
          <w:ilvl w:val="3"/>
          <w:numId w:val="3"/>
        </w:numPr>
        <w:tabs>
          <w:tab w:val="left" w:pos="1134"/>
        </w:tabs>
        <w:ind w:right="-766" w:hanging="294"/>
        <w:jc w:val="both"/>
        <w:rPr>
          <w:rFonts w:ascii="Arial" w:hAnsi="Arial" w:cs="Arial"/>
          <w:color w:val="000000" w:themeColor="text1"/>
          <w:sz w:val="20"/>
          <w:szCs w:val="20"/>
          <w:lang w:eastAsia="lv-LV"/>
        </w:rPr>
      </w:pPr>
      <w:r w:rsidRPr="004E7FB0">
        <w:rPr>
          <w:rFonts w:ascii="Arial" w:hAnsi="Arial" w:cs="Arial"/>
          <w:color w:val="000000" w:themeColor="text1"/>
          <w:sz w:val="20"/>
          <w:szCs w:val="20"/>
          <w:lang w:eastAsia="lv-LV"/>
        </w:rPr>
        <w:t>ISO 9001 quality management systems</w:t>
      </w:r>
    </w:p>
    <w:p w14:paraId="4E6FAC1C" w14:textId="77777777" w:rsidR="00700C89" w:rsidRPr="004E7FB0" w:rsidRDefault="00700C89" w:rsidP="00700C89">
      <w:pPr>
        <w:pStyle w:val="Sarakstarindkopa"/>
        <w:numPr>
          <w:ilvl w:val="3"/>
          <w:numId w:val="3"/>
        </w:numPr>
        <w:tabs>
          <w:tab w:val="left" w:pos="1134"/>
        </w:tabs>
        <w:ind w:right="-766" w:hanging="294"/>
        <w:jc w:val="both"/>
        <w:rPr>
          <w:rFonts w:ascii="Arial" w:hAnsi="Arial" w:cs="Arial"/>
          <w:color w:val="000000" w:themeColor="text1"/>
          <w:sz w:val="20"/>
          <w:szCs w:val="20"/>
          <w:lang w:eastAsia="lv-LV"/>
        </w:rPr>
      </w:pPr>
      <w:r w:rsidRPr="004E7FB0">
        <w:rPr>
          <w:rFonts w:ascii="Arial" w:hAnsi="Arial" w:cs="Arial"/>
          <w:color w:val="000000" w:themeColor="text1"/>
          <w:sz w:val="20"/>
          <w:szCs w:val="20"/>
          <w:lang w:eastAsia="lv-LV"/>
        </w:rPr>
        <w:t>ISO 14001 environmental management systems;</w:t>
      </w:r>
    </w:p>
    <w:p w14:paraId="172F3F93" w14:textId="77777777" w:rsidR="00700C89" w:rsidRPr="004E7FB0" w:rsidRDefault="00700C89" w:rsidP="00700C89">
      <w:pPr>
        <w:pStyle w:val="Sarakstarindkopa"/>
        <w:numPr>
          <w:ilvl w:val="3"/>
          <w:numId w:val="3"/>
        </w:numPr>
        <w:tabs>
          <w:tab w:val="left" w:pos="1134"/>
        </w:tabs>
        <w:ind w:right="-2" w:hanging="294"/>
        <w:jc w:val="both"/>
        <w:rPr>
          <w:rFonts w:ascii="Arial" w:hAnsi="Arial" w:cs="Arial"/>
          <w:color w:val="000000" w:themeColor="text1"/>
          <w:sz w:val="20"/>
          <w:szCs w:val="20"/>
          <w:lang w:eastAsia="lv-LV"/>
        </w:rPr>
      </w:pPr>
      <w:r w:rsidRPr="004E7FB0">
        <w:rPr>
          <w:rFonts w:ascii="Arial" w:hAnsi="Arial" w:cs="Arial"/>
          <w:color w:val="000000" w:themeColor="text1"/>
          <w:sz w:val="20"/>
          <w:szCs w:val="20"/>
          <w:lang w:eastAsia="lv-LV"/>
        </w:rPr>
        <w:t>ECOVADIS scores of more than 50 points;</w:t>
      </w:r>
    </w:p>
    <w:p w14:paraId="563770DE" w14:textId="77777777" w:rsidR="00700C89" w:rsidRPr="004E7FB0" w:rsidRDefault="00700C89" w:rsidP="00890CEF">
      <w:pPr>
        <w:pStyle w:val="Sarakstarindkopa"/>
        <w:numPr>
          <w:ilvl w:val="3"/>
          <w:numId w:val="3"/>
        </w:numPr>
        <w:tabs>
          <w:tab w:val="left" w:pos="1134"/>
        </w:tabs>
        <w:ind w:left="1134" w:right="-2" w:hanging="719"/>
        <w:jc w:val="both"/>
        <w:rPr>
          <w:rFonts w:ascii="Arial" w:hAnsi="Arial" w:cs="Arial"/>
          <w:color w:val="000000" w:themeColor="text1"/>
          <w:sz w:val="20"/>
          <w:szCs w:val="20"/>
          <w:lang w:eastAsia="lv-LV"/>
        </w:rPr>
      </w:pPr>
      <w:r w:rsidRPr="004E7FB0">
        <w:rPr>
          <w:rFonts w:ascii="Arial" w:hAnsi="Arial" w:cs="Arial"/>
          <w:color w:val="000000" w:themeColor="text1"/>
          <w:sz w:val="20"/>
          <w:szCs w:val="20"/>
          <w:lang w:eastAsia="lv-LV"/>
        </w:rPr>
        <w:t>ISO 50001 (Energy management systems) or equivalent (Energy audit carried out in accordance with DIN EN 16247-1);</w:t>
      </w:r>
    </w:p>
    <w:p w14:paraId="1FFA4A7E" w14:textId="680B167D" w:rsidR="00700C89" w:rsidRPr="004E7FB0" w:rsidRDefault="00700C89" w:rsidP="00700C89">
      <w:pPr>
        <w:pStyle w:val="Sarakstarindkopa"/>
        <w:numPr>
          <w:ilvl w:val="3"/>
          <w:numId w:val="3"/>
        </w:numPr>
        <w:tabs>
          <w:tab w:val="left" w:pos="1134"/>
        </w:tabs>
        <w:ind w:right="-2" w:hanging="294"/>
        <w:jc w:val="both"/>
        <w:rPr>
          <w:rFonts w:ascii="Arial" w:hAnsi="Arial" w:cs="Arial"/>
          <w:color w:val="000000" w:themeColor="text1"/>
          <w:sz w:val="20"/>
          <w:szCs w:val="20"/>
          <w:lang w:eastAsia="lv-LV"/>
        </w:rPr>
      </w:pPr>
      <w:r w:rsidRPr="004E7FB0">
        <w:rPr>
          <w:rFonts w:ascii="Arial" w:hAnsi="Arial" w:cs="Arial"/>
          <w:color w:val="000000" w:themeColor="text1"/>
          <w:sz w:val="20"/>
          <w:szCs w:val="20"/>
          <w:lang w:eastAsia="lv-LV"/>
        </w:rPr>
        <w:t>certificate according to DIN EN 61373.</w:t>
      </w:r>
    </w:p>
    <w:bookmarkEnd w:id="5"/>
    <w:p w14:paraId="122DB0E3" w14:textId="277F217E" w:rsidR="004B7946" w:rsidRPr="004E7FB0" w:rsidRDefault="004B7946" w:rsidP="00EB449A">
      <w:pPr>
        <w:pStyle w:val="Sarakstarindkopa"/>
        <w:numPr>
          <w:ilvl w:val="2"/>
          <w:numId w:val="3"/>
        </w:numPr>
        <w:ind w:left="567" w:right="-2" w:hanging="567"/>
        <w:jc w:val="both"/>
        <w:rPr>
          <w:rFonts w:ascii="Arial" w:hAnsi="Arial" w:cs="Arial"/>
          <w:sz w:val="18"/>
          <w:szCs w:val="20"/>
          <w:lang w:eastAsia="lv-LV"/>
        </w:rPr>
      </w:pPr>
      <w:r w:rsidRPr="004E7FB0">
        <w:rPr>
          <w:rFonts w:ascii="Arial" w:hAnsi="Arial" w:cs="Arial"/>
          <w:color w:val="000000" w:themeColor="text1"/>
          <w:sz w:val="20"/>
          <w:szCs w:val="22"/>
          <w:lang w:eastAsia="lv-LV"/>
        </w:rPr>
        <w:t xml:space="preserve">the </w:t>
      </w:r>
      <w:r w:rsidR="00D430D3" w:rsidRPr="004E7FB0">
        <w:rPr>
          <w:rFonts w:ascii="Arial" w:hAnsi="Arial" w:cs="Arial"/>
          <w:color w:val="000000" w:themeColor="text1"/>
          <w:sz w:val="20"/>
          <w:szCs w:val="22"/>
          <w:lang w:eastAsia="lv-LV"/>
        </w:rPr>
        <w:t xml:space="preserve">applicant/manufacturer </w:t>
      </w:r>
      <w:r w:rsidRPr="004E7FB0">
        <w:rPr>
          <w:rFonts w:ascii="Arial" w:hAnsi="Arial" w:cs="Arial"/>
          <w:color w:val="000000" w:themeColor="text1"/>
          <w:sz w:val="20"/>
          <w:szCs w:val="22"/>
          <w:lang w:eastAsia="lv-LV"/>
        </w:rPr>
        <w:t xml:space="preserve">shall provide a declaration that it has </w:t>
      </w:r>
      <w:r w:rsidR="002C0677" w:rsidRPr="004E7FB0">
        <w:rPr>
          <w:rFonts w:ascii="Arial" w:hAnsi="Arial" w:cs="Arial"/>
          <w:color w:val="000000" w:themeColor="text1"/>
          <w:sz w:val="20"/>
          <w:szCs w:val="22"/>
          <w:lang w:eastAsia="lv-LV"/>
        </w:rPr>
        <w:t xml:space="preserve">carried out </w:t>
      </w:r>
      <w:r w:rsidR="00E25674" w:rsidRPr="004E7FB0">
        <w:rPr>
          <w:rFonts w:ascii="Arial" w:hAnsi="Arial" w:cs="Arial"/>
          <w:color w:val="000000" w:themeColor="text1"/>
          <w:sz w:val="20"/>
          <w:szCs w:val="22"/>
          <w:lang w:eastAsia="lv-LV"/>
        </w:rPr>
        <w:t xml:space="preserve">at least </w:t>
      </w:r>
      <w:r w:rsidRPr="004E7FB0">
        <w:rPr>
          <w:rFonts w:ascii="Arial" w:hAnsi="Arial" w:cs="Arial"/>
          <w:color w:val="000000" w:themeColor="text1"/>
          <w:sz w:val="20"/>
          <w:szCs w:val="22"/>
          <w:lang w:eastAsia="lv-LV"/>
        </w:rPr>
        <w:t>10 projects per year during the last five years (</w:t>
      </w:r>
      <w:r w:rsidR="002E60D8" w:rsidRPr="004E7FB0">
        <w:rPr>
          <w:rFonts w:ascii="Arial" w:hAnsi="Arial" w:cs="Arial"/>
          <w:color w:val="000000" w:themeColor="text1"/>
          <w:sz w:val="20"/>
          <w:szCs w:val="22"/>
          <w:lang w:eastAsia="lv-LV"/>
        </w:rPr>
        <w:t>2019-present</w:t>
      </w:r>
      <w:r w:rsidRPr="004E7FB0">
        <w:rPr>
          <w:rFonts w:ascii="Arial" w:hAnsi="Arial" w:cs="Arial"/>
          <w:color w:val="000000" w:themeColor="text1"/>
          <w:sz w:val="20"/>
          <w:szCs w:val="22"/>
          <w:lang w:eastAsia="lv-LV"/>
        </w:rPr>
        <w:t xml:space="preserve">) relating to the design, manufacture and installation of </w:t>
      </w:r>
      <w:r w:rsidR="00E25674" w:rsidRPr="004E7FB0">
        <w:rPr>
          <w:rFonts w:ascii="Arial" w:hAnsi="Arial" w:cs="Arial"/>
          <w:color w:val="000000" w:themeColor="text1"/>
          <w:sz w:val="20"/>
          <w:szCs w:val="22"/>
          <w:lang w:eastAsia="lv-LV"/>
        </w:rPr>
        <w:t xml:space="preserve">wheel </w:t>
      </w:r>
      <w:r w:rsidRPr="004E7FB0">
        <w:rPr>
          <w:rFonts w:ascii="Arial" w:hAnsi="Arial" w:cs="Arial"/>
          <w:color w:val="000000" w:themeColor="text1"/>
          <w:sz w:val="20"/>
          <w:szCs w:val="22"/>
          <w:lang w:eastAsia="lv-LV"/>
        </w:rPr>
        <w:t xml:space="preserve">presses </w:t>
      </w:r>
      <w:r w:rsidRPr="004E7FB0">
        <w:rPr>
          <w:rFonts w:ascii="Arial" w:hAnsi="Arial" w:cs="Arial"/>
          <w:sz w:val="20"/>
          <w:szCs w:val="22"/>
          <w:lang w:eastAsia="lv-LV"/>
        </w:rPr>
        <w:t>with a value of more than EUR 500 000 each (attach a list of the specific projects</w:t>
      </w:r>
      <w:r w:rsidR="00A04FAF" w:rsidRPr="004E7FB0">
        <w:rPr>
          <w:rFonts w:ascii="Arial" w:hAnsi="Arial" w:cs="Arial"/>
          <w:sz w:val="20"/>
          <w:szCs w:val="22"/>
          <w:lang w:eastAsia="lv-LV"/>
        </w:rPr>
        <w:t xml:space="preserve">, </w:t>
      </w:r>
      <w:r w:rsidR="00973C58" w:rsidRPr="004E7FB0">
        <w:rPr>
          <w:rFonts w:ascii="Arial" w:hAnsi="Arial" w:cs="Arial"/>
          <w:sz w:val="20"/>
          <w:szCs w:val="22"/>
          <w:lang w:eastAsia="lv-LV"/>
        </w:rPr>
        <w:t xml:space="preserve">in the </w:t>
      </w:r>
      <w:r w:rsidR="00E25674" w:rsidRPr="004E7FB0">
        <w:rPr>
          <w:rFonts w:ascii="Arial" w:hAnsi="Arial" w:cs="Arial"/>
          <w:sz w:val="20"/>
          <w:szCs w:val="22"/>
          <w:lang w:eastAsia="lv-LV"/>
        </w:rPr>
        <w:t xml:space="preserve">form </w:t>
      </w:r>
      <w:r w:rsidR="00973C58" w:rsidRPr="004E7FB0">
        <w:rPr>
          <w:rFonts w:ascii="Arial" w:hAnsi="Arial" w:cs="Arial"/>
          <w:sz w:val="20"/>
          <w:szCs w:val="22"/>
          <w:lang w:eastAsia="lv-LV"/>
        </w:rPr>
        <w:t xml:space="preserve">attached as Annex 3) </w:t>
      </w:r>
      <w:r w:rsidR="008A3727" w:rsidRPr="004E7FB0">
        <w:rPr>
          <w:rFonts w:ascii="Arial" w:hAnsi="Arial" w:cs="Arial"/>
          <w:sz w:val="20"/>
          <w:szCs w:val="22"/>
          <w:lang w:eastAsia="lv-LV"/>
        </w:rPr>
        <w:t xml:space="preserve">and the </w:t>
      </w:r>
      <w:r w:rsidR="00D430D3" w:rsidRPr="004E7FB0">
        <w:rPr>
          <w:rFonts w:ascii="Arial" w:hAnsi="Arial" w:cs="Arial"/>
          <w:color w:val="000000" w:themeColor="text1"/>
          <w:sz w:val="20"/>
          <w:szCs w:val="22"/>
          <w:lang w:eastAsia="lv-LV"/>
        </w:rPr>
        <w:t xml:space="preserve">applicant/manufacturer </w:t>
      </w:r>
      <w:r w:rsidRPr="004E7FB0">
        <w:rPr>
          <w:rFonts w:ascii="Arial" w:hAnsi="Arial" w:cs="Arial"/>
          <w:sz w:val="20"/>
          <w:szCs w:val="22"/>
          <w:lang w:eastAsia="lv-LV"/>
        </w:rPr>
        <w:t>shall provide at least three references from</w:t>
      </w:r>
      <w:bookmarkStart w:id="6" w:name="_Hlk183767995"/>
      <w:r w:rsidRPr="004E7FB0">
        <w:rPr>
          <w:rFonts w:ascii="Arial" w:hAnsi="Arial" w:cs="Arial"/>
          <w:sz w:val="20"/>
          <w:szCs w:val="22"/>
          <w:lang w:eastAsia="lv-LV"/>
        </w:rPr>
        <w:t xml:space="preserve"> large-scale railway operators or equivalent </w:t>
      </w:r>
      <w:r w:rsidR="004E7FB0" w:rsidRPr="004E7FB0">
        <w:rPr>
          <w:rFonts w:ascii="Arial" w:hAnsi="Arial" w:cs="Arial"/>
          <w:sz w:val="20"/>
          <w:szCs w:val="22"/>
          <w:lang w:eastAsia="lv-LV"/>
        </w:rPr>
        <w:t>organizations</w:t>
      </w:r>
      <w:r w:rsidRPr="004E7FB0">
        <w:rPr>
          <w:rFonts w:ascii="Arial" w:hAnsi="Arial" w:cs="Arial"/>
          <w:sz w:val="20"/>
          <w:szCs w:val="22"/>
          <w:lang w:eastAsia="lv-LV"/>
        </w:rPr>
        <w:t xml:space="preserve"> in the railway maintenance sector</w:t>
      </w:r>
      <w:bookmarkEnd w:id="6"/>
      <w:r w:rsidR="002E60D8" w:rsidRPr="004E7FB0">
        <w:rPr>
          <w:rStyle w:val="Vresatsauce"/>
          <w:rFonts w:ascii="Arial" w:hAnsi="Arial" w:cs="Arial"/>
          <w:bCs/>
          <w:sz w:val="20"/>
          <w:szCs w:val="20"/>
        </w:rPr>
        <w:footnoteReference w:id="2"/>
      </w:r>
      <w:r w:rsidRPr="004E7FB0">
        <w:rPr>
          <w:rFonts w:ascii="Arial" w:hAnsi="Arial" w:cs="Arial"/>
          <w:sz w:val="20"/>
          <w:szCs w:val="22"/>
          <w:lang w:eastAsia="lv-LV"/>
        </w:rPr>
        <w:t xml:space="preserve"> . The references shall confirm the reliability of the applicant, the quality of the equipment supplied and the after-sales support;</w:t>
      </w:r>
    </w:p>
    <w:p w14:paraId="7745B78E" w14:textId="4D62A929" w:rsidR="00A04FAF" w:rsidRPr="004E7FB0" w:rsidRDefault="004B7946" w:rsidP="00A04FAF">
      <w:pPr>
        <w:pStyle w:val="Sarakstarindkopa"/>
        <w:numPr>
          <w:ilvl w:val="2"/>
          <w:numId w:val="3"/>
        </w:numPr>
        <w:ind w:left="567" w:right="-2" w:hanging="567"/>
        <w:jc w:val="both"/>
        <w:rPr>
          <w:rFonts w:ascii="Arial" w:hAnsi="Arial" w:cs="Arial"/>
          <w:sz w:val="14"/>
          <w:szCs w:val="16"/>
          <w:lang w:eastAsia="lv-LV"/>
        </w:rPr>
      </w:pPr>
      <w:r w:rsidRPr="004E7FB0">
        <w:rPr>
          <w:rFonts w:ascii="Arial" w:hAnsi="Arial" w:cs="Arial"/>
          <w:sz w:val="20"/>
          <w:szCs w:val="20"/>
          <w:lang w:eastAsia="lv-LV"/>
        </w:rPr>
        <w:t xml:space="preserve">the </w:t>
      </w:r>
      <w:r w:rsidR="00D430D3" w:rsidRPr="004E7FB0">
        <w:rPr>
          <w:rFonts w:ascii="Arial" w:hAnsi="Arial" w:cs="Arial"/>
          <w:sz w:val="20"/>
          <w:szCs w:val="20"/>
          <w:lang w:eastAsia="lv-LV"/>
        </w:rPr>
        <w:t xml:space="preserve">applicant/manufacturer </w:t>
      </w:r>
      <w:r w:rsidRPr="004E7FB0">
        <w:rPr>
          <w:rFonts w:ascii="Arial" w:hAnsi="Arial" w:cs="Arial"/>
          <w:sz w:val="20"/>
          <w:szCs w:val="20"/>
          <w:lang w:eastAsia="lv-LV"/>
        </w:rPr>
        <w:t xml:space="preserve">shall provide evidence of sufficient production capacity, capable of producing at least 10 </w:t>
      </w:r>
      <w:r w:rsidR="00E25674" w:rsidRPr="004E7FB0">
        <w:rPr>
          <w:rFonts w:ascii="Arial" w:hAnsi="Arial" w:cs="Arial"/>
          <w:sz w:val="20"/>
          <w:szCs w:val="20"/>
          <w:lang w:eastAsia="lv-LV"/>
        </w:rPr>
        <w:t xml:space="preserve">wheel </w:t>
      </w:r>
      <w:r w:rsidRPr="004E7FB0">
        <w:rPr>
          <w:rFonts w:ascii="Arial" w:hAnsi="Arial" w:cs="Arial"/>
          <w:sz w:val="20"/>
          <w:szCs w:val="20"/>
          <w:lang w:eastAsia="lv-LV"/>
        </w:rPr>
        <w:t>presses or equivalent high-capacity machines per year, ensuring the ability to meet large orders and strict deadlines (attach a list of machines produced</w:t>
      </w:r>
      <w:r w:rsidR="00A04FAF" w:rsidRPr="004E7FB0">
        <w:rPr>
          <w:rFonts w:ascii="Arial" w:hAnsi="Arial" w:cs="Arial"/>
          <w:sz w:val="20"/>
          <w:szCs w:val="22"/>
          <w:lang w:eastAsia="lv-LV"/>
        </w:rPr>
        <w:t>, in free form</w:t>
      </w:r>
      <w:r w:rsidRPr="004E7FB0">
        <w:rPr>
          <w:rFonts w:ascii="Arial" w:hAnsi="Arial" w:cs="Arial"/>
          <w:sz w:val="20"/>
          <w:szCs w:val="20"/>
          <w:lang w:eastAsia="lv-LV"/>
        </w:rPr>
        <w:t>)</w:t>
      </w:r>
      <w:r w:rsidR="00A04FAF" w:rsidRPr="004E7FB0">
        <w:rPr>
          <w:rFonts w:ascii="Arial" w:hAnsi="Arial" w:cs="Arial"/>
          <w:sz w:val="20"/>
          <w:szCs w:val="20"/>
          <w:lang w:eastAsia="lv-LV"/>
        </w:rPr>
        <w:t>;</w:t>
      </w:r>
    </w:p>
    <w:p w14:paraId="1D58EB4E" w14:textId="602651A5" w:rsidR="00A04FAF" w:rsidRPr="004E7FB0" w:rsidRDefault="00A04FAF" w:rsidP="00A04FAF">
      <w:pPr>
        <w:pStyle w:val="Sarakstarindkopa"/>
        <w:numPr>
          <w:ilvl w:val="2"/>
          <w:numId w:val="3"/>
        </w:numPr>
        <w:ind w:left="567" w:right="-2" w:hanging="567"/>
        <w:jc w:val="both"/>
        <w:rPr>
          <w:rFonts w:ascii="Arial" w:hAnsi="Arial" w:cs="Arial"/>
          <w:sz w:val="12"/>
          <w:szCs w:val="14"/>
          <w:lang w:eastAsia="lv-LV"/>
        </w:rPr>
      </w:pPr>
      <w:r w:rsidRPr="004E7FB0">
        <w:rPr>
          <w:rFonts w:ascii="Arial" w:hAnsi="Arial" w:cs="Arial"/>
          <w:sz w:val="20"/>
          <w:szCs w:val="22"/>
          <w:lang w:eastAsia="lv-LV"/>
        </w:rPr>
        <w:t xml:space="preserve">during the last three financial years (for a foreign </w:t>
      </w:r>
      <w:r w:rsidR="006B60A7" w:rsidRPr="004E7FB0">
        <w:rPr>
          <w:rFonts w:ascii="Arial" w:hAnsi="Arial" w:cs="Arial"/>
          <w:sz w:val="20"/>
          <w:szCs w:val="22"/>
          <w:lang w:eastAsia="lv-LV"/>
        </w:rPr>
        <w:t>applicant/manufacturer</w:t>
      </w:r>
      <w:r w:rsidRPr="004E7FB0">
        <w:rPr>
          <w:rFonts w:ascii="Arial" w:hAnsi="Arial" w:cs="Arial"/>
          <w:sz w:val="20"/>
          <w:szCs w:val="22"/>
          <w:lang w:eastAsia="lv-LV"/>
        </w:rPr>
        <w:t xml:space="preserve">, from an audit and a certified annual financial statement in accordance with national practices), the </w:t>
      </w:r>
      <w:r w:rsidR="00D430D3" w:rsidRPr="004E7FB0">
        <w:rPr>
          <w:rFonts w:ascii="Arial" w:hAnsi="Arial" w:cs="Arial"/>
          <w:b/>
          <w:bCs/>
          <w:sz w:val="20"/>
          <w:szCs w:val="22"/>
          <w:u w:val="single"/>
          <w:lang w:eastAsia="lv-LV"/>
        </w:rPr>
        <w:t xml:space="preserve">applicant/manufacturer </w:t>
      </w:r>
      <w:r w:rsidR="00A32C7F" w:rsidRPr="004E7FB0">
        <w:rPr>
          <w:rFonts w:ascii="Arial" w:hAnsi="Arial" w:cs="Arial"/>
          <w:b/>
          <w:bCs/>
          <w:sz w:val="20"/>
          <w:szCs w:val="22"/>
          <w:u w:val="single"/>
          <w:lang w:eastAsia="lv-LV"/>
        </w:rPr>
        <w:t xml:space="preserve">has a </w:t>
      </w:r>
      <w:r w:rsidRPr="004E7FB0">
        <w:rPr>
          <w:rFonts w:ascii="Arial" w:hAnsi="Arial" w:cs="Arial"/>
          <w:b/>
          <w:bCs/>
          <w:sz w:val="20"/>
          <w:szCs w:val="22"/>
          <w:u w:val="single"/>
          <w:lang w:eastAsia="lv-LV"/>
        </w:rPr>
        <w:t>financial turnover of at least EUR 10 million per year</w:t>
      </w:r>
      <w:r w:rsidRPr="004E7FB0">
        <w:rPr>
          <w:rFonts w:ascii="Arial" w:hAnsi="Arial" w:cs="Arial"/>
          <w:sz w:val="20"/>
          <w:szCs w:val="22"/>
          <w:lang w:eastAsia="lv-LV"/>
        </w:rPr>
        <w:t xml:space="preserve">, with a stable total liquidity ratio exceeding 1 (one) each year, demonstrating the applicant's ability to carry out major projects without financial difficulties </w:t>
      </w:r>
      <w:r w:rsidR="00973C58" w:rsidRPr="004E7FB0">
        <w:rPr>
          <w:rFonts w:ascii="Arial" w:hAnsi="Arial" w:cs="Arial"/>
          <w:sz w:val="20"/>
          <w:szCs w:val="22"/>
          <w:lang w:eastAsia="lv-LV"/>
        </w:rPr>
        <w:t>(in accordance with the form attached as Annex 4 to the Statutes);</w:t>
      </w:r>
    </w:p>
    <w:p w14:paraId="084651F1" w14:textId="1B59D0C8" w:rsidR="004F598C" w:rsidRPr="004E7FB0" w:rsidRDefault="004F598C" w:rsidP="004F598C">
      <w:pPr>
        <w:pStyle w:val="Sarakstarindkopa"/>
        <w:numPr>
          <w:ilvl w:val="2"/>
          <w:numId w:val="3"/>
        </w:numPr>
        <w:ind w:left="426" w:hanging="426"/>
        <w:jc w:val="both"/>
        <w:rPr>
          <w:rFonts w:ascii="Arial" w:hAnsi="Arial" w:cs="Arial"/>
          <w:sz w:val="20"/>
          <w:szCs w:val="20"/>
        </w:rPr>
      </w:pPr>
      <w:r w:rsidRPr="004E7FB0">
        <w:rPr>
          <w:rFonts w:ascii="Arial" w:hAnsi="Arial" w:cs="Arial"/>
          <w:b/>
          <w:sz w:val="20"/>
          <w:szCs w:val="20"/>
          <w:u w:val="single"/>
        </w:rPr>
        <w:t xml:space="preserve">for a foreign </w:t>
      </w:r>
      <w:r w:rsidR="006B60A7" w:rsidRPr="004E7FB0">
        <w:rPr>
          <w:rFonts w:ascii="Arial" w:hAnsi="Arial" w:cs="Arial"/>
          <w:b/>
          <w:sz w:val="20"/>
          <w:szCs w:val="20"/>
          <w:u w:val="single"/>
        </w:rPr>
        <w:t>tenderer/manufacturer</w:t>
      </w:r>
    </w:p>
    <w:p w14:paraId="0CC23FD4" w14:textId="77777777" w:rsidR="004F598C" w:rsidRPr="004E7FB0" w:rsidRDefault="004F598C" w:rsidP="00E9617E">
      <w:pPr>
        <w:pStyle w:val="Sarakstarindkopa"/>
        <w:numPr>
          <w:ilvl w:val="3"/>
          <w:numId w:val="3"/>
        </w:numPr>
        <w:tabs>
          <w:tab w:val="left" w:pos="851"/>
        </w:tabs>
        <w:ind w:left="709" w:hanging="709"/>
        <w:jc w:val="both"/>
        <w:rPr>
          <w:rFonts w:ascii="Arial" w:hAnsi="Arial" w:cs="Arial"/>
          <w:sz w:val="20"/>
          <w:szCs w:val="20"/>
        </w:rPr>
      </w:pPr>
      <w:r w:rsidRPr="004E7FB0">
        <w:rPr>
          <w:rFonts w:ascii="Arial" w:hAnsi="Arial" w:cs="Arial"/>
          <w:sz w:val="20"/>
          <w:szCs w:val="20"/>
        </w:rPr>
        <w:t>a certificate issued by a competent authority of a foreign country certifying that the tenderer has not been declared bankrupt, the tenderer's economic activity has been suspended or the tenderer is being wound up;</w:t>
      </w:r>
    </w:p>
    <w:p w14:paraId="1317611D" w14:textId="77777777" w:rsidR="004F598C" w:rsidRPr="004E7FB0" w:rsidRDefault="004F598C" w:rsidP="00E9617E">
      <w:pPr>
        <w:pStyle w:val="Sarakstarindkopa"/>
        <w:numPr>
          <w:ilvl w:val="3"/>
          <w:numId w:val="3"/>
        </w:numPr>
        <w:tabs>
          <w:tab w:val="left" w:pos="851"/>
        </w:tabs>
        <w:ind w:left="709" w:hanging="709"/>
        <w:jc w:val="both"/>
        <w:rPr>
          <w:rFonts w:ascii="Arial" w:hAnsi="Arial" w:cs="Arial"/>
          <w:sz w:val="20"/>
          <w:szCs w:val="20"/>
        </w:rPr>
      </w:pPr>
      <w:r w:rsidRPr="004E7FB0">
        <w:rPr>
          <w:rFonts w:ascii="Arial" w:hAnsi="Arial" w:cs="Arial"/>
          <w:sz w:val="20"/>
          <w:szCs w:val="20"/>
        </w:rPr>
        <w:t xml:space="preserve">a certificate issued by a competent authority of a foreign country certifying that the tenderer has no tax debts (including debts in respect of compulsory social security contributions) in Latvia or in the country in which it is established or has its permanent residence, exceeding </w:t>
      </w:r>
      <w:r w:rsidRPr="004E7FB0">
        <w:rPr>
          <w:rFonts w:ascii="Arial" w:hAnsi="Arial" w:cs="Arial"/>
          <w:i/>
          <w:iCs/>
          <w:sz w:val="20"/>
          <w:szCs w:val="20"/>
        </w:rPr>
        <w:t xml:space="preserve">EUR </w:t>
      </w:r>
      <w:r w:rsidRPr="004E7FB0">
        <w:rPr>
          <w:rFonts w:ascii="Arial" w:hAnsi="Arial" w:cs="Arial"/>
          <w:sz w:val="20"/>
          <w:szCs w:val="20"/>
        </w:rPr>
        <w:t>150 in total in any country on the closing date for submission of tenders or on the date on which the decision on the possible award of the procurement contract is taken;</w:t>
      </w:r>
    </w:p>
    <w:p w14:paraId="02F558C0" w14:textId="77777777" w:rsidR="004F598C" w:rsidRPr="004E7FB0" w:rsidRDefault="004F598C" w:rsidP="00E9617E">
      <w:pPr>
        <w:pStyle w:val="Sarakstarindkopa"/>
        <w:numPr>
          <w:ilvl w:val="3"/>
          <w:numId w:val="3"/>
        </w:numPr>
        <w:tabs>
          <w:tab w:val="left" w:pos="851"/>
        </w:tabs>
        <w:ind w:left="709" w:hanging="709"/>
        <w:jc w:val="both"/>
        <w:rPr>
          <w:rFonts w:ascii="Arial" w:hAnsi="Arial" w:cs="Arial"/>
          <w:sz w:val="20"/>
          <w:szCs w:val="20"/>
        </w:rPr>
      </w:pPr>
      <w:r w:rsidRPr="004E7FB0">
        <w:rPr>
          <w:rFonts w:ascii="Arial" w:hAnsi="Arial" w:cs="Arial"/>
          <w:sz w:val="20"/>
          <w:szCs w:val="20"/>
        </w:rPr>
        <w:t>a copy of the trader's registration document</w:t>
      </w:r>
    </w:p>
    <w:p w14:paraId="195A6E9B" w14:textId="77777777" w:rsidR="004F598C" w:rsidRPr="004E7FB0" w:rsidRDefault="004F598C" w:rsidP="00E9617E">
      <w:pPr>
        <w:pStyle w:val="Sarakstarindkopa"/>
        <w:numPr>
          <w:ilvl w:val="3"/>
          <w:numId w:val="3"/>
        </w:numPr>
        <w:tabs>
          <w:tab w:val="left" w:pos="851"/>
        </w:tabs>
        <w:ind w:left="709" w:hanging="709"/>
        <w:jc w:val="both"/>
        <w:rPr>
          <w:rFonts w:ascii="Arial" w:hAnsi="Arial" w:cs="Arial"/>
          <w:sz w:val="20"/>
          <w:szCs w:val="20"/>
        </w:rPr>
      </w:pPr>
      <w:r w:rsidRPr="004E7FB0">
        <w:rPr>
          <w:rFonts w:ascii="Arial" w:hAnsi="Arial" w:cs="Arial"/>
          <w:color w:val="000000"/>
          <w:sz w:val="20"/>
          <w:szCs w:val="20"/>
        </w:rPr>
        <w:t xml:space="preserve">a document issued by </w:t>
      </w:r>
      <w:r w:rsidRPr="004E7FB0">
        <w:rPr>
          <w:rFonts w:ascii="Arial" w:hAnsi="Arial" w:cs="Arial"/>
          <w:sz w:val="20"/>
          <w:szCs w:val="20"/>
        </w:rPr>
        <w:t xml:space="preserve">a competent authority </w:t>
      </w:r>
      <w:r w:rsidRPr="004E7FB0">
        <w:rPr>
          <w:rFonts w:ascii="Arial" w:hAnsi="Arial" w:cs="Arial"/>
          <w:color w:val="000000"/>
          <w:sz w:val="20"/>
          <w:szCs w:val="20"/>
        </w:rPr>
        <w:t>certifying the tenderer's right of representation, as well as a document certifying the right of the person signing the negotiated tender to represent the tenderer if the tender is not signed by the tenderer's legal representative;</w:t>
      </w:r>
    </w:p>
    <w:p w14:paraId="3D51F445" w14:textId="5DF0640F" w:rsidR="004F598C" w:rsidRPr="004E7FB0" w:rsidRDefault="004F598C" w:rsidP="00E9617E">
      <w:pPr>
        <w:pStyle w:val="Sarakstarindkopa"/>
        <w:numPr>
          <w:ilvl w:val="3"/>
          <w:numId w:val="3"/>
        </w:numPr>
        <w:tabs>
          <w:tab w:val="left" w:pos="851"/>
        </w:tabs>
        <w:ind w:left="709" w:hanging="709"/>
        <w:jc w:val="both"/>
        <w:rPr>
          <w:rFonts w:ascii="Arial" w:hAnsi="Arial" w:cs="Arial"/>
          <w:sz w:val="20"/>
          <w:szCs w:val="20"/>
        </w:rPr>
      </w:pPr>
      <w:r w:rsidRPr="004E7FB0">
        <w:rPr>
          <w:rFonts w:ascii="Arial" w:hAnsi="Arial" w:cs="Arial"/>
          <w:sz w:val="20"/>
          <w:szCs w:val="20"/>
        </w:rPr>
        <w:t xml:space="preserve">a certificate issued by a competent authority of a foreign country containing </w:t>
      </w:r>
      <w:r w:rsidRPr="004E7FB0">
        <w:rPr>
          <w:rFonts w:ascii="Arial" w:hAnsi="Arial" w:cs="Arial"/>
          <w:sz w:val="20"/>
          <w:szCs w:val="20"/>
          <w:shd w:val="clear" w:color="auto" w:fill="FFFFFF"/>
        </w:rPr>
        <w:t>the necessary information (</w:t>
      </w:r>
      <w:r w:rsidRPr="004E7FB0">
        <w:rPr>
          <w:rFonts w:ascii="Arial" w:hAnsi="Arial" w:cs="Arial"/>
          <w:sz w:val="20"/>
          <w:szCs w:val="20"/>
        </w:rPr>
        <w:t>name, surname, personal identification number/company registration number</w:t>
      </w:r>
      <w:r w:rsidRPr="004E7FB0">
        <w:rPr>
          <w:rFonts w:ascii="Arial" w:hAnsi="Arial" w:cs="Arial"/>
          <w:sz w:val="20"/>
          <w:szCs w:val="20"/>
          <w:shd w:val="clear" w:color="auto" w:fill="FFFFFF"/>
        </w:rPr>
        <w:t xml:space="preserve">) on the </w:t>
      </w:r>
      <w:r w:rsidR="006B60A7" w:rsidRPr="004E7FB0">
        <w:rPr>
          <w:rFonts w:ascii="Arial" w:hAnsi="Arial" w:cs="Arial"/>
          <w:sz w:val="20"/>
          <w:szCs w:val="20"/>
          <w:shd w:val="clear" w:color="auto" w:fill="FFFFFF"/>
        </w:rPr>
        <w:t xml:space="preserve">applicant/manufacturer </w:t>
      </w:r>
      <w:r w:rsidRPr="004E7FB0">
        <w:rPr>
          <w:rFonts w:ascii="Arial" w:hAnsi="Arial" w:cs="Arial"/>
          <w:sz w:val="20"/>
          <w:szCs w:val="20"/>
          <w:shd w:val="clear" w:color="auto" w:fill="FFFFFF"/>
        </w:rPr>
        <w:t xml:space="preserve">(including the member of its management board and supervisory board, the beneficial owner) established in the foreign country (or details thereof, the true beneficial owner), the representative or proxy, or the person </w:t>
      </w:r>
      <w:r w:rsidR="00D25BB5" w:rsidRPr="004E7FB0">
        <w:rPr>
          <w:rFonts w:ascii="Arial" w:hAnsi="Arial" w:cs="Arial"/>
          <w:sz w:val="20"/>
          <w:szCs w:val="20"/>
          <w:shd w:val="clear" w:color="auto" w:fill="FFFFFF"/>
        </w:rPr>
        <w:t>authorized</w:t>
      </w:r>
      <w:r w:rsidRPr="004E7FB0">
        <w:rPr>
          <w:rFonts w:ascii="Arial" w:hAnsi="Arial" w:cs="Arial"/>
          <w:sz w:val="20"/>
          <w:szCs w:val="20"/>
          <w:shd w:val="clear" w:color="auto" w:fill="FFFFFF"/>
        </w:rPr>
        <w:t xml:space="preserve"> to represent the applicant in activities related to a branch or a member of a partnership) </w:t>
      </w:r>
      <w:r w:rsidRPr="004E7FB0">
        <w:rPr>
          <w:rFonts w:ascii="Arial" w:hAnsi="Arial" w:cs="Arial"/>
          <w:sz w:val="20"/>
          <w:szCs w:val="20"/>
          <w:lang w:eastAsia="x-none"/>
        </w:rPr>
        <w:t>for the purpose of verifying the restrictions imposed by the International and National Sanctions Laws of the Republic of Latvia.</w:t>
      </w:r>
    </w:p>
    <w:p w14:paraId="0C14E23F" w14:textId="27B25B2F" w:rsidR="004F598C" w:rsidRPr="004E7FB0" w:rsidRDefault="004F598C" w:rsidP="005C7729">
      <w:pPr>
        <w:pStyle w:val="Komentrateksts"/>
        <w:ind w:left="709"/>
        <w:jc w:val="both"/>
        <w:rPr>
          <w:rFonts w:ascii="Arial" w:hAnsi="Arial" w:cs="Arial"/>
          <w:i/>
          <w:color w:val="FF0000"/>
          <w:shd w:val="clear" w:color="auto" w:fill="FFFFFF"/>
        </w:rPr>
      </w:pPr>
      <w:r w:rsidRPr="004E7FB0">
        <w:rPr>
          <w:rFonts w:ascii="Arial" w:hAnsi="Arial" w:cs="Arial"/>
          <w:i/>
          <w:shd w:val="clear" w:color="auto" w:fill="FFFFFF"/>
        </w:rPr>
        <w:lastRenderedPageBreak/>
        <w:t xml:space="preserve">If no such certificate is issued, this document may be replaced by an affidavit or, if no affidavit is required by the laws and regulations of the country concerned, by the applicant's own declaration to the competent executive or judicial authority, a notary public or a competent </w:t>
      </w:r>
      <w:r w:rsidR="004E7FB0" w:rsidRPr="004E7FB0">
        <w:rPr>
          <w:rFonts w:ascii="Arial" w:hAnsi="Arial" w:cs="Arial"/>
          <w:i/>
          <w:shd w:val="clear" w:color="auto" w:fill="FFFFFF"/>
        </w:rPr>
        <w:t>organization</w:t>
      </w:r>
      <w:r w:rsidRPr="004E7FB0">
        <w:rPr>
          <w:rFonts w:ascii="Arial" w:hAnsi="Arial" w:cs="Arial"/>
          <w:i/>
          <w:shd w:val="clear" w:color="auto" w:fill="FFFFFF"/>
        </w:rPr>
        <w:t xml:space="preserve"> in the sector in the country of registration </w:t>
      </w:r>
      <w:r w:rsidR="001B3B7D" w:rsidRPr="004E7FB0">
        <w:rPr>
          <w:rFonts w:ascii="Arial" w:hAnsi="Arial" w:cs="Arial"/>
          <w:i/>
          <w:u w:val="single"/>
          <w:shd w:val="clear" w:color="auto" w:fill="FFFFFF"/>
        </w:rPr>
        <w:t>(the form in Annex 5 to the Regulations may be used</w:t>
      </w:r>
      <w:r w:rsidR="001B3B7D" w:rsidRPr="004E7FB0">
        <w:rPr>
          <w:rFonts w:ascii="Arial" w:hAnsi="Arial" w:cs="Arial"/>
          <w:i/>
          <w:shd w:val="clear" w:color="auto" w:fill="FFFFFF"/>
        </w:rPr>
        <w:t>).</w:t>
      </w:r>
    </w:p>
    <w:p w14:paraId="7F150104" w14:textId="77777777" w:rsidR="001B3B7D" w:rsidRPr="004E7FB0" w:rsidRDefault="001B3B7D" w:rsidP="0021144F">
      <w:pPr>
        <w:pStyle w:val="Komentrateksts"/>
        <w:jc w:val="both"/>
        <w:rPr>
          <w:rFonts w:ascii="Arial" w:hAnsi="Arial" w:cs="Arial"/>
          <w:i/>
          <w:shd w:val="clear" w:color="auto" w:fill="FFFFFF"/>
        </w:rPr>
      </w:pPr>
    </w:p>
    <w:p w14:paraId="7F326838" w14:textId="77777777" w:rsidR="004F598C" w:rsidRPr="004E7FB0" w:rsidRDefault="004F598C" w:rsidP="002036FD">
      <w:pPr>
        <w:pStyle w:val="Sarakstarindkopa"/>
        <w:numPr>
          <w:ilvl w:val="1"/>
          <w:numId w:val="10"/>
        </w:numPr>
        <w:rPr>
          <w:rFonts w:ascii="Arial" w:hAnsi="Arial" w:cs="Arial"/>
          <w:b/>
          <w:sz w:val="20"/>
          <w:szCs w:val="20"/>
        </w:rPr>
      </w:pPr>
      <w:r w:rsidRPr="004E7FB0">
        <w:rPr>
          <w:rFonts w:ascii="Arial" w:hAnsi="Arial" w:cs="Arial"/>
          <w:b/>
          <w:sz w:val="20"/>
          <w:szCs w:val="20"/>
        </w:rPr>
        <w:t>Validity period of documents to be submitted to the Contracting Authority:</w:t>
      </w:r>
    </w:p>
    <w:p w14:paraId="4BD537C9" w14:textId="20B11E3F" w:rsidR="004F598C" w:rsidRPr="004E7FB0" w:rsidRDefault="004F598C" w:rsidP="002036FD">
      <w:pPr>
        <w:pStyle w:val="Sarakstarindkopa"/>
        <w:numPr>
          <w:ilvl w:val="2"/>
          <w:numId w:val="10"/>
        </w:numPr>
        <w:ind w:left="567" w:hanging="567"/>
        <w:jc w:val="both"/>
        <w:rPr>
          <w:rFonts w:ascii="Arial" w:hAnsi="Arial" w:cs="Arial"/>
          <w:sz w:val="20"/>
          <w:szCs w:val="20"/>
        </w:rPr>
      </w:pPr>
      <w:r w:rsidRPr="004E7FB0">
        <w:rPr>
          <w:rFonts w:ascii="Arial" w:hAnsi="Arial" w:cs="Arial"/>
          <w:sz w:val="20"/>
          <w:szCs w:val="20"/>
        </w:rPr>
        <w:t xml:space="preserve">certificates and other equivalent documents issued by the competent authorities proving the ineligibility of the tenderer, shall be accepted and </w:t>
      </w:r>
      <w:r w:rsidR="004E7FB0" w:rsidRPr="004E7FB0">
        <w:rPr>
          <w:rFonts w:ascii="Arial" w:hAnsi="Arial" w:cs="Arial"/>
          <w:sz w:val="20"/>
          <w:szCs w:val="20"/>
        </w:rPr>
        <w:t>recognized</w:t>
      </w:r>
      <w:r w:rsidRPr="004E7FB0">
        <w:rPr>
          <w:rFonts w:ascii="Arial" w:hAnsi="Arial" w:cs="Arial"/>
          <w:sz w:val="20"/>
          <w:szCs w:val="20"/>
        </w:rPr>
        <w:t xml:space="preserve"> by the contracting authority if they were issued not earlier than one month before the date of submission or not earlier than six months before the date of submission if they were issued by the competent authorities of a foreign country, unless the issuer of the certificate or document has indicated a shorter period of validity;</w:t>
      </w:r>
    </w:p>
    <w:p w14:paraId="4DC9F535" w14:textId="49B16A9E" w:rsidR="004F598C" w:rsidRPr="004E7FB0" w:rsidRDefault="004F598C" w:rsidP="002036FD">
      <w:pPr>
        <w:pStyle w:val="Sarakstarindkopa"/>
        <w:numPr>
          <w:ilvl w:val="2"/>
          <w:numId w:val="10"/>
        </w:numPr>
        <w:ind w:left="540" w:hanging="540"/>
        <w:jc w:val="both"/>
        <w:rPr>
          <w:rFonts w:ascii="Arial" w:hAnsi="Arial" w:cs="Arial"/>
          <w:sz w:val="20"/>
          <w:szCs w:val="20"/>
        </w:rPr>
      </w:pPr>
      <w:r w:rsidRPr="004E7FB0">
        <w:rPr>
          <w:rFonts w:ascii="Arial" w:hAnsi="Arial" w:cs="Arial"/>
          <w:sz w:val="20"/>
          <w:szCs w:val="20"/>
        </w:rPr>
        <w:t>a foreign tenderer may, in order to fulfil the requirements for the submission of documents set out in the Tender dossier, submit equivalent documents to those referred to in point 1.8.</w:t>
      </w:r>
      <w:r w:rsidR="00FC748B" w:rsidRPr="004E7FB0">
        <w:rPr>
          <w:rFonts w:ascii="Arial" w:hAnsi="Arial" w:cs="Arial"/>
          <w:sz w:val="20"/>
          <w:szCs w:val="20"/>
        </w:rPr>
        <w:t>9</w:t>
      </w:r>
      <w:r w:rsidRPr="004E7FB0">
        <w:rPr>
          <w:rFonts w:ascii="Arial" w:hAnsi="Arial" w:cs="Arial"/>
          <w:sz w:val="20"/>
          <w:szCs w:val="20"/>
        </w:rPr>
        <w:t>, issued in accordance with the relevant laws or practices of its country of registration, which correspond most closely to the relevant documents of the Republic of Latvia and which certify that it is not subject to the exclusion clause 3.1 of the Tender dossier;</w:t>
      </w:r>
    </w:p>
    <w:p w14:paraId="57D0CE44" w14:textId="77777777" w:rsidR="004F598C" w:rsidRPr="004E7FB0" w:rsidRDefault="004F598C" w:rsidP="002036FD">
      <w:pPr>
        <w:pStyle w:val="Sarakstarindkopa"/>
        <w:numPr>
          <w:ilvl w:val="2"/>
          <w:numId w:val="10"/>
        </w:numPr>
        <w:ind w:left="540" w:hanging="540"/>
        <w:jc w:val="both"/>
        <w:rPr>
          <w:rFonts w:ascii="Arial" w:hAnsi="Arial" w:cs="Arial"/>
          <w:sz w:val="20"/>
          <w:szCs w:val="20"/>
        </w:rPr>
      </w:pPr>
      <w:r w:rsidRPr="004E7FB0">
        <w:rPr>
          <w:rFonts w:ascii="Arial" w:hAnsi="Arial" w:cs="Arial"/>
          <w:sz w:val="20"/>
          <w:szCs w:val="20"/>
        </w:rPr>
        <w:t>the Commission is entitled to require the tenderer to submit, at any time, up-to-date documents issued by the competent authorities certifying that the tenderer is not subject to any of the mandatory exclusion clauses, in particular where this information cannot be verified in publicly accessible databases.</w:t>
      </w:r>
    </w:p>
    <w:p w14:paraId="0085E2A5" w14:textId="77777777" w:rsidR="004F598C" w:rsidRPr="004E7FB0" w:rsidRDefault="004F598C" w:rsidP="004F598C">
      <w:pPr>
        <w:pStyle w:val="Sarakstarindkopa"/>
        <w:ind w:left="426" w:hanging="426"/>
        <w:jc w:val="both"/>
        <w:rPr>
          <w:rFonts w:ascii="Arial" w:hAnsi="Arial" w:cs="Arial"/>
          <w:sz w:val="20"/>
          <w:szCs w:val="20"/>
        </w:rPr>
      </w:pPr>
    </w:p>
    <w:p w14:paraId="2B54828C" w14:textId="77777777" w:rsidR="004F598C" w:rsidRPr="004E7FB0" w:rsidRDefault="004F598C" w:rsidP="002036FD">
      <w:pPr>
        <w:pStyle w:val="Sarakstarindkopa"/>
        <w:numPr>
          <w:ilvl w:val="1"/>
          <w:numId w:val="10"/>
        </w:numPr>
        <w:tabs>
          <w:tab w:val="left" w:pos="567"/>
          <w:tab w:val="left" w:pos="851"/>
        </w:tabs>
        <w:rPr>
          <w:rFonts w:ascii="Arial" w:hAnsi="Arial" w:cs="Arial"/>
          <w:b/>
          <w:sz w:val="20"/>
          <w:szCs w:val="20"/>
        </w:rPr>
      </w:pPr>
      <w:r w:rsidRPr="004E7FB0">
        <w:rPr>
          <w:rFonts w:ascii="Arial" w:hAnsi="Arial" w:cs="Arial"/>
          <w:b/>
          <w:sz w:val="20"/>
          <w:szCs w:val="20"/>
        </w:rPr>
        <w:t>Availability of negotiating documents and provision of information:</w:t>
      </w:r>
    </w:p>
    <w:p w14:paraId="64210DF3" w14:textId="77777777" w:rsidR="004F598C" w:rsidRPr="004E7FB0" w:rsidRDefault="004F598C" w:rsidP="00E9617E">
      <w:pPr>
        <w:ind w:left="709" w:hanging="709"/>
        <w:jc w:val="both"/>
        <w:rPr>
          <w:rFonts w:ascii="Arial" w:hAnsi="Arial" w:cs="Arial"/>
          <w:sz w:val="20"/>
          <w:szCs w:val="20"/>
        </w:rPr>
      </w:pPr>
      <w:r w:rsidRPr="004E7FB0">
        <w:rPr>
          <w:rFonts w:ascii="Arial" w:hAnsi="Arial" w:cs="Arial"/>
          <w:sz w:val="20"/>
          <w:szCs w:val="20"/>
        </w:rPr>
        <w:t xml:space="preserve">1.10.1. the Procuring Entity </w:t>
      </w:r>
      <w:r w:rsidRPr="004E7FB0">
        <w:rPr>
          <w:rFonts w:ascii="Arial" w:hAnsi="Arial" w:cs="Arial"/>
          <w:b/>
          <w:sz w:val="20"/>
          <w:szCs w:val="20"/>
        </w:rPr>
        <w:t>shall provide free and direct electronic access to the procurement documents and any additional required documents</w:t>
      </w:r>
      <w:r w:rsidRPr="004E7FB0">
        <w:rPr>
          <w:rFonts w:ascii="Arial" w:hAnsi="Arial" w:cs="Arial"/>
          <w:sz w:val="20"/>
          <w:szCs w:val="20"/>
        </w:rPr>
        <w:t xml:space="preserve">, including the draft procurement contract, on the Procuring Entity's website: </w:t>
      </w:r>
      <w:hyperlink r:id="rId9" w:history="1">
        <w:r w:rsidRPr="004E7FB0">
          <w:rPr>
            <w:rStyle w:val="Hipersaite"/>
            <w:rFonts w:ascii="Arial" w:hAnsi="Arial" w:cs="Arial"/>
            <w:i/>
            <w:iCs/>
            <w:color w:val="auto"/>
            <w:sz w:val="20"/>
            <w:szCs w:val="20"/>
            <w:u w:val="none"/>
          </w:rPr>
          <w:t xml:space="preserve">www.ldz.lv </w:t>
        </w:r>
      </w:hyperlink>
      <w:r w:rsidRPr="004E7FB0">
        <w:rPr>
          <w:rFonts w:ascii="Arial" w:hAnsi="Arial" w:cs="Arial"/>
          <w:sz w:val="20"/>
          <w:szCs w:val="20"/>
        </w:rPr>
        <w:t>under the section "</w:t>
      </w:r>
      <w:r w:rsidRPr="004E7FB0">
        <w:rPr>
          <w:rFonts w:ascii="Arial" w:hAnsi="Arial" w:cs="Arial"/>
          <w:i/>
          <w:iCs/>
          <w:sz w:val="20"/>
          <w:szCs w:val="20"/>
        </w:rPr>
        <w:t>Procurement</w:t>
      </w:r>
      <w:r w:rsidRPr="004E7FB0">
        <w:rPr>
          <w:rFonts w:ascii="Arial" w:hAnsi="Arial" w:cs="Arial"/>
          <w:sz w:val="20"/>
          <w:szCs w:val="20"/>
        </w:rPr>
        <w:t>" next to the relevant contract notice;</w:t>
      </w:r>
    </w:p>
    <w:p w14:paraId="6321077E" w14:textId="77777777" w:rsidR="004F598C" w:rsidRPr="004E7FB0" w:rsidRDefault="004F598C" w:rsidP="00E9617E">
      <w:pPr>
        <w:ind w:left="709" w:hanging="709"/>
        <w:jc w:val="both"/>
        <w:rPr>
          <w:rFonts w:ascii="Arial" w:hAnsi="Arial" w:cs="Arial"/>
          <w:sz w:val="20"/>
          <w:szCs w:val="20"/>
        </w:rPr>
      </w:pPr>
      <w:r w:rsidRPr="004E7FB0">
        <w:rPr>
          <w:rFonts w:ascii="Arial" w:hAnsi="Arial" w:cs="Arial"/>
          <w:sz w:val="20"/>
          <w:szCs w:val="20"/>
        </w:rPr>
        <w:t>1.10.2. if the procuring entity is unable for objective reasons to provide free and direct electronic access to the procurement documents and any additional required documents, including the draft procurement contract, the procuring entity shall circulate or distribute them to interested economic operators (tenderers) within 6 (six) working days of receipt of a request for such documents;</w:t>
      </w:r>
    </w:p>
    <w:p w14:paraId="052957A0" w14:textId="45E20CFD" w:rsidR="004F598C" w:rsidRPr="004E7FB0" w:rsidRDefault="004F598C" w:rsidP="00E9617E">
      <w:pPr>
        <w:ind w:left="709" w:hanging="709"/>
        <w:jc w:val="both"/>
        <w:rPr>
          <w:rFonts w:ascii="Arial" w:hAnsi="Arial" w:cs="Arial"/>
          <w:sz w:val="20"/>
          <w:szCs w:val="20"/>
        </w:rPr>
      </w:pPr>
      <w:r w:rsidRPr="004E7FB0">
        <w:rPr>
          <w:rFonts w:ascii="Arial" w:hAnsi="Arial" w:cs="Arial"/>
          <w:sz w:val="20"/>
          <w:szCs w:val="20"/>
        </w:rPr>
        <w:t xml:space="preserve">1.10.3. the Contracting Authority shall provide </w:t>
      </w:r>
      <w:r w:rsidR="00845DF0" w:rsidRPr="004E7FB0">
        <w:rPr>
          <w:rFonts w:ascii="Arial" w:hAnsi="Arial" w:cs="Arial"/>
          <w:sz w:val="20"/>
          <w:szCs w:val="20"/>
        </w:rPr>
        <w:t xml:space="preserve">interested </w:t>
      </w:r>
      <w:r w:rsidR="00A03F43" w:rsidRPr="004E7FB0">
        <w:rPr>
          <w:rFonts w:ascii="Arial" w:hAnsi="Arial" w:cs="Arial"/>
          <w:sz w:val="20"/>
          <w:szCs w:val="20"/>
        </w:rPr>
        <w:t xml:space="preserve">tenderers </w:t>
      </w:r>
      <w:r w:rsidRPr="004E7FB0">
        <w:rPr>
          <w:rFonts w:ascii="Arial" w:hAnsi="Arial" w:cs="Arial"/>
          <w:sz w:val="20"/>
          <w:szCs w:val="20"/>
        </w:rPr>
        <w:t xml:space="preserve">with an opportunity to get acquainted with the procurement documents on the spot, starting from the moment of announcement of the procurement, at the Procurement Office of SJSC "Latvijas dzelzceļš", </w:t>
      </w:r>
      <w:proofErr w:type="spellStart"/>
      <w:r w:rsidR="0023656F" w:rsidRPr="004E7FB0">
        <w:rPr>
          <w:rFonts w:ascii="Arial" w:hAnsi="Arial" w:cs="Arial"/>
          <w:sz w:val="20"/>
          <w:szCs w:val="20"/>
        </w:rPr>
        <w:t>Emīlijas</w:t>
      </w:r>
      <w:proofErr w:type="spellEnd"/>
      <w:r w:rsidR="0023656F" w:rsidRPr="004E7FB0">
        <w:rPr>
          <w:rFonts w:ascii="Arial" w:hAnsi="Arial" w:cs="Arial"/>
          <w:sz w:val="20"/>
          <w:szCs w:val="20"/>
        </w:rPr>
        <w:t xml:space="preserve"> </w:t>
      </w:r>
      <w:proofErr w:type="spellStart"/>
      <w:r w:rsidR="0023656F" w:rsidRPr="004E7FB0">
        <w:rPr>
          <w:rFonts w:ascii="Arial" w:hAnsi="Arial" w:cs="Arial"/>
          <w:sz w:val="20"/>
          <w:szCs w:val="20"/>
        </w:rPr>
        <w:t>Benjamiņa</w:t>
      </w:r>
      <w:r w:rsidR="004E7FB0">
        <w:rPr>
          <w:rFonts w:ascii="Arial" w:hAnsi="Arial" w:cs="Arial"/>
          <w:sz w:val="20"/>
          <w:szCs w:val="20"/>
        </w:rPr>
        <w:t>s</w:t>
      </w:r>
      <w:proofErr w:type="spellEnd"/>
      <w:r w:rsidR="0023656F" w:rsidRPr="004E7FB0">
        <w:rPr>
          <w:rFonts w:ascii="Arial" w:hAnsi="Arial" w:cs="Arial"/>
          <w:sz w:val="20"/>
          <w:szCs w:val="20"/>
        </w:rPr>
        <w:t xml:space="preserve"> </w:t>
      </w:r>
      <w:proofErr w:type="spellStart"/>
      <w:r w:rsidRPr="004E7FB0">
        <w:rPr>
          <w:rFonts w:ascii="Arial" w:hAnsi="Arial" w:cs="Arial"/>
          <w:sz w:val="20"/>
          <w:szCs w:val="20"/>
        </w:rPr>
        <w:t>iela</w:t>
      </w:r>
      <w:proofErr w:type="spellEnd"/>
      <w:r w:rsidRPr="004E7FB0">
        <w:rPr>
          <w:rFonts w:ascii="Arial" w:hAnsi="Arial" w:cs="Arial"/>
          <w:sz w:val="20"/>
          <w:szCs w:val="20"/>
        </w:rPr>
        <w:t xml:space="preserve"> 3, Riga, LV-1547, 3rd floor, Room </w:t>
      </w:r>
      <w:r w:rsidR="002C0677" w:rsidRPr="004E7FB0">
        <w:rPr>
          <w:rFonts w:ascii="Arial" w:hAnsi="Arial" w:cs="Arial"/>
          <w:sz w:val="20"/>
          <w:szCs w:val="20"/>
        </w:rPr>
        <w:t xml:space="preserve">344 </w:t>
      </w:r>
      <w:r w:rsidRPr="004E7FB0">
        <w:rPr>
          <w:rFonts w:ascii="Arial" w:hAnsi="Arial" w:cs="Arial"/>
          <w:sz w:val="20"/>
          <w:szCs w:val="20"/>
        </w:rPr>
        <w:t>(taking an identity document and, due to the pass regime, making an appointment in advance with the contact person of the Contracting Authority specified in the tender notice).</w:t>
      </w:r>
    </w:p>
    <w:p w14:paraId="1E13495A" w14:textId="2C8B64E9" w:rsidR="004F598C" w:rsidRPr="004E7FB0" w:rsidRDefault="004F598C" w:rsidP="00E9617E">
      <w:pPr>
        <w:ind w:left="709"/>
        <w:jc w:val="both"/>
        <w:rPr>
          <w:rFonts w:ascii="Arial" w:hAnsi="Arial" w:cs="Arial"/>
          <w:b/>
          <w:sz w:val="20"/>
          <w:szCs w:val="20"/>
        </w:rPr>
      </w:pPr>
      <w:r w:rsidRPr="004E7FB0">
        <w:rPr>
          <w:rFonts w:ascii="Arial" w:hAnsi="Arial" w:cs="Arial"/>
          <w:b/>
          <w:sz w:val="20"/>
          <w:szCs w:val="20"/>
        </w:rPr>
        <w:t xml:space="preserve">The interested </w:t>
      </w:r>
      <w:r w:rsidR="00A03F43" w:rsidRPr="004E7FB0">
        <w:rPr>
          <w:rFonts w:ascii="Arial" w:hAnsi="Arial" w:cs="Arial"/>
          <w:b/>
          <w:sz w:val="20"/>
          <w:szCs w:val="20"/>
        </w:rPr>
        <w:t xml:space="preserve">tenderer </w:t>
      </w:r>
      <w:r w:rsidRPr="004E7FB0">
        <w:rPr>
          <w:rFonts w:ascii="Arial" w:hAnsi="Arial" w:cs="Arial"/>
          <w:b/>
          <w:sz w:val="20"/>
          <w:szCs w:val="20"/>
        </w:rPr>
        <w:t xml:space="preserve">is obliged to follow the information published on the Contracting Authority's website: </w:t>
      </w:r>
      <w:hyperlink r:id="rId10" w:history="1">
        <w:r w:rsidRPr="004E7FB0">
          <w:rPr>
            <w:rStyle w:val="Hipersaite"/>
            <w:rFonts w:ascii="Arial" w:hAnsi="Arial" w:cs="Arial"/>
            <w:b/>
            <w:i/>
            <w:iCs/>
            <w:color w:val="auto"/>
            <w:sz w:val="20"/>
            <w:szCs w:val="20"/>
            <w:u w:val="none"/>
          </w:rPr>
          <w:t xml:space="preserve">www.ldz.lv </w:t>
        </w:r>
      </w:hyperlink>
      <w:r w:rsidRPr="004E7FB0">
        <w:rPr>
          <w:rFonts w:ascii="Arial" w:hAnsi="Arial" w:cs="Arial"/>
          <w:b/>
          <w:sz w:val="20"/>
          <w:szCs w:val="20"/>
        </w:rPr>
        <w:t>under "</w:t>
      </w:r>
      <w:r w:rsidRPr="004E7FB0">
        <w:rPr>
          <w:rFonts w:ascii="Arial" w:hAnsi="Arial" w:cs="Arial"/>
          <w:b/>
          <w:i/>
          <w:iCs/>
          <w:sz w:val="20"/>
          <w:szCs w:val="20"/>
        </w:rPr>
        <w:t>Procurement</w:t>
      </w:r>
      <w:r w:rsidRPr="004E7FB0">
        <w:rPr>
          <w:rFonts w:ascii="Arial" w:hAnsi="Arial" w:cs="Arial"/>
          <w:b/>
          <w:sz w:val="20"/>
          <w:szCs w:val="20"/>
        </w:rPr>
        <w:t>" next to the relevant contract notice. The Employer shall not be liable if an interested party has not consulted that information;</w:t>
      </w:r>
    </w:p>
    <w:p w14:paraId="64F1CC52" w14:textId="6445952C" w:rsidR="004F598C" w:rsidRPr="004E7FB0" w:rsidRDefault="004F598C" w:rsidP="00E9617E">
      <w:pPr>
        <w:ind w:left="709" w:hanging="709"/>
        <w:jc w:val="both"/>
        <w:rPr>
          <w:rFonts w:ascii="Arial" w:hAnsi="Arial" w:cs="Arial"/>
          <w:sz w:val="20"/>
          <w:szCs w:val="20"/>
        </w:rPr>
      </w:pPr>
      <w:r w:rsidRPr="004E7FB0">
        <w:rPr>
          <w:rFonts w:ascii="Arial" w:hAnsi="Arial" w:cs="Arial"/>
          <w:sz w:val="20"/>
          <w:szCs w:val="20"/>
        </w:rPr>
        <w:t xml:space="preserve">1.10.4. if the interested </w:t>
      </w:r>
      <w:r w:rsidR="00A03F43" w:rsidRPr="004E7FB0">
        <w:rPr>
          <w:rFonts w:ascii="Arial" w:hAnsi="Arial" w:cs="Arial"/>
          <w:sz w:val="20"/>
          <w:szCs w:val="20"/>
        </w:rPr>
        <w:t xml:space="preserve">tenderer </w:t>
      </w:r>
      <w:r w:rsidRPr="004E7FB0">
        <w:rPr>
          <w:rFonts w:ascii="Arial" w:hAnsi="Arial" w:cs="Arial"/>
          <w:sz w:val="20"/>
          <w:szCs w:val="20"/>
        </w:rPr>
        <w:t>has requested the Purchaser to provide additional information (clarification) on the procurement to the e-mail address specified in Clause 1.3 in due time (not later than 6 (six) days before the deadline for submission of the tender), the Purchaser shall provide it within 5 (five) working days after receipt of the relevant request. If the request is submitted later than the specified time limit, the Purchaser shall assess whether additional information processing is required for the reply and, if the information can be produced quickly, the Purchaser shall reply.</w:t>
      </w:r>
    </w:p>
    <w:p w14:paraId="2B3862B2" w14:textId="77777777" w:rsidR="004F598C" w:rsidRPr="004E7FB0" w:rsidRDefault="004F598C" w:rsidP="00E9617E">
      <w:pPr>
        <w:ind w:left="709"/>
        <w:jc w:val="both"/>
        <w:rPr>
          <w:rFonts w:ascii="Arial" w:hAnsi="Arial" w:cs="Arial"/>
          <w:b/>
          <w:sz w:val="20"/>
          <w:szCs w:val="20"/>
        </w:rPr>
      </w:pPr>
      <w:r w:rsidRPr="004E7FB0">
        <w:rPr>
          <w:rFonts w:ascii="Arial" w:hAnsi="Arial" w:cs="Arial"/>
          <w:b/>
          <w:sz w:val="20"/>
          <w:szCs w:val="20"/>
        </w:rPr>
        <w:t>The contracting authority shall post the information referred to in paragraph 1.10.4 on the Internet site on which the procurement documents and any additional documents required are available and shall send the reply electronically to the supplier that has asked the question;</w:t>
      </w:r>
    </w:p>
    <w:p w14:paraId="2D2F18A3" w14:textId="67AAA688" w:rsidR="004F598C" w:rsidRPr="004E7FB0" w:rsidRDefault="004F598C" w:rsidP="00E9617E">
      <w:pPr>
        <w:ind w:left="709" w:hanging="709"/>
        <w:jc w:val="both"/>
        <w:rPr>
          <w:rFonts w:ascii="Arial" w:hAnsi="Arial" w:cs="Arial"/>
          <w:iCs/>
          <w:sz w:val="20"/>
          <w:szCs w:val="20"/>
          <w:lang w:eastAsia="ar-SA"/>
        </w:rPr>
      </w:pPr>
      <w:r w:rsidRPr="004E7FB0">
        <w:rPr>
          <w:rFonts w:ascii="Arial" w:hAnsi="Arial" w:cs="Arial"/>
          <w:sz w:val="20"/>
          <w:szCs w:val="20"/>
        </w:rPr>
        <w:t xml:space="preserve">1.10.5. the </w:t>
      </w:r>
      <w:r w:rsidRPr="004E7FB0">
        <w:rPr>
          <w:rFonts w:ascii="Arial" w:hAnsi="Arial" w:cs="Arial"/>
          <w:color w:val="222222"/>
          <w:sz w:val="20"/>
          <w:szCs w:val="20"/>
          <w:shd w:val="clear" w:color="auto" w:fill="FFFFFF"/>
        </w:rPr>
        <w:t>data of natural persons contained in the procurement documents will be processed on the basis of Article 6(1)(f) of Regulation 2016/679 of the European Parliament and of the Council of 27 April 2016 on the protection of natural persons with regard to the processing of personal data and on the free movement of such data and repealing Directive 95/46/EC (General Data Protection Regulation).</w:t>
      </w:r>
      <w:r w:rsidRPr="004E7FB0">
        <w:rPr>
          <w:rFonts w:ascii="Arial" w:hAnsi="Arial" w:cs="Arial"/>
          <w:iCs/>
          <w:sz w:val="20"/>
          <w:szCs w:val="20"/>
          <w:lang w:eastAsia="ar-SA"/>
        </w:rPr>
        <w:t xml:space="preserve"> The controller of the processing of personal data is VAS </w:t>
      </w:r>
      <w:r w:rsidR="004E7FB0">
        <w:rPr>
          <w:rFonts w:ascii="Arial" w:hAnsi="Arial" w:cs="Arial"/>
          <w:iCs/>
          <w:sz w:val="20"/>
          <w:szCs w:val="20"/>
          <w:lang w:eastAsia="ar-SA"/>
        </w:rPr>
        <w:t>“</w:t>
      </w:r>
      <w:r w:rsidRPr="004E7FB0">
        <w:rPr>
          <w:rFonts w:ascii="Arial" w:hAnsi="Arial" w:cs="Arial"/>
          <w:iCs/>
          <w:sz w:val="20"/>
          <w:szCs w:val="20"/>
          <w:lang w:eastAsia="ar-SA"/>
        </w:rPr>
        <w:t>Latvijas dzelzceļš</w:t>
      </w:r>
      <w:r w:rsidR="004E7FB0">
        <w:rPr>
          <w:rFonts w:ascii="Arial" w:hAnsi="Arial" w:cs="Arial"/>
          <w:iCs/>
          <w:sz w:val="20"/>
          <w:szCs w:val="20"/>
          <w:lang w:eastAsia="ar-SA"/>
        </w:rPr>
        <w:t>”</w:t>
      </w:r>
      <w:r w:rsidRPr="004E7FB0">
        <w:rPr>
          <w:rFonts w:ascii="Arial" w:hAnsi="Arial" w:cs="Arial"/>
          <w:iCs/>
          <w:sz w:val="20"/>
          <w:szCs w:val="20"/>
          <w:lang w:eastAsia="ar-SA"/>
        </w:rPr>
        <w:t xml:space="preserve"> and SIA </w:t>
      </w:r>
      <w:r w:rsidR="004E7FB0">
        <w:rPr>
          <w:rFonts w:ascii="Arial" w:hAnsi="Arial" w:cs="Arial"/>
          <w:iCs/>
          <w:sz w:val="20"/>
          <w:szCs w:val="20"/>
          <w:lang w:eastAsia="ar-SA"/>
        </w:rPr>
        <w:t>“</w:t>
      </w:r>
      <w:r w:rsidRPr="004E7FB0">
        <w:rPr>
          <w:rFonts w:ascii="Arial" w:hAnsi="Arial" w:cs="Arial"/>
          <w:iCs/>
          <w:sz w:val="20"/>
          <w:szCs w:val="20"/>
          <w:lang w:eastAsia="ar-SA"/>
        </w:rPr>
        <w:t xml:space="preserve">LDZ </w:t>
      </w:r>
      <w:proofErr w:type="spellStart"/>
      <w:r w:rsidRPr="004E7FB0">
        <w:rPr>
          <w:rFonts w:ascii="Arial" w:hAnsi="Arial" w:cs="Arial"/>
          <w:iCs/>
          <w:sz w:val="20"/>
          <w:szCs w:val="20"/>
          <w:lang w:eastAsia="ar-SA"/>
        </w:rPr>
        <w:t>ritošā</w:t>
      </w:r>
      <w:proofErr w:type="spellEnd"/>
      <w:r w:rsidRPr="004E7FB0">
        <w:rPr>
          <w:rFonts w:ascii="Arial" w:hAnsi="Arial" w:cs="Arial"/>
          <w:iCs/>
          <w:sz w:val="20"/>
          <w:szCs w:val="20"/>
          <w:lang w:eastAsia="ar-SA"/>
        </w:rPr>
        <w:t xml:space="preserve"> </w:t>
      </w:r>
      <w:proofErr w:type="spellStart"/>
      <w:r w:rsidRPr="004E7FB0">
        <w:rPr>
          <w:rFonts w:ascii="Arial" w:hAnsi="Arial" w:cs="Arial"/>
          <w:iCs/>
          <w:sz w:val="20"/>
          <w:szCs w:val="20"/>
          <w:lang w:eastAsia="ar-SA"/>
        </w:rPr>
        <w:t>sastāva</w:t>
      </w:r>
      <w:proofErr w:type="spellEnd"/>
      <w:r w:rsidRPr="004E7FB0">
        <w:rPr>
          <w:rFonts w:ascii="Arial" w:hAnsi="Arial" w:cs="Arial"/>
          <w:iCs/>
          <w:sz w:val="20"/>
          <w:szCs w:val="20"/>
          <w:lang w:eastAsia="ar-SA"/>
        </w:rPr>
        <w:t xml:space="preserve"> </w:t>
      </w:r>
      <w:proofErr w:type="spellStart"/>
      <w:r w:rsidRPr="004E7FB0">
        <w:rPr>
          <w:rFonts w:ascii="Arial" w:hAnsi="Arial" w:cs="Arial"/>
          <w:iCs/>
          <w:sz w:val="20"/>
          <w:szCs w:val="20"/>
          <w:lang w:eastAsia="ar-SA"/>
        </w:rPr>
        <w:t>serviss</w:t>
      </w:r>
      <w:proofErr w:type="spellEnd"/>
      <w:r w:rsidR="004E7FB0">
        <w:rPr>
          <w:rFonts w:ascii="Arial" w:hAnsi="Arial" w:cs="Arial"/>
          <w:iCs/>
          <w:sz w:val="20"/>
          <w:szCs w:val="20"/>
          <w:lang w:eastAsia="ar-SA"/>
        </w:rPr>
        <w:t>”</w:t>
      </w:r>
      <w:r w:rsidRPr="004E7FB0">
        <w:rPr>
          <w:rFonts w:ascii="Arial" w:hAnsi="Arial" w:cs="Arial"/>
          <w:iCs/>
          <w:sz w:val="20"/>
          <w:szCs w:val="20"/>
          <w:lang w:eastAsia="ar-SA"/>
        </w:rPr>
        <w:t>.</w:t>
      </w:r>
    </w:p>
    <w:p w14:paraId="2D4A47D4" w14:textId="43AB75A4" w:rsidR="00904F40" w:rsidRPr="004E7FB0" w:rsidRDefault="00904F40" w:rsidP="00E9617E">
      <w:pPr>
        <w:ind w:left="709" w:hanging="709"/>
        <w:jc w:val="both"/>
        <w:rPr>
          <w:rFonts w:ascii="Arial" w:hAnsi="Arial" w:cs="Arial"/>
          <w:iCs/>
          <w:sz w:val="20"/>
          <w:szCs w:val="20"/>
          <w:lang w:eastAsia="ar-SA"/>
        </w:rPr>
      </w:pPr>
      <w:r w:rsidRPr="004E7FB0">
        <w:rPr>
          <w:rFonts w:ascii="Arial" w:hAnsi="Arial" w:cs="Arial"/>
          <w:iCs/>
          <w:sz w:val="20"/>
          <w:szCs w:val="20"/>
          <w:lang w:eastAsia="ar-SA"/>
        </w:rPr>
        <w:t>1.10.6. in the event of any inconsistencies, discrepancies or interpretations between the Latvian version of the Regulations and the English version, the Latvian version of the Regulations shall be deemed to be the correct version.</w:t>
      </w:r>
    </w:p>
    <w:p w14:paraId="02D0F41E" w14:textId="77777777" w:rsidR="004F598C" w:rsidRPr="004E7FB0" w:rsidRDefault="004F598C" w:rsidP="004F598C">
      <w:pPr>
        <w:jc w:val="both"/>
        <w:rPr>
          <w:rFonts w:ascii="Arial" w:hAnsi="Arial" w:cs="Arial"/>
          <w:sz w:val="20"/>
          <w:szCs w:val="20"/>
        </w:rPr>
      </w:pPr>
    </w:p>
    <w:p w14:paraId="2531E0A4" w14:textId="77777777" w:rsidR="004F598C" w:rsidRPr="004E7FB0" w:rsidRDefault="004F598C" w:rsidP="004F598C">
      <w:pPr>
        <w:numPr>
          <w:ilvl w:val="0"/>
          <w:numId w:val="2"/>
        </w:numPr>
        <w:tabs>
          <w:tab w:val="num" w:pos="360"/>
        </w:tabs>
        <w:ind w:hanging="720"/>
        <w:jc w:val="center"/>
        <w:rPr>
          <w:rFonts w:ascii="Arial" w:hAnsi="Arial" w:cs="Arial"/>
          <w:b/>
          <w:sz w:val="20"/>
          <w:szCs w:val="20"/>
        </w:rPr>
      </w:pPr>
      <w:r w:rsidRPr="004E7FB0">
        <w:rPr>
          <w:rFonts w:ascii="Arial" w:hAnsi="Arial" w:cs="Arial"/>
          <w:b/>
          <w:sz w:val="20"/>
          <w:szCs w:val="20"/>
        </w:rPr>
        <w:t>INFORMATION ON THE SUBJECT OF THE NEGOTIATED PROCEDURE</w:t>
      </w:r>
    </w:p>
    <w:p w14:paraId="2A898046" w14:textId="3A4EE558" w:rsidR="004F598C" w:rsidRPr="004E7FB0" w:rsidRDefault="004F598C" w:rsidP="007428B3">
      <w:pPr>
        <w:pStyle w:val="Sarakstarindkopa"/>
        <w:numPr>
          <w:ilvl w:val="1"/>
          <w:numId w:val="4"/>
        </w:numPr>
        <w:tabs>
          <w:tab w:val="left" w:pos="426"/>
        </w:tabs>
        <w:ind w:left="426" w:hanging="426"/>
        <w:jc w:val="both"/>
        <w:rPr>
          <w:rFonts w:ascii="Arial" w:hAnsi="Arial" w:cs="Arial"/>
          <w:bCs/>
          <w:sz w:val="20"/>
          <w:szCs w:val="20"/>
        </w:rPr>
      </w:pPr>
      <w:r w:rsidRPr="004E7FB0">
        <w:rPr>
          <w:rFonts w:ascii="Arial" w:hAnsi="Arial" w:cs="Arial"/>
          <w:b/>
          <w:sz w:val="20"/>
          <w:szCs w:val="20"/>
        </w:rPr>
        <w:t xml:space="preserve">Subject of the negotiated procedure: </w:t>
      </w:r>
      <w:r w:rsidRPr="004E7FB0">
        <w:rPr>
          <w:rFonts w:ascii="Arial" w:hAnsi="Arial" w:cs="Arial"/>
          <w:bCs/>
          <w:sz w:val="20"/>
          <w:szCs w:val="20"/>
        </w:rPr>
        <w:t xml:space="preserve">supply of </w:t>
      </w:r>
      <w:r w:rsidR="00A03F43" w:rsidRPr="004E7FB0">
        <w:rPr>
          <w:rFonts w:ascii="Arial" w:hAnsi="Arial" w:cs="Arial"/>
          <w:sz w:val="20"/>
          <w:szCs w:val="20"/>
        </w:rPr>
        <w:t xml:space="preserve">a wheel press for pressing/depressing wheel spacers </w:t>
      </w:r>
      <w:r w:rsidRPr="004E7FB0">
        <w:rPr>
          <w:rFonts w:ascii="Arial" w:hAnsi="Arial" w:cs="Arial"/>
          <w:bCs/>
          <w:sz w:val="20"/>
          <w:szCs w:val="20"/>
        </w:rPr>
        <w:t xml:space="preserve">(hereinafter referred </w:t>
      </w:r>
      <w:r w:rsidR="0011307A" w:rsidRPr="004E7FB0">
        <w:rPr>
          <w:rFonts w:ascii="Arial" w:hAnsi="Arial" w:cs="Arial"/>
          <w:bCs/>
          <w:sz w:val="20"/>
          <w:szCs w:val="20"/>
        </w:rPr>
        <w:t xml:space="preserve">to </w:t>
      </w:r>
      <w:r w:rsidRPr="004E7FB0">
        <w:rPr>
          <w:rFonts w:ascii="Arial" w:hAnsi="Arial" w:cs="Arial"/>
          <w:bCs/>
          <w:sz w:val="20"/>
          <w:szCs w:val="20"/>
        </w:rPr>
        <w:t xml:space="preserve">as 'the </w:t>
      </w:r>
      <w:r w:rsidR="00A03F43" w:rsidRPr="004E7FB0">
        <w:rPr>
          <w:rFonts w:ascii="Arial" w:hAnsi="Arial" w:cs="Arial"/>
          <w:bCs/>
          <w:sz w:val="20"/>
          <w:szCs w:val="20"/>
        </w:rPr>
        <w:t>press</w:t>
      </w:r>
      <w:r w:rsidRPr="004E7FB0">
        <w:rPr>
          <w:rFonts w:ascii="Arial" w:hAnsi="Arial" w:cs="Arial"/>
          <w:bCs/>
          <w:sz w:val="20"/>
          <w:szCs w:val="20"/>
        </w:rPr>
        <w:t>') in accordance with the specifications and annexes hereto</w:t>
      </w:r>
      <w:r w:rsidR="007428B3" w:rsidRPr="004E7FB0">
        <w:rPr>
          <w:rFonts w:ascii="Arial" w:hAnsi="Arial" w:cs="Arial"/>
          <w:bCs/>
          <w:sz w:val="20"/>
          <w:szCs w:val="20"/>
        </w:rPr>
        <w:t xml:space="preserve">. </w:t>
      </w:r>
    </w:p>
    <w:p w14:paraId="51C9310F" w14:textId="72D59583" w:rsidR="004F598C" w:rsidRPr="004E7FB0" w:rsidRDefault="00890A9F" w:rsidP="004F598C">
      <w:pPr>
        <w:pStyle w:val="Sarakstarindkopa"/>
        <w:numPr>
          <w:ilvl w:val="1"/>
          <w:numId w:val="4"/>
        </w:numPr>
        <w:tabs>
          <w:tab w:val="left" w:pos="426"/>
        </w:tabs>
        <w:ind w:left="426" w:hanging="426"/>
        <w:jc w:val="both"/>
        <w:rPr>
          <w:rFonts w:ascii="Arial" w:hAnsi="Arial" w:cs="Arial"/>
          <w:b/>
          <w:sz w:val="20"/>
          <w:szCs w:val="20"/>
        </w:rPr>
      </w:pPr>
      <w:r w:rsidRPr="004E7FB0">
        <w:rPr>
          <w:rFonts w:ascii="Arial" w:hAnsi="Arial" w:cs="Arial"/>
          <w:sz w:val="20"/>
          <w:szCs w:val="20"/>
        </w:rPr>
        <w:t xml:space="preserve">the tender </w:t>
      </w:r>
      <w:r w:rsidR="00A03F43" w:rsidRPr="004E7FB0">
        <w:rPr>
          <w:rFonts w:ascii="Arial" w:hAnsi="Arial" w:cs="Arial"/>
          <w:sz w:val="20"/>
          <w:szCs w:val="20"/>
        </w:rPr>
        <w:t xml:space="preserve">shall be submitted </w:t>
      </w:r>
      <w:r w:rsidRPr="004E7FB0">
        <w:rPr>
          <w:rFonts w:ascii="Arial" w:hAnsi="Arial" w:cs="Arial"/>
          <w:sz w:val="20"/>
          <w:szCs w:val="20"/>
        </w:rPr>
        <w:t>for the whole of the subject-matter of the negotiated procedure in its entirety</w:t>
      </w:r>
      <w:r w:rsidR="004F598C" w:rsidRPr="004E7FB0">
        <w:rPr>
          <w:rFonts w:ascii="Arial" w:hAnsi="Arial" w:cs="Arial"/>
          <w:sz w:val="20"/>
          <w:szCs w:val="20"/>
        </w:rPr>
        <w:t>;</w:t>
      </w:r>
    </w:p>
    <w:p w14:paraId="2E6BE863" w14:textId="79F1C8BC" w:rsidR="004F598C" w:rsidRPr="004E7FB0" w:rsidRDefault="004F598C" w:rsidP="00C16A7A">
      <w:pPr>
        <w:pStyle w:val="Sarakstarindkopa"/>
        <w:numPr>
          <w:ilvl w:val="1"/>
          <w:numId w:val="4"/>
        </w:numPr>
        <w:tabs>
          <w:tab w:val="left" w:pos="426"/>
        </w:tabs>
        <w:ind w:left="426" w:hanging="426"/>
        <w:jc w:val="both"/>
        <w:rPr>
          <w:rFonts w:ascii="Arial" w:hAnsi="Arial" w:cs="Arial"/>
          <w:sz w:val="20"/>
          <w:szCs w:val="20"/>
        </w:rPr>
      </w:pPr>
      <w:r w:rsidRPr="004E7FB0">
        <w:rPr>
          <w:rFonts w:ascii="Arial" w:hAnsi="Arial" w:cs="Arial"/>
          <w:b/>
          <w:sz w:val="20"/>
          <w:szCs w:val="20"/>
        </w:rPr>
        <w:t xml:space="preserve">Technical specification: </w:t>
      </w:r>
      <w:r w:rsidR="00ED22E7" w:rsidRPr="004E7FB0">
        <w:rPr>
          <w:rFonts w:ascii="Arial" w:hAnsi="Arial" w:cs="Arial"/>
          <w:sz w:val="20"/>
          <w:szCs w:val="20"/>
        </w:rPr>
        <w:t xml:space="preserve">The tenderer undertakes to </w:t>
      </w:r>
      <w:r w:rsidR="00A03F43" w:rsidRPr="004E7FB0">
        <w:rPr>
          <w:rFonts w:ascii="Arial" w:hAnsi="Arial" w:cs="Arial"/>
          <w:sz w:val="20"/>
          <w:szCs w:val="20"/>
        </w:rPr>
        <w:t>provide</w:t>
      </w:r>
      <w:r w:rsidR="00ED22E7" w:rsidRPr="004E7FB0">
        <w:rPr>
          <w:rFonts w:ascii="Arial" w:hAnsi="Arial" w:cs="Arial"/>
          <w:sz w:val="20"/>
          <w:szCs w:val="20"/>
        </w:rPr>
        <w:t xml:space="preserve"> a full range of quality </w:t>
      </w:r>
      <w:r w:rsidR="002C0677" w:rsidRPr="004E7FB0">
        <w:rPr>
          <w:rFonts w:ascii="Arial" w:hAnsi="Arial" w:cs="Arial"/>
          <w:sz w:val="20"/>
          <w:szCs w:val="20"/>
        </w:rPr>
        <w:t xml:space="preserve">presses </w:t>
      </w:r>
      <w:r w:rsidR="00ED22E7" w:rsidRPr="004E7FB0">
        <w:rPr>
          <w:rFonts w:ascii="Arial" w:hAnsi="Arial" w:cs="Arial"/>
          <w:sz w:val="20"/>
          <w:szCs w:val="20"/>
        </w:rPr>
        <w:t>in  with the Technical Specification, standards and regulatory requirements</w:t>
      </w:r>
      <w:r w:rsidR="00985866" w:rsidRPr="004E7FB0">
        <w:rPr>
          <w:rFonts w:ascii="Arial" w:hAnsi="Arial" w:cs="Arial"/>
          <w:sz w:val="20"/>
          <w:szCs w:val="20"/>
        </w:rPr>
        <w:t>.</w:t>
      </w:r>
    </w:p>
    <w:p w14:paraId="4E1A7627" w14:textId="77777777" w:rsidR="00A03F43" w:rsidRPr="004E7FB0" w:rsidRDefault="004F598C" w:rsidP="00A03F43">
      <w:pPr>
        <w:pStyle w:val="Sarakstarindkopa"/>
        <w:numPr>
          <w:ilvl w:val="1"/>
          <w:numId w:val="4"/>
        </w:numPr>
        <w:tabs>
          <w:tab w:val="left" w:pos="284"/>
        </w:tabs>
        <w:ind w:left="567" w:hanging="567"/>
        <w:jc w:val="both"/>
        <w:rPr>
          <w:rFonts w:ascii="Arial" w:hAnsi="Arial" w:cs="Arial"/>
          <w:b/>
          <w:sz w:val="20"/>
          <w:szCs w:val="20"/>
        </w:rPr>
      </w:pPr>
      <w:r w:rsidRPr="004E7FB0">
        <w:rPr>
          <w:rFonts w:ascii="Arial" w:hAnsi="Arial" w:cs="Arial"/>
          <w:b/>
          <w:sz w:val="20"/>
          <w:szCs w:val="20"/>
        </w:rPr>
        <w:t xml:space="preserve">Key terms of </w:t>
      </w:r>
      <w:r w:rsidR="004F34D4" w:rsidRPr="004E7FB0">
        <w:rPr>
          <w:rFonts w:ascii="Arial" w:hAnsi="Arial" w:cs="Arial"/>
          <w:b/>
          <w:sz w:val="20"/>
          <w:szCs w:val="20"/>
        </w:rPr>
        <w:t>the agreement</w:t>
      </w:r>
      <w:r w:rsidRPr="004E7FB0">
        <w:rPr>
          <w:rFonts w:ascii="Arial" w:hAnsi="Arial" w:cs="Arial"/>
          <w:b/>
          <w:sz w:val="20"/>
          <w:szCs w:val="20"/>
        </w:rPr>
        <w:t>:</w:t>
      </w:r>
    </w:p>
    <w:p w14:paraId="2DC00DA0" w14:textId="479F0E13" w:rsidR="00696DD8" w:rsidRPr="004E7FB0" w:rsidRDefault="004F598C" w:rsidP="002036FD">
      <w:pPr>
        <w:pStyle w:val="Sarakstarindkopa"/>
        <w:numPr>
          <w:ilvl w:val="2"/>
          <w:numId w:val="12"/>
        </w:numPr>
        <w:tabs>
          <w:tab w:val="left" w:pos="284"/>
        </w:tabs>
        <w:ind w:left="567" w:hanging="567"/>
        <w:jc w:val="both"/>
        <w:rPr>
          <w:rFonts w:ascii="Arial" w:hAnsi="Arial" w:cs="Arial"/>
          <w:b/>
          <w:sz w:val="18"/>
          <w:szCs w:val="18"/>
        </w:rPr>
      </w:pPr>
      <w:r w:rsidRPr="004E7FB0">
        <w:rPr>
          <w:rFonts w:ascii="Arial" w:hAnsi="Arial" w:cs="Arial"/>
          <w:sz w:val="20"/>
          <w:szCs w:val="20"/>
          <w:u w:val="single"/>
        </w:rPr>
        <w:t>Contract performance</w:t>
      </w:r>
      <w:r w:rsidRPr="004E7FB0">
        <w:rPr>
          <w:rFonts w:ascii="Arial" w:hAnsi="Arial" w:cs="Arial"/>
          <w:sz w:val="20"/>
          <w:szCs w:val="20"/>
        </w:rPr>
        <w:t xml:space="preserve">: </w:t>
      </w:r>
      <w:r w:rsidR="00A03F43" w:rsidRPr="004E7FB0">
        <w:rPr>
          <w:rFonts w:ascii="Arial" w:hAnsi="Arial" w:cs="Arial"/>
          <w:sz w:val="20"/>
          <w:szCs w:val="22"/>
          <w:lang w:eastAsia="lv-LV"/>
        </w:rPr>
        <w:t xml:space="preserve">within 12 months from the </w:t>
      </w:r>
      <w:r w:rsidR="00FC748B" w:rsidRPr="004E7FB0">
        <w:rPr>
          <w:rFonts w:ascii="Arial" w:hAnsi="Arial" w:cs="Arial"/>
          <w:sz w:val="20"/>
          <w:szCs w:val="22"/>
          <w:lang w:eastAsia="lv-LV"/>
        </w:rPr>
        <w:t xml:space="preserve">date of </w:t>
      </w:r>
      <w:r w:rsidR="00A03F43" w:rsidRPr="004E7FB0">
        <w:rPr>
          <w:rFonts w:ascii="Arial" w:hAnsi="Arial" w:cs="Arial"/>
          <w:sz w:val="20"/>
          <w:szCs w:val="22"/>
          <w:lang w:eastAsia="lv-LV"/>
        </w:rPr>
        <w:t>signature of the contract.</w:t>
      </w:r>
    </w:p>
    <w:p w14:paraId="7DD40565" w14:textId="1E46821E" w:rsidR="00696DD8" w:rsidRPr="004E7FB0" w:rsidRDefault="004F34D4" w:rsidP="002036FD">
      <w:pPr>
        <w:pStyle w:val="Sarakstarindkopa"/>
        <w:numPr>
          <w:ilvl w:val="2"/>
          <w:numId w:val="12"/>
        </w:numPr>
        <w:tabs>
          <w:tab w:val="left" w:pos="284"/>
        </w:tabs>
        <w:ind w:left="567" w:hanging="567"/>
        <w:jc w:val="both"/>
        <w:rPr>
          <w:rFonts w:ascii="Arial" w:hAnsi="Arial" w:cs="Arial"/>
          <w:b/>
          <w:sz w:val="18"/>
          <w:szCs w:val="18"/>
        </w:rPr>
      </w:pPr>
      <w:r w:rsidRPr="004E7FB0">
        <w:rPr>
          <w:rFonts w:ascii="Arial" w:hAnsi="Arial" w:cs="Arial"/>
          <w:sz w:val="20"/>
          <w:szCs w:val="20"/>
        </w:rPr>
        <w:lastRenderedPageBreak/>
        <w:t>performance of</w:t>
      </w:r>
      <w:r w:rsidR="005B63CB" w:rsidRPr="004E7FB0">
        <w:rPr>
          <w:rFonts w:ascii="Arial" w:hAnsi="Arial" w:cs="Arial"/>
          <w:sz w:val="20"/>
          <w:szCs w:val="20"/>
        </w:rPr>
        <w:t xml:space="preserve"> the contract </w:t>
      </w:r>
      <w:r w:rsidRPr="004E7FB0">
        <w:rPr>
          <w:rFonts w:ascii="Arial" w:hAnsi="Arial" w:cs="Arial"/>
          <w:sz w:val="20"/>
          <w:szCs w:val="20"/>
        </w:rPr>
        <w:t xml:space="preserve">in accordance with the </w:t>
      </w:r>
      <w:r w:rsidR="00A03F43" w:rsidRPr="004E7FB0">
        <w:rPr>
          <w:rFonts w:ascii="Arial" w:hAnsi="Arial" w:cs="Arial"/>
          <w:sz w:val="20"/>
          <w:szCs w:val="20"/>
        </w:rPr>
        <w:t xml:space="preserve">time schedule </w:t>
      </w:r>
      <w:r w:rsidR="002C0677" w:rsidRPr="004E7FB0">
        <w:rPr>
          <w:rFonts w:ascii="Arial" w:hAnsi="Arial" w:cs="Arial"/>
          <w:sz w:val="20"/>
          <w:szCs w:val="20"/>
        </w:rPr>
        <w:t>attached</w:t>
      </w:r>
      <w:r w:rsidR="00A03F43" w:rsidRPr="004E7FB0">
        <w:rPr>
          <w:rFonts w:ascii="Arial" w:hAnsi="Arial" w:cs="Arial"/>
          <w:sz w:val="20"/>
          <w:szCs w:val="20"/>
        </w:rPr>
        <w:t xml:space="preserve"> by the tenderer </w:t>
      </w:r>
      <w:r w:rsidR="00696DD8" w:rsidRPr="004E7FB0">
        <w:rPr>
          <w:rFonts w:ascii="Arial" w:hAnsi="Arial" w:cs="Arial"/>
          <w:sz w:val="20"/>
          <w:szCs w:val="20"/>
        </w:rPr>
        <w:t>(requirements of the technical specification in Annex 1 to the tender dossier);</w:t>
      </w:r>
    </w:p>
    <w:p w14:paraId="5E01DE4F" w14:textId="39170FC4" w:rsidR="00696DD8" w:rsidRPr="004E7FB0" w:rsidRDefault="00696DD8" w:rsidP="002036FD">
      <w:pPr>
        <w:pStyle w:val="Sarakstarindkopa"/>
        <w:numPr>
          <w:ilvl w:val="2"/>
          <w:numId w:val="12"/>
        </w:numPr>
        <w:tabs>
          <w:tab w:val="left" w:pos="284"/>
        </w:tabs>
        <w:ind w:left="567" w:hanging="567"/>
        <w:jc w:val="both"/>
        <w:rPr>
          <w:rFonts w:ascii="Arial" w:hAnsi="Arial" w:cs="Arial"/>
          <w:b/>
          <w:sz w:val="18"/>
          <w:szCs w:val="18"/>
        </w:rPr>
      </w:pPr>
      <w:r w:rsidRPr="004E7FB0">
        <w:rPr>
          <w:rFonts w:ascii="Arial" w:eastAsia="Calibri" w:hAnsi="Arial" w:cs="Arial"/>
          <w:sz w:val="20"/>
          <w:szCs w:val="20"/>
        </w:rPr>
        <w:t xml:space="preserve">Press installation/commissioning/acceptance </w:t>
      </w:r>
      <w:r w:rsidR="00C16A7A" w:rsidRPr="004E7FB0">
        <w:rPr>
          <w:rFonts w:ascii="Arial" w:eastAsia="Calibri" w:hAnsi="Arial" w:cs="Arial"/>
          <w:sz w:val="20"/>
          <w:szCs w:val="20"/>
        </w:rPr>
        <w:t xml:space="preserve">takes place at the </w:t>
      </w:r>
      <w:r w:rsidRPr="004E7FB0">
        <w:rPr>
          <w:rFonts w:ascii="Arial" w:eastAsia="Calibri" w:hAnsi="Arial" w:cs="Arial"/>
          <w:sz w:val="20"/>
          <w:szCs w:val="20"/>
        </w:rPr>
        <w:t xml:space="preserve">Wagon </w:t>
      </w:r>
      <w:r w:rsidR="00C16A7A" w:rsidRPr="004E7FB0">
        <w:rPr>
          <w:rFonts w:ascii="Arial" w:eastAsia="Calibri" w:hAnsi="Arial" w:cs="Arial"/>
          <w:sz w:val="20"/>
          <w:szCs w:val="20"/>
        </w:rPr>
        <w:t>Repair Centre (</w:t>
      </w:r>
      <w:r w:rsidRPr="004E7FB0">
        <w:rPr>
          <w:rFonts w:ascii="Arial" w:eastAsia="Calibri" w:hAnsi="Arial" w:cs="Arial"/>
          <w:sz w:val="20"/>
          <w:szCs w:val="20"/>
        </w:rPr>
        <w:t>WRC</w:t>
      </w:r>
      <w:r w:rsidR="00C16A7A" w:rsidRPr="004E7FB0">
        <w:rPr>
          <w:rFonts w:ascii="Arial" w:eastAsia="Calibri" w:hAnsi="Arial" w:cs="Arial"/>
          <w:sz w:val="20"/>
          <w:szCs w:val="20"/>
        </w:rPr>
        <w:t>). Address;</w:t>
      </w:r>
    </w:p>
    <w:p w14:paraId="556CF37D" w14:textId="44C4B077" w:rsidR="00696DD8" w:rsidRPr="004E7FB0" w:rsidRDefault="004F34D4" w:rsidP="002036FD">
      <w:pPr>
        <w:pStyle w:val="Sarakstarindkopa"/>
        <w:numPr>
          <w:ilvl w:val="2"/>
          <w:numId w:val="12"/>
        </w:numPr>
        <w:tabs>
          <w:tab w:val="left" w:pos="284"/>
        </w:tabs>
        <w:ind w:left="567" w:hanging="567"/>
        <w:jc w:val="both"/>
        <w:rPr>
          <w:rFonts w:ascii="Arial" w:hAnsi="Arial" w:cs="Arial"/>
          <w:b/>
          <w:sz w:val="18"/>
          <w:szCs w:val="18"/>
        </w:rPr>
      </w:pPr>
      <w:r w:rsidRPr="004E7FB0">
        <w:rPr>
          <w:rFonts w:ascii="Arial" w:hAnsi="Arial" w:cs="Arial"/>
          <w:sz w:val="20"/>
          <w:szCs w:val="20"/>
          <w:u w:val="single"/>
        </w:rPr>
        <w:t>warranty period</w:t>
      </w:r>
      <w:r w:rsidRPr="004E7FB0">
        <w:rPr>
          <w:rFonts w:ascii="Arial" w:hAnsi="Arial" w:cs="Arial"/>
          <w:sz w:val="20"/>
          <w:szCs w:val="20"/>
        </w:rPr>
        <w:t xml:space="preserve">: </w:t>
      </w:r>
      <w:r w:rsidR="00696DD8" w:rsidRPr="004E7FB0">
        <w:rPr>
          <w:rFonts w:ascii="Arial" w:hAnsi="Arial" w:cs="Arial"/>
          <w:sz w:val="20"/>
          <w:szCs w:val="20"/>
        </w:rPr>
        <w:t xml:space="preserve">24 </w:t>
      </w:r>
      <w:r w:rsidRPr="004E7FB0">
        <w:rPr>
          <w:rFonts w:ascii="Arial" w:hAnsi="Arial" w:cs="Arial"/>
          <w:sz w:val="20"/>
          <w:szCs w:val="20"/>
        </w:rPr>
        <w:t>(</w:t>
      </w:r>
      <w:r w:rsidR="00696DD8" w:rsidRPr="004E7FB0">
        <w:rPr>
          <w:rFonts w:ascii="Arial" w:hAnsi="Arial" w:cs="Arial"/>
          <w:sz w:val="20"/>
          <w:szCs w:val="20"/>
        </w:rPr>
        <w:t>twenty-four</w:t>
      </w:r>
      <w:r w:rsidRPr="004E7FB0">
        <w:rPr>
          <w:rFonts w:ascii="Arial" w:hAnsi="Arial" w:cs="Arial"/>
          <w:sz w:val="20"/>
          <w:szCs w:val="20"/>
        </w:rPr>
        <w:t xml:space="preserve">) months from the date of </w:t>
      </w:r>
      <w:r w:rsidR="00696DD8" w:rsidRPr="004E7FB0">
        <w:rPr>
          <w:rFonts w:ascii="Arial" w:hAnsi="Arial" w:cs="Arial"/>
          <w:sz w:val="20"/>
          <w:szCs w:val="20"/>
        </w:rPr>
        <w:t xml:space="preserve">commissioning </w:t>
      </w:r>
      <w:r w:rsidR="002C0677" w:rsidRPr="004E7FB0">
        <w:rPr>
          <w:rFonts w:ascii="Arial" w:hAnsi="Arial" w:cs="Arial"/>
          <w:sz w:val="20"/>
          <w:szCs w:val="20"/>
        </w:rPr>
        <w:t>of</w:t>
      </w:r>
      <w:r w:rsidR="00696DD8" w:rsidRPr="004E7FB0">
        <w:rPr>
          <w:rFonts w:ascii="Arial" w:hAnsi="Arial" w:cs="Arial"/>
          <w:sz w:val="20"/>
          <w:szCs w:val="20"/>
        </w:rPr>
        <w:t xml:space="preserve"> the press and the date </w:t>
      </w:r>
      <w:r w:rsidRPr="004E7FB0">
        <w:rPr>
          <w:rFonts w:ascii="Arial" w:hAnsi="Arial" w:cs="Arial"/>
          <w:sz w:val="20"/>
          <w:szCs w:val="20"/>
        </w:rPr>
        <w:t>of signature of the acceptance documents by both parties</w:t>
      </w:r>
      <w:r w:rsidR="00696DD8" w:rsidRPr="004E7FB0">
        <w:rPr>
          <w:rFonts w:ascii="Arial" w:hAnsi="Arial" w:cs="Arial"/>
          <w:sz w:val="20"/>
          <w:szCs w:val="20"/>
        </w:rPr>
        <w:t>, and the additional warranties specified in the technical specification requirements in Annex 1 to the Tender;</w:t>
      </w:r>
    </w:p>
    <w:p w14:paraId="2D36456D" w14:textId="77777777" w:rsidR="00696DD8" w:rsidRPr="004E7FB0" w:rsidRDefault="005C7729" w:rsidP="00696DD8">
      <w:pPr>
        <w:tabs>
          <w:tab w:val="left" w:pos="284"/>
        </w:tabs>
        <w:jc w:val="both"/>
        <w:rPr>
          <w:rFonts w:ascii="Arial" w:hAnsi="Arial" w:cs="Arial"/>
          <w:sz w:val="20"/>
          <w:szCs w:val="20"/>
        </w:rPr>
      </w:pPr>
      <w:r w:rsidRPr="004E7FB0">
        <w:rPr>
          <w:rFonts w:ascii="Arial" w:hAnsi="Arial" w:cs="Arial"/>
          <w:sz w:val="20"/>
          <w:szCs w:val="20"/>
        </w:rPr>
        <w:t xml:space="preserve">2.4.5. </w:t>
      </w:r>
      <w:r w:rsidR="00C16A7A" w:rsidRPr="004E7FB0">
        <w:rPr>
          <w:rFonts w:ascii="Arial" w:hAnsi="Arial" w:cs="Arial"/>
          <w:sz w:val="20"/>
          <w:szCs w:val="20"/>
          <w:u w:val="single"/>
        </w:rPr>
        <w:t xml:space="preserve">payment </w:t>
      </w:r>
      <w:r w:rsidR="00C16A7A" w:rsidRPr="004E7FB0">
        <w:rPr>
          <w:rFonts w:ascii="Arial" w:hAnsi="Arial" w:cs="Arial"/>
          <w:sz w:val="20"/>
          <w:szCs w:val="20"/>
        </w:rPr>
        <w:t>terms</w:t>
      </w:r>
    </w:p>
    <w:p w14:paraId="6395493E" w14:textId="625E1492" w:rsidR="0021144F" w:rsidRPr="004E7FB0" w:rsidRDefault="0021144F" w:rsidP="0021144F">
      <w:pPr>
        <w:tabs>
          <w:tab w:val="left" w:pos="284"/>
        </w:tabs>
        <w:ind w:left="993" w:hanging="851"/>
        <w:jc w:val="both"/>
        <w:rPr>
          <w:rFonts w:ascii="Arial" w:hAnsi="Arial" w:cs="Arial"/>
          <w:sz w:val="20"/>
          <w:szCs w:val="20"/>
        </w:rPr>
      </w:pPr>
      <w:r w:rsidRPr="004E7FB0">
        <w:rPr>
          <w:rFonts w:ascii="Arial" w:hAnsi="Arial" w:cs="Arial"/>
          <w:sz w:val="20"/>
          <w:szCs w:val="20"/>
        </w:rPr>
        <w:t xml:space="preserve">2.4.5.1. within 30 (thirty) </w:t>
      </w:r>
      <w:r w:rsidR="00BA5C9B" w:rsidRPr="004E7FB0">
        <w:rPr>
          <w:rFonts w:ascii="Arial" w:hAnsi="Arial" w:cs="Arial"/>
          <w:sz w:val="20"/>
          <w:szCs w:val="20"/>
        </w:rPr>
        <w:t xml:space="preserve">calendar </w:t>
      </w:r>
      <w:r w:rsidRPr="004E7FB0">
        <w:rPr>
          <w:rFonts w:ascii="Arial" w:hAnsi="Arial" w:cs="Arial"/>
          <w:sz w:val="20"/>
          <w:szCs w:val="20"/>
        </w:rPr>
        <w:t xml:space="preserve">days after the signature of the document certifying commissioning of the Press (including </w:t>
      </w:r>
      <w:r w:rsidR="00BA5C9B" w:rsidRPr="004E7FB0">
        <w:rPr>
          <w:rFonts w:ascii="Arial" w:hAnsi="Arial" w:cs="Arial"/>
          <w:sz w:val="20"/>
          <w:szCs w:val="20"/>
        </w:rPr>
        <w:t>manufacture</w:t>
      </w:r>
      <w:r w:rsidRPr="004E7FB0">
        <w:rPr>
          <w:rFonts w:ascii="Arial" w:hAnsi="Arial" w:cs="Arial"/>
          <w:sz w:val="20"/>
          <w:szCs w:val="20"/>
        </w:rPr>
        <w:t xml:space="preserve">, </w:t>
      </w:r>
      <w:r w:rsidR="00BA5C9B" w:rsidRPr="004E7FB0">
        <w:rPr>
          <w:rFonts w:ascii="Arial" w:hAnsi="Arial" w:cs="Arial"/>
          <w:sz w:val="20"/>
          <w:szCs w:val="20"/>
        </w:rPr>
        <w:t>delivery</w:t>
      </w:r>
      <w:r w:rsidRPr="004E7FB0">
        <w:rPr>
          <w:rFonts w:ascii="Arial" w:hAnsi="Arial" w:cs="Arial"/>
          <w:sz w:val="20"/>
          <w:szCs w:val="20"/>
        </w:rPr>
        <w:t xml:space="preserve">, </w:t>
      </w:r>
      <w:r w:rsidR="00BA5C9B" w:rsidRPr="004E7FB0">
        <w:rPr>
          <w:rFonts w:ascii="Arial" w:hAnsi="Arial" w:cs="Arial"/>
          <w:sz w:val="20"/>
          <w:szCs w:val="20"/>
        </w:rPr>
        <w:t>installation</w:t>
      </w:r>
      <w:r w:rsidRPr="004E7FB0">
        <w:rPr>
          <w:rFonts w:ascii="Arial" w:hAnsi="Arial" w:cs="Arial"/>
          <w:sz w:val="20"/>
          <w:szCs w:val="20"/>
        </w:rPr>
        <w:t xml:space="preserve">, </w:t>
      </w:r>
      <w:r w:rsidR="00BA5C9B" w:rsidRPr="004E7FB0">
        <w:rPr>
          <w:rFonts w:ascii="Arial" w:hAnsi="Arial" w:cs="Arial"/>
          <w:sz w:val="20"/>
          <w:szCs w:val="20"/>
        </w:rPr>
        <w:t xml:space="preserve">practical training of </w:t>
      </w:r>
      <w:r w:rsidRPr="004E7FB0">
        <w:rPr>
          <w:rFonts w:ascii="Arial" w:hAnsi="Arial" w:cs="Arial"/>
          <w:sz w:val="20"/>
          <w:szCs w:val="20"/>
        </w:rPr>
        <w:t>personnel)</w:t>
      </w:r>
    </w:p>
    <w:p w14:paraId="34DC92EA" w14:textId="7D80AC99" w:rsidR="0021144F" w:rsidRPr="004E7FB0" w:rsidRDefault="0021144F" w:rsidP="00EE54AF">
      <w:pPr>
        <w:tabs>
          <w:tab w:val="left" w:pos="284"/>
        </w:tabs>
        <w:ind w:left="993" w:hanging="851"/>
        <w:jc w:val="both"/>
        <w:rPr>
          <w:rFonts w:ascii="Arial" w:hAnsi="Arial" w:cs="Arial"/>
          <w:b/>
          <w:bCs/>
          <w:sz w:val="20"/>
          <w:szCs w:val="20"/>
        </w:rPr>
      </w:pPr>
      <w:r w:rsidRPr="004E7FB0">
        <w:rPr>
          <w:rFonts w:ascii="Arial" w:hAnsi="Arial" w:cs="Arial"/>
          <w:b/>
          <w:bCs/>
          <w:sz w:val="20"/>
          <w:szCs w:val="20"/>
        </w:rPr>
        <w:t>OR</w:t>
      </w:r>
    </w:p>
    <w:p w14:paraId="52787B04" w14:textId="6445E6AD" w:rsidR="00696DD8" w:rsidRPr="004E7FB0" w:rsidRDefault="00696DD8" w:rsidP="00696DD8">
      <w:pPr>
        <w:tabs>
          <w:tab w:val="left" w:pos="284"/>
        </w:tabs>
        <w:ind w:left="851" w:hanging="709"/>
        <w:jc w:val="both"/>
        <w:rPr>
          <w:rFonts w:ascii="Arial" w:hAnsi="Arial" w:cs="Arial"/>
          <w:b/>
          <w:sz w:val="20"/>
          <w:szCs w:val="20"/>
        </w:rPr>
      </w:pPr>
      <w:r w:rsidRPr="004E7FB0">
        <w:rPr>
          <w:rFonts w:ascii="Arial" w:hAnsi="Arial" w:cs="Arial"/>
          <w:sz w:val="20"/>
          <w:szCs w:val="20"/>
        </w:rPr>
        <w:t>2.4.5.</w:t>
      </w:r>
      <w:r w:rsidR="0021144F" w:rsidRPr="004E7FB0">
        <w:rPr>
          <w:rFonts w:ascii="Arial" w:hAnsi="Arial" w:cs="Arial"/>
          <w:sz w:val="20"/>
          <w:szCs w:val="20"/>
        </w:rPr>
        <w:t>2</w:t>
      </w:r>
      <w:r w:rsidRPr="004E7FB0">
        <w:rPr>
          <w:rFonts w:ascii="Arial" w:hAnsi="Arial" w:cs="Arial"/>
          <w:sz w:val="20"/>
          <w:szCs w:val="20"/>
        </w:rPr>
        <w:t xml:space="preserve">. </w:t>
      </w:r>
      <w:r w:rsidR="00537198" w:rsidRPr="004E7FB0">
        <w:rPr>
          <w:rFonts w:ascii="Arial" w:hAnsi="Arial" w:cs="Arial"/>
          <w:sz w:val="20"/>
          <w:szCs w:val="20"/>
        </w:rPr>
        <w:t xml:space="preserve">the supplier/manufacturer has the possibility to obtain </w:t>
      </w:r>
      <w:r w:rsidRPr="004E7FB0">
        <w:rPr>
          <w:rFonts w:ascii="Arial" w:hAnsi="Arial" w:cs="Arial"/>
          <w:sz w:val="20"/>
          <w:szCs w:val="20"/>
          <w:lang w:eastAsia="lv-LV"/>
        </w:rPr>
        <w:t xml:space="preserve">an advance </w:t>
      </w:r>
      <w:r w:rsidR="00537198" w:rsidRPr="004E7FB0">
        <w:rPr>
          <w:rFonts w:ascii="Arial" w:hAnsi="Arial" w:cs="Arial"/>
          <w:sz w:val="20"/>
          <w:szCs w:val="20"/>
          <w:lang w:eastAsia="lv-LV"/>
        </w:rPr>
        <w:t xml:space="preserve">payment </w:t>
      </w:r>
      <w:r w:rsidR="00272526" w:rsidRPr="004E7FB0">
        <w:rPr>
          <w:rFonts w:ascii="Arial" w:hAnsi="Arial" w:cs="Arial"/>
          <w:sz w:val="20"/>
          <w:szCs w:val="20"/>
          <w:lang w:eastAsia="lv-LV"/>
        </w:rPr>
        <w:t xml:space="preserve">secured </w:t>
      </w:r>
      <w:r w:rsidR="00537198" w:rsidRPr="004E7FB0">
        <w:rPr>
          <w:rFonts w:ascii="Arial" w:hAnsi="Arial" w:cs="Arial"/>
          <w:sz w:val="20"/>
          <w:szCs w:val="20"/>
          <w:lang w:eastAsia="lv-LV"/>
        </w:rPr>
        <w:t xml:space="preserve">by an advance payment </w:t>
      </w:r>
      <w:r w:rsidR="00272526" w:rsidRPr="004E7FB0">
        <w:rPr>
          <w:rFonts w:ascii="Arial" w:hAnsi="Arial" w:cs="Arial"/>
          <w:sz w:val="20"/>
          <w:szCs w:val="20"/>
          <w:lang w:eastAsia="lv-LV"/>
        </w:rPr>
        <w:t xml:space="preserve">guarantee from a bank or insurance company </w:t>
      </w:r>
      <w:r w:rsidR="00355218" w:rsidRPr="004E7FB0">
        <w:rPr>
          <w:rFonts w:ascii="Arial" w:hAnsi="Arial" w:cs="Arial"/>
          <w:sz w:val="20"/>
          <w:szCs w:val="20"/>
          <w:lang w:eastAsia="lv-LV"/>
        </w:rPr>
        <w:t xml:space="preserve">up to </w:t>
      </w:r>
      <w:r w:rsidRPr="004E7FB0">
        <w:rPr>
          <w:rFonts w:ascii="Arial" w:hAnsi="Arial" w:cs="Arial"/>
          <w:sz w:val="20"/>
          <w:szCs w:val="20"/>
          <w:lang w:eastAsia="lv-LV"/>
        </w:rPr>
        <w:t xml:space="preserve">30% (thirty percent) of the total contract price of in EUR excluding VAT, but </w:t>
      </w:r>
      <w:r w:rsidR="00537198" w:rsidRPr="004E7FB0">
        <w:rPr>
          <w:rFonts w:ascii="Arial" w:hAnsi="Arial" w:cs="Arial"/>
          <w:sz w:val="20"/>
          <w:szCs w:val="20"/>
          <w:lang w:eastAsia="lv-LV"/>
        </w:rPr>
        <w:t xml:space="preserve">not exceeding </w:t>
      </w:r>
      <w:r w:rsidR="00BA5C9B" w:rsidRPr="004E7FB0">
        <w:rPr>
          <w:rFonts w:ascii="Arial" w:hAnsi="Arial" w:cs="Arial"/>
          <w:sz w:val="20"/>
          <w:szCs w:val="20"/>
          <w:lang w:eastAsia="lv-LV"/>
        </w:rPr>
        <w:t xml:space="preserve">EUR </w:t>
      </w:r>
      <w:r w:rsidR="00537198" w:rsidRPr="004E7FB0">
        <w:rPr>
          <w:rFonts w:ascii="Arial" w:hAnsi="Arial" w:cs="Arial"/>
          <w:sz w:val="20"/>
          <w:szCs w:val="20"/>
          <w:lang w:eastAsia="lv-LV"/>
        </w:rPr>
        <w:t xml:space="preserve">240 000.00 (two hundred and forty thousand </w:t>
      </w:r>
      <w:r w:rsidR="00537198" w:rsidRPr="004E7FB0">
        <w:rPr>
          <w:rFonts w:ascii="Arial" w:hAnsi="Arial" w:cs="Arial"/>
          <w:i/>
          <w:iCs/>
          <w:sz w:val="20"/>
          <w:szCs w:val="20"/>
          <w:lang w:eastAsia="lv-LV"/>
        </w:rPr>
        <w:t>euro</w:t>
      </w:r>
      <w:r w:rsidR="00537198" w:rsidRPr="004E7FB0">
        <w:rPr>
          <w:rFonts w:ascii="Arial" w:hAnsi="Arial" w:cs="Arial"/>
          <w:sz w:val="20"/>
          <w:szCs w:val="20"/>
          <w:lang w:eastAsia="lv-LV"/>
        </w:rPr>
        <w:t>, 0 cents) excluding VAT</w:t>
      </w:r>
      <w:r w:rsidR="00861B6B" w:rsidRPr="004E7FB0">
        <w:rPr>
          <w:rFonts w:ascii="Arial" w:hAnsi="Arial" w:cs="Arial"/>
          <w:sz w:val="20"/>
          <w:szCs w:val="20"/>
          <w:lang w:eastAsia="lv-LV"/>
        </w:rPr>
        <w:t>. The supplier/manufacturer shall ensure that the advance payment guarantee is submitted to the Customer</w:t>
      </w:r>
      <w:r w:rsidR="00355218" w:rsidRPr="004E7FB0">
        <w:rPr>
          <w:rFonts w:ascii="Arial" w:hAnsi="Arial" w:cs="Arial"/>
          <w:sz w:val="20"/>
          <w:szCs w:val="20"/>
          <w:lang w:eastAsia="lv-LV"/>
        </w:rPr>
        <w:t xml:space="preserve">, </w:t>
      </w:r>
      <w:r w:rsidR="00537198" w:rsidRPr="004E7FB0">
        <w:rPr>
          <w:rFonts w:ascii="Arial" w:hAnsi="Arial" w:cs="Arial"/>
          <w:sz w:val="20"/>
          <w:szCs w:val="20"/>
          <w:lang w:eastAsia="lv-LV"/>
        </w:rPr>
        <w:t xml:space="preserve">indicating the relevant information (the need for the advance and its amount) </w:t>
      </w:r>
      <w:r w:rsidR="0074296A" w:rsidRPr="004E7FB0">
        <w:rPr>
          <w:rFonts w:ascii="Arial" w:hAnsi="Arial" w:cs="Arial"/>
          <w:sz w:val="20"/>
          <w:szCs w:val="20"/>
          <w:lang w:eastAsia="lv-LV"/>
        </w:rPr>
        <w:t xml:space="preserve">in the application </w:t>
      </w:r>
      <w:r w:rsidR="00547C1F" w:rsidRPr="004E7FB0">
        <w:rPr>
          <w:rFonts w:ascii="Arial" w:hAnsi="Arial" w:cs="Arial"/>
          <w:sz w:val="20"/>
          <w:szCs w:val="20"/>
          <w:lang w:eastAsia="lv-LV"/>
        </w:rPr>
        <w:t>(</w:t>
      </w:r>
      <w:r w:rsidR="00904F40" w:rsidRPr="004E7FB0">
        <w:rPr>
          <w:rFonts w:ascii="Arial" w:hAnsi="Arial" w:cs="Arial"/>
          <w:sz w:val="20"/>
          <w:szCs w:val="20"/>
          <w:lang w:eastAsia="lv-LV"/>
        </w:rPr>
        <w:t>point 5 of Annex 2 to the Tender dossier</w:t>
      </w:r>
      <w:r w:rsidR="00547C1F" w:rsidRPr="004E7FB0">
        <w:rPr>
          <w:rFonts w:ascii="Arial" w:hAnsi="Arial" w:cs="Arial"/>
          <w:sz w:val="20"/>
          <w:szCs w:val="20"/>
          <w:lang w:eastAsia="lv-LV"/>
        </w:rPr>
        <w:t>)</w:t>
      </w:r>
      <w:r w:rsidR="0074296A" w:rsidRPr="004E7FB0">
        <w:rPr>
          <w:rFonts w:ascii="Arial" w:hAnsi="Arial" w:cs="Arial"/>
          <w:sz w:val="20"/>
          <w:szCs w:val="20"/>
          <w:lang w:eastAsia="lv-LV"/>
        </w:rPr>
        <w:t xml:space="preserve">. </w:t>
      </w:r>
      <w:r w:rsidR="00547C1F" w:rsidRPr="004E7FB0">
        <w:rPr>
          <w:rFonts w:ascii="Arial" w:hAnsi="Arial" w:cs="Arial"/>
          <w:sz w:val="20"/>
          <w:szCs w:val="20"/>
          <w:lang w:eastAsia="lv-LV"/>
        </w:rPr>
        <w:t xml:space="preserve">The Customer shall pay the </w:t>
      </w:r>
      <w:r w:rsidR="0074296A" w:rsidRPr="004E7FB0">
        <w:rPr>
          <w:rFonts w:ascii="Arial" w:hAnsi="Arial" w:cs="Arial"/>
          <w:sz w:val="20"/>
          <w:szCs w:val="20"/>
          <w:lang w:eastAsia="lv-LV"/>
        </w:rPr>
        <w:t xml:space="preserve">advance </w:t>
      </w:r>
      <w:r w:rsidRPr="004E7FB0">
        <w:rPr>
          <w:rFonts w:ascii="Arial" w:hAnsi="Arial" w:cs="Arial"/>
          <w:sz w:val="20"/>
          <w:szCs w:val="20"/>
          <w:lang w:eastAsia="lv-LV"/>
        </w:rPr>
        <w:t xml:space="preserve">within 30 (thirty) </w:t>
      </w:r>
      <w:r w:rsidR="008E4B23" w:rsidRPr="004E7FB0">
        <w:rPr>
          <w:rFonts w:ascii="Arial" w:hAnsi="Arial" w:cs="Arial"/>
          <w:sz w:val="20"/>
          <w:szCs w:val="20"/>
          <w:lang w:eastAsia="lv-LV"/>
        </w:rPr>
        <w:t xml:space="preserve">calendar </w:t>
      </w:r>
      <w:r w:rsidRPr="004E7FB0">
        <w:rPr>
          <w:rFonts w:ascii="Arial" w:hAnsi="Arial" w:cs="Arial"/>
          <w:sz w:val="20"/>
          <w:szCs w:val="20"/>
          <w:lang w:eastAsia="lv-LV"/>
        </w:rPr>
        <w:t xml:space="preserve">days of receipt of the advance invoice </w:t>
      </w:r>
      <w:r w:rsidR="00272526" w:rsidRPr="004E7FB0">
        <w:rPr>
          <w:rFonts w:ascii="Arial" w:hAnsi="Arial" w:cs="Arial"/>
          <w:sz w:val="20"/>
          <w:szCs w:val="20"/>
          <w:lang w:eastAsia="lv-LV"/>
        </w:rPr>
        <w:t>and the advance guarantee from the bank or insurance company</w:t>
      </w:r>
      <w:r w:rsidRPr="004E7FB0">
        <w:rPr>
          <w:rFonts w:ascii="Arial" w:hAnsi="Arial" w:cs="Arial"/>
          <w:sz w:val="20"/>
          <w:szCs w:val="20"/>
          <w:lang w:eastAsia="lv-LV"/>
        </w:rPr>
        <w:t>;</w:t>
      </w:r>
    </w:p>
    <w:p w14:paraId="37D9E1EE" w14:textId="7B2FE96E" w:rsidR="00696DD8" w:rsidRPr="004E7FB0" w:rsidRDefault="00696DD8" w:rsidP="00696DD8">
      <w:pPr>
        <w:tabs>
          <w:tab w:val="left" w:pos="284"/>
        </w:tabs>
        <w:ind w:left="851" w:hanging="709"/>
        <w:jc w:val="both"/>
        <w:rPr>
          <w:rFonts w:ascii="Arial" w:hAnsi="Arial" w:cs="Arial"/>
          <w:b/>
          <w:sz w:val="20"/>
          <w:szCs w:val="20"/>
        </w:rPr>
      </w:pPr>
      <w:r w:rsidRPr="004E7FB0">
        <w:rPr>
          <w:rFonts w:ascii="Arial" w:hAnsi="Arial" w:cs="Arial"/>
          <w:bCs/>
          <w:sz w:val="20"/>
          <w:szCs w:val="20"/>
        </w:rPr>
        <w:t>2.4.5.</w:t>
      </w:r>
      <w:r w:rsidR="0021144F" w:rsidRPr="004E7FB0">
        <w:rPr>
          <w:rFonts w:ascii="Arial" w:hAnsi="Arial" w:cs="Arial"/>
          <w:bCs/>
          <w:sz w:val="20"/>
          <w:szCs w:val="20"/>
        </w:rPr>
        <w:t>3</w:t>
      </w:r>
      <w:r w:rsidRPr="004E7FB0">
        <w:rPr>
          <w:rFonts w:ascii="Arial" w:hAnsi="Arial" w:cs="Arial"/>
          <w:bCs/>
          <w:sz w:val="20"/>
          <w:szCs w:val="20"/>
        </w:rPr>
        <w:t xml:space="preserve">. </w:t>
      </w:r>
      <w:r w:rsidR="001B3B7D" w:rsidRPr="004E7FB0">
        <w:rPr>
          <w:rFonts w:ascii="Arial" w:hAnsi="Arial" w:cs="Arial"/>
          <w:sz w:val="20"/>
          <w:szCs w:val="20"/>
          <w:lang w:eastAsia="lv-LV"/>
        </w:rPr>
        <w:t>advance payment</w:t>
      </w:r>
      <w:r w:rsidR="00272526" w:rsidRPr="004E7FB0">
        <w:rPr>
          <w:rFonts w:ascii="Arial" w:hAnsi="Arial" w:cs="Arial"/>
          <w:sz w:val="20"/>
          <w:szCs w:val="20"/>
          <w:lang w:eastAsia="lv-LV"/>
        </w:rPr>
        <w:t xml:space="preserve">, secured by an advance payment guarantee from a bank or insurance company, </w:t>
      </w:r>
      <w:r w:rsidR="00145C8B" w:rsidRPr="004E7FB0">
        <w:rPr>
          <w:rFonts w:ascii="Arial" w:hAnsi="Arial" w:cs="Arial"/>
          <w:sz w:val="20"/>
          <w:szCs w:val="20"/>
          <w:lang w:eastAsia="lv-LV"/>
        </w:rPr>
        <w:t xml:space="preserve">by the supplier/manufacturer, of </w:t>
      </w:r>
      <w:r w:rsidR="00355218" w:rsidRPr="004E7FB0">
        <w:rPr>
          <w:rFonts w:ascii="Arial" w:hAnsi="Arial" w:cs="Arial"/>
          <w:sz w:val="20"/>
          <w:szCs w:val="20"/>
          <w:lang w:eastAsia="lv-LV"/>
        </w:rPr>
        <w:t xml:space="preserve">up to </w:t>
      </w:r>
      <w:r w:rsidRPr="004E7FB0">
        <w:rPr>
          <w:rFonts w:ascii="Arial" w:hAnsi="Arial" w:cs="Arial"/>
          <w:sz w:val="20"/>
          <w:szCs w:val="20"/>
          <w:lang w:eastAsia="lv-LV"/>
        </w:rPr>
        <w:t xml:space="preserve">60% (sixty percent) of the </w:t>
      </w:r>
      <w:r w:rsidR="00FC748B" w:rsidRPr="004E7FB0">
        <w:rPr>
          <w:rFonts w:ascii="Arial" w:hAnsi="Arial" w:cs="Arial"/>
          <w:sz w:val="20"/>
          <w:szCs w:val="20"/>
          <w:lang w:eastAsia="lv-LV"/>
        </w:rPr>
        <w:t>contract price</w:t>
      </w:r>
      <w:r w:rsidR="001B3B7D" w:rsidRPr="004E7FB0">
        <w:rPr>
          <w:rFonts w:ascii="Arial" w:hAnsi="Arial" w:cs="Arial"/>
          <w:sz w:val="20"/>
          <w:szCs w:val="20"/>
          <w:lang w:eastAsia="lv-LV"/>
        </w:rPr>
        <w:t xml:space="preserve">, upon notification by the manufacturer that the press has been manufactured </w:t>
      </w:r>
      <w:r w:rsidR="00145C8B" w:rsidRPr="004E7FB0">
        <w:rPr>
          <w:rFonts w:ascii="Arial" w:hAnsi="Arial" w:cs="Arial"/>
          <w:sz w:val="20"/>
          <w:szCs w:val="20"/>
          <w:lang w:eastAsia="lv-LV"/>
        </w:rPr>
        <w:t xml:space="preserve">and </w:t>
      </w:r>
      <w:r w:rsidR="001B3B7D" w:rsidRPr="004E7FB0">
        <w:rPr>
          <w:rFonts w:ascii="Arial" w:hAnsi="Arial" w:cs="Arial"/>
          <w:sz w:val="20"/>
          <w:szCs w:val="20"/>
          <w:lang w:eastAsia="lv-LV"/>
        </w:rPr>
        <w:t>is ready for transportation and installation at the purchaser's site</w:t>
      </w:r>
      <w:r w:rsidR="00145C8B" w:rsidRPr="004E7FB0">
        <w:rPr>
          <w:rFonts w:ascii="Arial" w:hAnsi="Arial" w:cs="Arial"/>
          <w:sz w:val="20"/>
          <w:szCs w:val="20"/>
          <w:lang w:eastAsia="lv-LV"/>
        </w:rPr>
        <w:t>, and upon such notification, a Factory Acceptance Test (FAT) has been performed with representatives of the contractor within 10 working days</w:t>
      </w:r>
      <w:r w:rsidR="001B3B7D" w:rsidRPr="004E7FB0">
        <w:rPr>
          <w:rFonts w:ascii="Arial" w:hAnsi="Arial" w:cs="Arial"/>
          <w:sz w:val="20"/>
          <w:szCs w:val="20"/>
          <w:lang w:eastAsia="lv-LV"/>
        </w:rPr>
        <w:t xml:space="preserve">. </w:t>
      </w:r>
      <w:r w:rsidR="0021144F" w:rsidRPr="004E7FB0">
        <w:rPr>
          <w:rFonts w:ascii="Arial" w:hAnsi="Arial" w:cs="Arial"/>
          <w:sz w:val="20"/>
          <w:szCs w:val="20"/>
          <w:lang w:eastAsia="lv-LV"/>
        </w:rPr>
        <w:t>Payment of the advance shall be made within 30 (thirty) calendar days of receipt of the advance invoice and the advance guarantee from the bank or insurance company;</w:t>
      </w:r>
    </w:p>
    <w:p w14:paraId="2A9710D6" w14:textId="67CEA036" w:rsidR="00696DD8" w:rsidRPr="004E7FB0" w:rsidRDefault="00696DD8" w:rsidP="00696DD8">
      <w:pPr>
        <w:tabs>
          <w:tab w:val="left" w:pos="284"/>
        </w:tabs>
        <w:ind w:left="851" w:hanging="709"/>
        <w:jc w:val="both"/>
        <w:rPr>
          <w:rFonts w:ascii="Arial" w:hAnsi="Arial" w:cs="Arial"/>
          <w:sz w:val="20"/>
          <w:szCs w:val="20"/>
          <w:lang w:eastAsia="lv-LV"/>
        </w:rPr>
      </w:pPr>
      <w:r w:rsidRPr="004E7FB0">
        <w:rPr>
          <w:rFonts w:ascii="Arial" w:hAnsi="Arial" w:cs="Arial"/>
          <w:bCs/>
          <w:sz w:val="20"/>
          <w:szCs w:val="20"/>
        </w:rPr>
        <w:t>2.4.5.</w:t>
      </w:r>
      <w:r w:rsidR="0021144F" w:rsidRPr="004E7FB0">
        <w:rPr>
          <w:rFonts w:ascii="Arial" w:hAnsi="Arial" w:cs="Arial"/>
          <w:bCs/>
          <w:sz w:val="20"/>
          <w:szCs w:val="20"/>
        </w:rPr>
        <w:t xml:space="preserve">4 </w:t>
      </w:r>
      <w:r w:rsidRPr="004E7FB0">
        <w:rPr>
          <w:rFonts w:ascii="Arial" w:hAnsi="Arial" w:cs="Arial"/>
          <w:sz w:val="20"/>
          <w:szCs w:val="20"/>
          <w:lang w:eastAsia="lv-LV"/>
        </w:rPr>
        <w:t xml:space="preserve">The balance of </w:t>
      </w:r>
      <w:r w:rsidR="0062495A" w:rsidRPr="004E7FB0">
        <w:rPr>
          <w:rFonts w:ascii="Arial" w:hAnsi="Arial" w:cs="Arial"/>
          <w:sz w:val="20"/>
          <w:szCs w:val="20"/>
          <w:lang w:eastAsia="lv-LV"/>
        </w:rPr>
        <w:t xml:space="preserve">the Contract Sum </w:t>
      </w:r>
      <w:r w:rsidR="00145C8B" w:rsidRPr="004E7FB0">
        <w:rPr>
          <w:rFonts w:ascii="Arial" w:hAnsi="Arial" w:cs="Arial"/>
          <w:sz w:val="20"/>
          <w:szCs w:val="20"/>
          <w:lang w:eastAsia="lv-LV"/>
        </w:rPr>
        <w:t xml:space="preserve">shall be paid by </w:t>
      </w:r>
      <w:r w:rsidR="00547C1F" w:rsidRPr="004E7FB0">
        <w:rPr>
          <w:rFonts w:ascii="Arial" w:hAnsi="Arial" w:cs="Arial"/>
          <w:sz w:val="20"/>
          <w:szCs w:val="20"/>
          <w:lang w:eastAsia="lv-LV"/>
        </w:rPr>
        <w:t xml:space="preserve">the Supplier/Manufacturer </w:t>
      </w:r>
      <w:r w:rsidRPr="004E7FB0">
        <w:rPr>
          <w:rFonts w:ascii="Arial" w:hAnsi="Arial" w:cs="Arial"/>
          <w:sz w:val="20"/>
          <w:szCs w:val="20"/>
          <w:lang w:eastAsia="lv-LV"/>
        </w:rPr>
        <w:t xml:space="preserve">within 30 (thirty) </w:t>
      </w:r>
      <w:r w:rsidR="008E4B23" w:rsidRPr="004E7FB0">
        <w:rPr>
          <w:rFonts w:ascii="Arial" w:hAnsi="Arial" w:cs="Arial"/>
          <w:sz w:val="20"/>
          <w:szCs w:val="20"/>
          <w:lang w:eastAsia="lv-LV"/>
        </w:rPr>
        <w:t xml:space="preserve">calendar </w:t>
      </w:r>
      <w:r w:rsidRPr="004E7FB0">
        <w:rPr>
          <w:rFonts w:ascii="Arial" w:hAnsi="Arial" w:cs="Arial"/>
          <w:sz w:val="20"/>
          <w:szCs w:val="20"/>
          <w:lang w:eastAsia="lv-LV"/>
        </w:rPr>
        <w:t xml:space="preserve">days after the date of the mutual signature of the Acceptance and Transfer Certificate (delivery including </w:t>
      </w:r>
      <w:r w:rsidR="00FC748B" w:rsidRPr="004E7FB0">
        <w:rPr>
          <w:rFonts w:ascii="Arial" w:hAnsi="Arial" w:cs="Arial"/>
          <w:sz w:val="20"/>
          <w:szCs w:val="20"/>
          <w:lang w:eastAsia="lv-LV"/>
        </w:rPr>
        <w:t xml:space="preserve">press </w:t>
      </w:r>
      <w:r w:rsidRPr="004E7FB0">
        <w:rPr>
          <w:rFonts w:ascii="Arial" w:hAnsi="Arial" w:cs="Arial"/>
          <w:sz w:val="20"/>
          <w:szCs w:val="20"/>
          <w:lang w:eastAsia="lv-LV"/>
        </w:rPr>
        <w:t>installation, adjustment work, staff training</w:t>
      </w:r>
      <w:r w:rsidR="000E7515" w:rsidRPr="004E7FB0">
        <w:rPr>
          <w:rFonts w:ascii="Arial" w:hAnsi="Arial" w:cs="Arial"/>
          <w:sz w:val="20"/>
          <w:szCs w:val="20"/>
          <w:lang w:eastAsia="lv-LV"/>
        </w:rPr>
        <w:t xml:space="preserve">, testing </w:t>
      </w:r>
      <w:r w:rsidRPr="004E7FB0">
        <w:rPr>
          <w:rFonts w:ascii="Arial" w:hAnsi="Arial" w:cs="Arial"/>
          <w:sz w:val="20"/>
          <w:szCs w:val="20"/>
          <w:lang w:eastAsia="lv-LV"/>
        </w:rPr>
        <w:t>and commissioning - SAT).</w:t>
      </w:r>
    </w:p>
    <w:p w14:paraId="09A0A4E9" w14:textId="006D9CDD" w:rsidR="005E7B0B" w:rsidRPr="004E7FB0" w:rsidRDefault="005E7B0B" w:rsidP="00696DD8">
      <w:pPr>
        <w:ind w:left="426" w:hanging="426"/>
        <w:jc w:val="both"/>
        <w:rPr>
          <w:rFonts w:ascii="Arial" w:hAnsi="Arial" w:cs="Arial"/>
          <w:b/>
          <w:color w:val="FF0000"/>
          <w:sz w:val="20"/>
          <w:szCs w:val="20"/>
          <w:u w:val="single"/>
        </w:rPr>
      </w:pPr>
    </w:p>
    <w:p w14:paraId="3E1BFC67" w14:textId="77777777" w:rsidR="004F598C" w:rsidRPr="004E7FB0" w:rsidRDefault="004F598C" w:rsidP="004F598C">
      <w:pPr>
        <w:numPr>
          <w:ilvl w:val="0"/>
          <w:numId w:val="4"/>
        </w:numPr>
        <w:jc w:val="center"/>
        <w:rPr>
          <w:rFonts w:ascii="Arial" w:hAnsi="Arial" w:cs="Arial"/>
          <w:b/>
          <w:sz w:val="20"/>
          <w:szCs w:val="20"/>
        </w:rPr>
      </w:pPr>
      <w:r w:rsidRPr="004E7FB0">
        <w:rPr>
          <w:rFonts w:ascii="Arial" w:hAnsi="Arial" w:cs="Arial"/>
          <w:b/>
          <w:sz w:val="20"/>
          <w:szCs w:val="20"/>
        </w:rPr>
        <w:t>EXCLUSION RULES AND QUALIFICATION REQUIREMENTS</w:t>
      </w:r>
      <w:r w:rsidRPr="004E7FB0">
        <w:rPr>
          <w:rStyle w:val="Vresatsauce"/>
          <w:rFonts w:ascii="Arial" w:hAnsi="Arial" w:cs="Arial"/>
          <w:b/>
          <w:sz w:val="20"/>
          <w:szCs w:val="20"/>
        </w:rPr>
        <w:footnoteReference w:id="3"/>
      </w:r>
    </w:p>
    <w:p w14:paraId="52AED435" w14:textId="77777777" w:rsidR="004F598C" w:rsidRPr="004E7FB0" w:rsidRDefault="004F598C" w:rsidP="004F598C">
      <w:pPr>
        <w:ind w:left="360"/>
        <w:rPr>
          <w:rFonts w:ascii="Arial" w:hAnsi="Arial" w:cs="Arial"/>
          <w:b/>
          <w:sz w:val="20"/>
          <w:szCs w:val="20"/>
        </w:rPr>
      </w:pPr>
    </w:p>
    <w:p w14:paraId="180FD876" w14:textId="77777777" w:rsidR="004F598C" w:rsidRPr="004E7FB0" w:rsidRDefault="004F598C" w:rsidP="004F598C">
      <w:pPr>
        <w:pStyle w:val="Sarakstarindkopa"/>
        <w:numPr>
          <w:ilvl w:val="1"/>
          <w:numId w:val="4"/>
        </w:numPr>
        <w:ind w:left="360"/>
        <w:jc w:val="both"/>
        <w:rPr>
          <w:rFonts w:ascii="Arial" w:hAnsi="Arial" w:cs="Arial"/>
          <w:sz w:val="20"/>
          <w:szCs w:val="20"/>
        </w:rPr>
      </w:pPr>
      <w:r w:rsidRPr="004E7FB0">
        <w:rPr>
          <w:rFonts w:ascii="Arial" w:eastAsia="Calibri" w:hAnsi="Arial" w:cs="Arial"/>
          <w:b/>
          <w:sz w:val="20"/>
          <w:szCs w:val="20"/>
        </w:rPr>
        <w:t xml:space="preserve">The contracting authority shall exclude the tenderer from further participation in the negotiated procedure, shall not examine the tender, and shall not conclude a contract with a tenderer </w:t>
      </w:r>
      <w:r w:rsidRPr="004E7FB0">
        <w:rPr>
          <w:rFonts w:ascii="Arial" w:hAnsi="Arial" w:cs="Arial"/>
          <w:b/>
          <w:sz w:val="20"/>
          <w:szCs w:val="20"/>
        </w:rPr>
        <w:t>to whom any of the following applies:</w:t>
      </w:r>
    </w:p>
    <w:p w14:paraId="32EFED3A" w14:textId="363422C4" w:rsidR="004F598C" w:rsidRPr="004E7FB0" w:rsidRDefault="004F598C" w:rsidP="00E9617E">
      <w:pPr>
        <w:ind w:left="567" w:hanging="567"/>
        <w:jc w:val="both"/>
        <w:rPr>
          <w:rFonts w:ascii="Arial" w:hAnsi="Arial" w:cs="Arial"/>
          <w:sz w:val="20"/>
          <w:szCs w:val="20"/>
        </w:rPr>
      </w:pPr>
      <w:r w:rsidRPr="004E7FB0">
        <w:rPr>
          <w:rFonts w:ascii="Arial" w:eastAsia="Calibri" w:hAnsi="Arial" w:cs="Arial"/>
          <w:sz w:val="20"/>
          <w:szCs w:val="20"/>
        </w:rPr>
        <w:t xml:space="preserve">3.1.1. </w:t>
      </w:r>
      <w:r w:rsidRPr="004E7FB0">
        <w:rPr>
          <w:rFonts w:ascii="Arial" w:hAnsi="Arial" w:cs="Arial"/>
          <w:sz w:val="20"/>
          <w:szCs w:val="20"/>
        </w:rPr>
        <w:t xml:space="preserve">it has been established that the tenderer has tax debts (including debts in respect of compulsory national social security contributions) in the country in which it is established or has its normal place of residence, </w:t>
      </w:r>
      <w:r w:rsidR="002B2D1F" w:rsidRPr="004E7FB0">
        <w:rPr>
          <w:rFonts w:ascii="Arial" w:hAnsi="Arial" w:cs="Arial"/>
          <w:sz w:val="20"/>
          <w:szCs w:val="20"/>
        </w:rPr>
        <w:t>totaling</w:t>
      </w:r>
      <w:r w:rsidRPr="004E7FB0">
        <w:rPr>
          <w:rFonts w:ascii="Arial" w:hAnsi="Arial" w:cs="Arial"/>
          <w:sz w:val="20"/>
          <w:szCs w:val="20"/>
        </w:rPr>
        <w:t xml:space="preserve"> more than </w:t>
      </w:r>
      <w:r w:rsidRPr="004E7FB0">
        <w:rPr>
          <w:rFonts w:ascii="Arial" w:hAnsi="Arial" w:cs="Arial"/>
          <w:i/>
          <w:iCs/>
          <w:sz w:val="20"/>
          <w:szCs w:val="20"/>
        </w:rPr>
        <w:t xml:space="preserve">EUR </w:t>
      </w:r>
      <w:r w:rsidRPr="004E7FB0">
        <w:rPr>
          <w:rFonts w:ascii="Arial" w:hAnsi="Arial" w:cs="Arial"/>
          <w:sz w:val="20"/>
          <w:szCs w:val="20"/>
        </w:rPr>
        <w:t>150 in any one country;</w:t>
      </w:r>
    </w:p>
    <w:p w14:paraId="396C930D" w14:textId="77777777" w:rsidR="004F598C" w:rsidRPr="004E7FB0" w:rsidRDefault="004F598C" w:rsidP="00E9617E">
      <w:pPr>
        <w:ind w:left="567" w:hanging="567"/>
        <w:jc w:val="both"/>
        <w:rPr>
          <w:rFonts w:ascii="Arial" w:hAnsi="Arial" w:cs="Arial"/>
          <w:sz w:val="20"/>
          <w:szCs w:val="20"/>
        </w:rPr>
      </w:pPr>
      <w:r w:rsidRPr="004E7FB0">
        <w:rPr>
          <w:rFonts w:ascii="Arial" w:eastAsia="Calibri" w:hAnsi="Arial" w:cs="Arial"/>
          <w:sz w:val="20"/>
          <w:szCs w:val="20"/>
        </w:rPr>
        <w:t xml:space="preserve">3.1.2. </w:t>
      </w:r>
      <w:r w:rsidRPr="004E7FB0">
        <w:rPr>
          <w:rFonts w:ascii="Arial" w:hAnsi="Arial" w:cs="Arial"/>
          <w:sz w:val="20"/>
          <w:szCs w:val="20"/>
        </w:rPr>
        <w:t>the tenderer is declared insolvent, the tenderer's business activities are suspended or the tenderer is being wound up;</w:t>
      </w:r>
    </w:p>
    <w:p w14:paraId="1552306B" w14:textId="77777777" w:rsidR="004F598C" w:rsidRPr="004E7FB0" w:rsidRDefault="004F598C" w:rsidP="00E9617E">
      <w:pPr>
        <w:ind w:left="567" w:hanging="567"/>
        <w:jc w:val="both"/>
        <w:rPr>
          <w:rFonts w:ascii="Arial" w:hAnsi="Arial" w:cs="Arial"/>
          <w:sz w:val="20"/>
          <w:szCs w:val="20"/>
        </w:rPr>
      </w:pPr>
      <w:r w:rsidRPr="004E7FB0">
        <w:rPr>
          <w:rFonts w:ascii="Arial" w:eastAsia="Calibri" w:hAnsi="Arial" w:cs="Arial"/>
          <w:sz w:val="20"/>
          <w:szCs w:val="20"/>
        </w:rPr>
        <w:t xml:space="preserve">3.1.3. the </w:t>
      </w:r>
      <w:r w:rsidRPr="004E7FB0">
        <w:rPr>
          <w:rFonts w:ascii="Arial" w:hAnsi="Arial" w:cs="Arial"/>
          <w:sz w:val="20"/>
          <w:szCs w:val="20"/>
        </w:rPr>
        <w:t>tenderer, an employee of the tenderer or a person indicated in the tenderer's tender has consulted or otherwise been involved in the preparation of the procurement documents;</w:t>
      </w:r>
    </w:p>
    <w:p w14:paraId="0D18326B" w14:textId="77777777" w:rsidR="004F598C" w:rsidRPr="004E7FB0" w:rsidRDefault="004F598C" w:rsidP="00E9617E">
      <w:pPr>
        <w:ind w:left="567" w:hanging="567"/>
        <w:jc w:val="both"/>
        <w:rPr>
          <w:rFonts w:ascii="Arial" w:eastAsia="Calibri" w:hAnsi="Arial" w:cs="Arial"/>
          <w:sz w:val="20"/>
          <w:szCs w:val="20"/>
        </w:rPr>
      </w:pPr>
      <w:r w:rsidRPr="004E7FB0">
        <w:rPr>
          <w:rFonts w:ascii="Arial" w:eastAsia="Calibri" w:hAnsi="Arial" w:cs="Arial"/>
          <w:sz w:val="20"/>
          <w:szCs w:val="20"/>
        </w:rPr>
        <w:t>3.1.4. the tenderer has supplied false information for the assessment of his qualifications or has not supplied the information requested at all;</w:t>
      </w:r>
    </w:p>
    <w:p w14:paraId="2A10BE38" w14:textId="233827BF" w:rsidR="00C16A7A" w:rsidRPr="004E7FB0" w:rsidRDefault="004F598C" w:rsidP="00C16A7A">
      <w:pPr>
        <w:ind w:left="567" w:hanging="567"/>
        <w:jc w:val="both"/>
        <w:rPr>
          <w:rFonts w:ascii="Arial" w:hAnsi="Arial" w:cs="Arial"/>
          <w:sz w:val="20"/>
          <w:szCs w:val="20"/>
          <w:shd w:val="clear" w:color="auto" w:fill="FFFFFF"/>
        </w:rPr>
      </w:pPr>
      <w:r w:rsidRPr="004E7FB0">
        <w:rPr>
          <w:rFonts w:ascii="Arial" w:eastAsia="Calibri" w:hAnsi="Arial" w:cs="Arial"/>
          <w:sz w:val="20"/>
          <w:szCs w:val="20"/>
        </w:rPr>
        <w:t xml:space="preserve">3.1.5. </w:t>
      </w:r>
      <w:r w:rsidRPr="004E7FB0">
        <w:rPr>
          <w:rFonts w:ascii="Arial" w:hAnsi="Arial" w:cs="Arial"/>
          <w:sz w:val="20"/>
          <w:szCs w:val="20"/>
        </w:rPr>
        <w:t xml:space="preserve">it has been established that the tenderer to whom the contract should be awarded is </w:t>
      </w:r>
      <w:r w:rsidRPr="004E7FB0">
        <w:rPr>
          <w:rFonts w:ascii="Arial" w:hAnsi="Arial" w:cs="Arial"/>
          <w:sz w:val="20"/>
          <w:szCs w:val="20"/>
          <w:shd w:val="clear" w:color="auto" w:fill="FFFFFF"/>
        </w:rPr>
        <w:t xml:space="preserve">subject to international or national sanctions or sanctions imposed by a Member State of the European Union or of the North Atlantic Treaty </w:t>
      </w:r>
      <w:r w:rsidR="004E7FB0" w:rsidRPr="004E7FB0">
        <w:rPr>
          <w:rFonts w:ascii="Arial" w:hAnsi="Arial" w:cs="Arial"/>
          <w:sz w:val="20"/>
          <w:szCs w:val="20"/>
          <w:shd w:val="clear" w:color="auto" w:fill="FFFFFF"/>
        </w:rPr>
        <w:t>Organization</w:t>
      </w:r>
      <w:r w:rsidRPr="004E7FB0">
        <w:rPr>
          <w:rFonts w:ascii="Arial" w:hAnsi="Arial" w:cs="Arial"/>
          <w:sz w:val="20"/>
          <w:szCs w:val="20"/>
          <w:shd w:val="clear" w:color="auto" w:fill="FFFFFF"/>
        </w:rPr>
        <w:t xml:space="preserve"> which have significant financial and capital market implications and which </w:t>
      </w:r>
      <w:r w:rsidRPr="004E7FB0">
        <w:rPr>
          <w:rFonts w:ascii="Arial" w:hAnsi="Arial" w:cs="Arial"/>
          <w:sz w:val="20"/>
          <w:szCs w:val="20"/>
        </w:rPr>
        <w:t>would impede the performance of the contract</w:t>
      </w:r>
      <w:r w:rsidR="00C16A7A" w:rsidRPr="004E7FB0">
        <w:rPr>
          <w:rFonts w:ascii="Arial" w:hAnsi="Arial" w:cs="Arial"/>
          <w:sz w:val="20"/>
          <w:szCs w:val="20"/>
          <w:shd w:val="clear" w:color="auto" w:fill="FFFFFF"/>
        </w:rPr>
        <w:t>;</w:t>
      </w:r>
    </w:p>
    <w:p w14:paraId="7452F987" w14:textId="74759171" w:rsidR="004F598C" w:rsidRPr="004E7FB0" w:rsidRDefault="004F598C" w:rsidP="00D34E3C">
      <w:pPr>
        <w:jc w:val="both"/>
        <w:rPr>
          <w:rFonts w:ascii="Arial" w:eastAsia="Calibri" w:hAnsi="Arial" w:cs="Arial"/>
          <w:sz w:val="20"/>
          <w:szCs w:val="20"/>
        </w:rPr>
      </w:pPr>
    </w:p>
    <w:p w14:paraId="3ECC01EA" w14:textId="77777777" w:rsidR="004F598C" w:rsidRPr="004E7FB0" w:rsidRDefault="004F598C" w:rsidP="009013B5">
      <w:pPr>
        <w:pStyle w:val="Sarakstarindkopa"/>
        <w:numPr>
          <w:ilvl w:val="1"/>
          <w:numId w:val="4"/>
        </w:numPr>
        <w:tabs>
          <w:tab w:val="left" w:pos="426"/>
        </w:tabs>
        <w:ind w:left="284" w:hanging="284"/>
        <w:rPr>
          <w:rFonts w:ascii="Arial" w:hAnsi="Arial" w:cs="Arial"/>
          <w:b/>
          <w:sz w:val="20"/>
          <w:szCs w:val="20"/>
        </w:rPr>
      </w:pPr>
      <w:r w:rsidRPr="004E7FB0">
        <w:rPr>
          <w:rFonts w:ascii="Arial" w:hAnsi="Arial" w:cs="Arial"/>
          <w:b/>
          <w:sz w:val="20"/>
          <w:szCs w:val="20"/>
        </w:rPr>
        <w:t>Qualification requirements:</w:t>
      </w:r>
    </w:p>
    <w:p w14:paraId="337236FD" w14:textId="44506B5E" w:rsidR="004F598C" w:rsidRPr="004E7FB0" w:rsidRDefault="004F598C" w:rsidP="00DD612F">
      <w:pPr>
        <w:pStyle w:val="Sarakstarindkopa"/>
        <w:numPr>
          <w:ilvl w:val="2"/>
          <w:numId w:val="4"/>
        </w:numPr>
        <w:tabs>
          <w:tab w:val="left" w:pos="567"/>
        </w:tabs>
        <w:ind w:left="284" w:hanging="284"/>
        <w:jc w:val="both"/>
        <w:rPr>
          <w:rFonts w:ascii="Arial" w:hAnsi="Arial" w:cs="Arial"/>
          <w:sz w:val="20"/>
          <w:szCs w:val="20"/>
        </w:rPr>
      </w:pPr>
      <w:r w:rsidRPr="004E7FB0">
        <w:rPr>
          <w:rFonts w:ascii="Arial" w:hAnsi="Arial" w:cs="Arial"/>
          <w:sz w:val="20"/>
          <w:szCs w:val="20"/>
        </w:rPr>
        <w:t xml:space="preserve">The </w:t>
      </w:r>
      <w:r w:rsidR="003724CD" w:rsidRPr="004E7FB0">
        <w:rPr>
          <w:rFonts w:ascii="Arial" w:hAnsi="Arial" w:cs="Arial"/>
          <w:sz w:val="20"/>
          <w:szCs w:val="20"/>
        </w:rPr>
        <w:t xml:space="preserve">applicant/manufacturer </w:t>
      </w:r>
      <w:r w:rsidRPr="004E7FB0">
        <w:rPr>
          <w:rFonts w:ascii="Arial" w:hAnsi="Arial" w:cs="Arial"/>
          <w:sz w:val="20"/>
          <w:szCs w:val="20"/>
        </w:rPr>
        <w:t>is registered, licensed or certified in accordance with the requirements of the relevant national laws and regulations;</w:t>
      </w:r>
    </w:p>
    <w:p w14:paraId="77E0CB69" w14:textId="6FC9E219" w:rsidR="004F34D4" w:rsidRPr="004E7FB0" w:rsidRDefault="004F34D4" w:rsidP="00DD612F">
      <w:pPr>
        <w:pStyle w:val="Sarakstarindkopa"/>
        <w:numPr>
          <w:ilvl w:val="2"/>
          <w:numId w:val="4"/>
        </w:numPr>
        <w:tabs>
          <w:tab w:val="left" w:pos="567"/>
        </w:tabs>
        <w:ind w:left="567" w:hanging="567"/>
        <w:jc w:val="both"/>
        <w:rPr>
          <w:rFonts w:ascii="Arial" w:hAnsi="Arial" w:cs="Arial"/>
          <w:sz w:val="20"/>
          <w:szCs w:val="20"/>
        </w:rPr>
      </w:pPr>
      <w:r w:rsidRPr="004E7FB0">
        <w:rPr>
          <w:rFonts w:ascii="Arial" w:hAnsi="Arial" w:cs="Arial"/>
          <w:sz w:val="20"/>
          <w:szCs w:val="20"/>
        </w:rPr>
        <w:t xml:space="preserve">The </w:t>
      </w:r>
      <w:r w:rsidR="003724CD" w:rsidRPr="004E7FB0">
        <w:rPr>
          <w:rFonts w:ascii="Arial" w:hAnsi="Arial" w:cs="Arial"/>
          <w:sz w:val="20"/>
          <w:szCs w:val="20"/>
        </w:rPr>
        <w:t xml:space="preserve">tenderer/manufacturer </w:t>
      </w:r>
      <w:r w:rsidRPr="004E7FB0">
        <w:rPr>
          <w:rFonts w:ascii="Arial" w:hAnsi="Arial" w:cs="Arial"/>
          <w:sz w:val="20"/>
          <w:szCs w:val="20"/>
        </w:rPr>
        <w:t xml:space="preserve">shall be able and capable of manufacturing </w:t>
      </w:r>
      <w:r w:rsidR="00553E15" w:rsidRPr="004E7FB0">
        <w:rPr>
          <w:rFonts w:ascii="Arial" w:hAnsi="Arial" w:cs="Arial"/>
          <w:sz w:val="20"/>
          <w:szCs w:val="20"/>
        </w:rPr>
        <w:t xml:space="preserve">and </w:t>
      </w:r>
      <w:r w:rsidR="00DD612F" w:rsidRPr="004E7FB0">
        <w:rPr>
          <w:rFonts w:ascii="Arial" w:hAnsi="Arial" w:cs="Arial"/>
          <w:sz w:val="20"/>
          <w:szCs w:val="20"/>
        </w:rPr>
        <w:t xml:space="preserve">supplying presses </w:t>
      </w:r>
      <w:r w:rsidR="00553E15" w:rsidRPr="004E7FB0">
        <w:rPr>
          <w:rFonts w:ascii="Arial" w:hAnsi="Arial" w:cs="Arial"/>
          <w:sz w:val="20"/>
          <w:szCs w:val="20"/>
        </w:rPr>
        <w:t>complying</w:t>
      </w:r>
      <w:r w:rsidRPr="004E7FB0">
        <w:rPr>
          <w:rFonts w:ascii="Arial" w:hAnsi="Arial" w:cs="Arial"/>
          <w:sz w:val="20"/>
          <w:szCs w:val="20"/>
        </w:rPr>
        <w:t xml:space="preserve"> with the requirements of the tender specifications (including the Technical Specification)</w:t>
      </w:r>
      <w:r w:rsidRPr="004E7FB0">
        <w:rPr>
          <w:rFonts w:ascii="Arial" w:hAnsi="Arial" w:cs="Arial"/>
          <w:bCs/>
          <w:sz w:val="20"/>
          <w:szCs w:val="20"/>
        </w:rPr>
        <w:t>;</w:t>
      </w:r>
    </w:p>
    <w:p w14:paraId="1D52AD38" w14:textId="25D5C731" w:rsidR="004F598C" w:rsidRPr="004E7FB0" w:rsidRDefault="004F598C" w:rsidP="00DD612F">
      <w:pPr>
        <w:pStyle w:val="Sarakstarindkopa"/>
        <w:numPr>
          <w:ilvl w:val="2"/>
          <w:numId w:val="4"/>
        </w:numPr>
        <w:tabs>
          <w:tab w:val="left" w:pos="567"/>
        </w:tabs>
        <w:ind w:left="709" w:hanging="709"/>
        <w:jc w:val="both"/>
        <w:rPr>
          <w:rFonts w:ascii="Arial" w:hAnsi="Arial" w:cs="Arial"/>
          <w:bCs/>
          <w:sz w:val="20"/>
          <w:szCs w:val="20"/>
        </w:rPr>
      </w:pPr>
      <w:r w:rsidRPr="004E7FB0">
        <w:rPr>
          <w:rFonts w:ascii="Arial" w:hAnsi="Arial" w:cs="Arial"/>
          <w:bCs/>
          <w:sz w:val="20"/>
          <w:szCs w:val="20"/>
        </w:rPr>
        <w:lastRenderedPageBreak/>
        <w:t xml:space="preserve">The </w:t>
      </w:r>
      <w:r w:rsidR="003724CD" w:rsidRPr="004E7FB0">
        <w:rPr>
          <w:rFonts w:ascii="Arial" w:hAnsi="Arial" w:cs="Arial"/>
          <w:bCs/>
          <w:sz w:val="20"/>
          <w:szCs w:val="20"/>
        </w:rPr>
        <w:t xml:space="preserve">tenderer/manufacturer </w:t>
      </w:r>
      <w:r w:rsidRPr="004E7FB0">
        <w:rPr>
          <w:rFonts w:ascii="Arial" w:hAnsi="Arial" w:cs="Arial"/>
          <w:bCs/>
          <w:sz w:val="20"/>
          <w:szCs w:val="20"/>
        </w:rPr>
        <w:t>shall lodge a tendering security conforming to the requirements of the tender dossier;</w:t>
      </w:r>
    </w:p>
    <w:p w14:paraId="5AF3D5FC" w14:textId="100B5A91" w:rsidR="00890CEF" w:rsidRPr="004E7FB0" w:rsidRDefault="00890CEF" w:rsidP="00890CEF">
      <w:pPr>
        <w:numPr>
          <w:ilvl w:val="2"/>
          <w:numId w:val="4"/>
        </w:numPr>
        <w:tabs>
          <w:tab w:val="left" w:pos="567"/>
        </w:tabs>
        <w:contextualSpacing/>
        <w:rPr>
          <w:rFonts w:ascii="Arial" w:hAnsi="Arial" w:cs="Arial"/>
          <w:sz w:val="20"/>
          <w:szCs w:val="20"/>
          <w:lang w:eastAsia="lv-LV"/>
        </w:rPr>
      </w:pPr>
      <w:r w:rsidRPr="004E7FB0">
        <w:rPr>
          <w:rFonts w:ascii="Arial" w:hAnsi="Arial" w:cs="Arial"/>
          <w:sz w:val="20"/>
          <w:szCs w:val="20"/>
          <w:lang w:eastAsia="lv-LV"/>
        </w:rPr>
        <w:t xml:space="preserve">the </w:t>
      </w:r>
      <w:r w:rsidR="003724CD" w:rsidRPr="004E7FB0">
        <w:rPr>
          <w:rFonts w:ascii="Arial" w:hAnsi="Arial" w:cs="Arial"/>
          <w:sz w:val="20"/>
          <w:szCs w:val="20"/>
          <w:lang w:eastAsia="lv-LV"/>
        </w:rPr>
        <w:t xml:space="preserve">applicant/manufacturer </w:t>
      </w:r>
      <w:r w:rsidR="00456789" w:rsidRPr="004E7FB0">
        <w:rPr>
          <w:rFonts w:ascii="Arial" w:hAnsi="Arial" w:cs="Arial"/>
          <w:sz w:val="20"/>
          <w:szCs w:val="20"/>
          <w:lang w:eastAsia="lv-LV"/>
        </w:rPr>
        <w:t xml:space="preserve">has received </w:t>
      </w:r>
      <w:r w:rsidRPr="004E7FB0">
        <w:rPr>
          <w:rFonts w:ascii="Arial" w:hAnsi="Arial" w:cs="Arial"/>
          <w:sz w:val="20"/>
          <w:szCs w:val="20"/>
          <w:lang w:eastAsia="lv-LV"/>
        </w:rPr>
        <w:t xml:space="preserve">the </w:t>
      </w:r>
      <w:r w:rsidR="00456789" w:rsidRPr="004E7FB0">
        <w:rPr>
          <w:rFonts w:ascii="Arial" w:hAnsi="Arial" w:cs="Arial"/>
          <w:sz w:val="20"/>
          <w:szCs w:val="20"/>
          <w:lang w:eastAsia="lv-LV"/>
        </w:rPr>
        <w:t>following certificates</w:t>
      </w:r>
    </w:p>
    <w:p w14:paraId="57650ECB" w14:textId="77777777" w:rsidR="00890CEF" w:rsidRPr="004E7FB0" w:rsidRDefault="00890CEF" w:rsidP="00890CEF">
      <w:pPr>
        <w:pStyle w:val="Sarakstarindkopa"/>
        <w:numPr>
          <w:ilvl w:val="3"/>
          <w:numId w:val="4"/>
        </w:numPr>
        <w:tabs>
          <w:tab w:val="left" w:pos="1134"/>
        </w:tabs>
        <w:ind w:left="993" w:right="-766" w:hanging="709"/>
        <w:jc w:val="both"/>
        <w:rPr>
          <w:rFonts w:ascii="Arial" w:hAnsi="Arial" w:cs="Arial"/>
          <w:color w:val="000000" w:themeColor="text1"/>
          <w:sz w:val="20"/>
          <w:szCs w:val="20"/>
          <w:lang w:eastAsia="lv-LV"/>
        </w:rPr>
      </w:pPr>
      <w:r w:rsidRPr="004E7FB0">
        <w:rPr>
          <w:rFonts w:ascii="Arial" w:hAnsi="Arial" w:cs="Arial"/>
          <w:color w:val="000000" w:themeColor="text1"/>
          <w:sz w:val="20"/>
          <w:szCs w:val="20"/>
          <w:lang w:eastAsia="lv-LV"/>
        </w:rPr>
        <w:t>ISO 9001 quality management systems</w:t>
      </w:r>
    </w:p>
    <w:p w14:paraId="5AF57150" w14:textId="77777777" w:rsidR="00890CEF" w:rsidRPr="004E7FB0" w:rsidRDefault="00890CEF" w:rsidP="00890CEF">
      <w:pPr>
        <w:pStyle w:val="Sarakstarindkopa"/>
        <w:numPr>
          <w:ilvl w:val="3"/>
          <w:numId w:val="4"/>
        </w:numPr>
        <w:tabs>
          <w:tab w:val="left" w:pos="1134"/>
        </w:tabs>
        <w:ind w:left="993" w:right="-766" w:hanging="709"/>
        <w:jc w:val="both"/>
        <w:rPr>
          <w:rFonts w:ascii="Arial" w:hAnsi="Arial" w:cs="Arial"/>
          <w:color w:val="000000" w:themeColor="text1"/>
          <w:sz w:val="20"/>
          <w:szCs w:val="20"/>
          <w:lang w:eastAsia="lv-LV"/>
        </w:rPr>
      </w:pPr>
      <w:r w:rsidRPr="004E7FB0">
        <w:rPr>
          <w:rFonts w:ascii="Arial" w:hAnsi="Arial" w:cs="Arial"/>
          <w:color w:val="000000" w:themeColor="text1"/>
          <w:sz w:val="20"/>
          <w:szCs w:val="20"/>
          <w:lang w:eastAsia="lv-LV"/>
        </w:rPr>
        <w:t>ISO 14001 environmental management systems;</w:t>
      </w:r>
    </w:p>
    <w:p w14:paraId="1508F5AA" w14:textId="77777777" w:rsidR="00890CEF" w:rsidRPr="004E7FB0" w:rsidRDefault="00890CEF" w:rsidP="00890CEF">
      <w:pPr>
        <w:pStyle w:val="Sarakstarindkopa"/>
        <w:numPr>
          <w:ilvl w:val="3"/>
          <w:numId w:val="4"/>
        </w:numPr>
        <w:tabs>
          <w:tab w:val="left" w:pos="1134"/>
        </w:tabs>
        <w:ind w:left="993" w:right="-2" w:hanging="709"/>
        <w:jc w:val="both"/>
        <w:rPr>
          <w:rFonts w:ascii="Arial" w:hAnsi="Arial" w:cs="Arial"/>
          <w:color w:val="000000" w:themeColor="text1"/>
          <w:sz w:val="20"/>
          <w:szCs w:val="20"/>
          <w:lang w:eastAsia="lv-LV"/>
        </w:rPr>
      </w:pPr>
      <w:r w:rsidRPr="004E7FB0">
        <w:rPr>
          <w:rFonts w:ascii="Arial" w:hAnsi="Arial" w:cs="Arial"/>
          <w:color w:val="000000" w:themeColor="text1"/>
          <w:sz w:val="20"/>
          <w:szCs w:val="20"/>
          <w:lang w:eastAsia="lv-LV"/>
        </w:rPr>
        <w:t>ECOVADIS scores of more than 50 points;</w:t>
      </w:r>
    </w:p>
    <w:p w14:paraId="13C527F1" w14:textId="77777777" w:rsidR="00890CEF" w:rsidRPr="004E7FB0" w:rsidRDefault="00890CEF" w:rsidP="00890CEF">
      <w:pPr>
        <w:pStyle w:val="Sarakstarindkopa"/>
        <w:numPr>
          <w:ilvl w:val="3"/>
          <w:numId w:val="4"/>
        </w:numPr>
        <w:tabs>
          <w:tab w:val="left" w:pos="1134"/>
        </w:tabs>
        <w:ind w:left="993" w:right="-2" w:hanging="709"/>
        <w:jc w:val="both"/>
        <w:rPr>
          <w:rFonts w:ascii="Arial" w:hAnsi="Arial" w:cs="Arial"/>
          <w:color w:val="000000" w:themeColor="text1"/>
          <w:sz w:val="20"/>
          <w:szCs w:val="20"/>
          <w:lang w:eastAsia="lv-LV"/>
        </w:rPr>
      </w:pPr>
      <w:r w:rsidRPr="004E7FB0">
        <w:rPr>
          <w:rFonts w:ascii="Arial" w:hAnsi="Arial" w:cs="Arial"/>
          <w:color w:val="000000" w:themeColor="text1"/>
          <w:sz w:val="20"/>
          <w:szCs w:val="20"/>
          <w:lang w:eastAsia="lv-LV"/>
        </w:rPr>
        <w:t>ISO 50001 (Energy management systems) or equivalent (Energy audit carried out in accordance with DIN EN 16247-1);</w:t>
      </w:r>
    </w:p>
    <w:p w14:paraId="4F66B5DF" w14:textId="45776533" w:rsidR="00890CEF" w:rsidRPr="004E7FB0" w:rsidRDefault="00890CEF" w:rsidP="00890CEF">
      <w:pPr>
        <w:pStyle w:val="Sarakstarindkopa"/>
        <w:numPr>
          <w:ilvl w:val="3"/>
          <w:numId w:val="4"/>
        </w:numPr>
        <w:tabs>
          <w:tab w:val="left" w:pos="1134"/>
        </w:tabs>
        <w:ind w:left="993" w:right="-2" w:hanging="709"/>
        <w:jc w:val="both"/>
        <w:rPr>
          <w:rFonts w:ascii="Arial" w:hAnsi="Arial" w:cs="Arial"/>
          <w:color w:val="000000" w:themeColor="text1"/>
          <w:sz w:val="20"/>
          <w:szCs w:val="20"/>
          <w:lang w:eastAsia="lv-LV"/>
        </w:rPr>
      </w:pPr>
      <w:r w:rsidRPr="004E7FB0">
        <w:rPr>
          <w:rFonts w:ascii="Arial" w:hAnsi="Arial" w:cs="Arial"/>
          <w:color w:val="000000" w:themeColor="text1"/>
          <w:sz w:val="20"/>
          <w:szCs w:val="20"/>
          <w:lang w:eastAsia="lv-LV"/>
        </w:rPr>
        <w:t>certificate according to DIN EN 61373.</w:t>
      </w:r>
    </w:p>
    <w:p w14:paraId="6D8ED35B" w14:textId="0C7D7C4E" w:rsidR="00810997" w:rsidRPr="004E7FB0" w:rsidRDefault="00810997" w:rsidP="00810997">
      <w:pPr>
        <w:pStyle w:val="Sarakstarindkopa"/>
        <w:numPr>
          <w:ilvl w:val="2"/>
          <w:numId w:val="4"/>
        </w:numPr>
        <w:tabs>
          <w:tab w:val="left" w:pos="1134"/>
        </w:tabs>
        <w:ind w:right="-2"/>
        <w:jc w:val="both"/>
        <w:rPr>
          <w:rFonts w:ascii="Arial" w:hAnsi="Arial" w:cs="Arial"/>
          <w:color w:val="000000" w:themeColor="text1"/>
          <w:sz w:val="20"/>
          <w:szCs w:val="20"/>
          <w:lang w:eastAsia="lv-LV"/>
        </w:rPr>
      </w:pPr>
      <w:r w:rsidRPr="004E7FB0">
        <w:rPr>
          <w:rFonts w:ascii="Arial" w:hAnsi="Arial" w:cs="Arial"/>
          <w:color w:val="000000" w:themeColor="text1"/>
          <w:sz w:val="20"/>
          <w:szCs w:val="20"/>
          <w:lang w:eastAsia="lv-LV"/>
        </w:rPr>
        <w:t xml:space="preserve">the </w:t>
      </w:r>
      <w:r w:rsidR="003724CD" w:rsidRPr="004E7FB0">
        <w:rPr>
          <w:rFonts w:ascii="Arial" w:hAnsi="Arial" w:cs="Arial"/>
          <w:color w:val="000000" w:themeColor="text1"/>
          <w:sz w:val="20"/>
          <w:szCs w:val="20"/>
          <w:lang w:eastAsia="lv-LV"/>
        </w:rPr>
        <w:t xml:space="preserve">applicant/manufacturer </w:t>
      </w:r>
      <w:r w:rsidRPr="004E7FB0">
        <w:rPr>
          <w:rFonts w:ascii="Arial" w:hAnsi="Arial" w:cs="Arial"/>
          <w:color w:val="000000" w:themeColor="text1"/>
          <w:sz w:val="20"/>
          <w:szCs w:val="20"/>
          <w:lang w:eastAsia="lv-LV"/>
        </w:rPr>
        <w:t xml:space="preserve">has carried out </w:t>
      </w:r>
      <w:r w:rsidR="00145C8B" w:rsidRPr="004E7FB0">
        <w:rPr>
          <w:rFonts w:ascii="Arial" w:hAnsi="Arial" w:cs="Arial"/>
          <w:color w:val="000000" w:themeColor="text1"/>
          <w:sz w:val="20"/>
          <w:szCs w:val="20"/>
          <w:lang w:eastAsia="lv-LV"/>
        </w:rPr>
        <w:t xml:space="preserve">at least </w:t>
      </w:r>
      <w:r w:rsidRPr="004E7FB0">
        <w:rPr>
          <w:rFonts w:ascii="Arial" w:hAnsi="Arial" w:cs="Arial"/>
          <w:color w:val="000000" w:themeColor="text1"/>
          <w:sz w:val="20"/>
          <w:szCs w:val="20"/>
          <w:lang w:eastAsia="lv-LV"/>
        </w:rPr>
        <w:t>10 projects per year during the last five years (</w:t>
      </w:r>
      <w:r w:rsidR="009C70F2" w:rsidRPr="004E7FB0">
        <w:rPr>
          <w:rFonts w:ascii="Arial" w:hAnsi="Arial" w:cs="Arial"/>
          <w:color w:val="000000" w:themeColor="text1"/>
          <w:sz w:val="20"/>
          <w:szCs w:val="20"/>
          <w:lang w:eastAsia="lv-LV"/>
        </w:rPr>
        <w:t>2019-present</w:t>
      </w:r>
      <w:r w:rsidRPr="004E7FB0">
        <w:rPr>
          <w:rFonts w:ascii="Arial" w:hAnsi="Arial" w:cs="Arial"/>
          <w:color w:val="000000" w:themeColor="text1"/>
          <w:sz w:val="20"/>
          <w:szCs w:val="20"/>
          <w:lang w:eastAsia="lv-LV"/>
        </w:rPr>
        <w:t>) related to the design, manufacture and installation of wheel presses with a value of more than EUR 500 000 each.</w:t>
      </w:r>
    </w:p>
    <w:p w14:paraId="2CC8B23A" w14:textId="21C43BB7" w:rsidR="00DD612F" w:rsidRPr="004E7FB0" w:rsidRDefault="00DD612F" w:rsidP="00DD612F">
      <w:pPr>
        <w:pStyle w:val="Sarakstarindkopa"/>
        <w:numPr>
          <w:ilvl w:val="2"/>
          <w:numId w:val="4"/>
        </w:numPr>
        <w:ind w:left="567" w:right="-2" w:hanging="567"/>
        <w:jc w:val="both"/>
        <w:rPr>
          <w:rFonts w:ascii="Arial" w:hAnsi="Arial" w:cs="Arial"/>
          <w:sz w:val="12"/>
          <w:szCs w:val="14"/>
          <w:lang w:eastAsia="lv-LV"/>
        </w:rPr>
      </w:pPr>
      <w:r w:rsidRPr="004E7FB0">
        <w:rPr>
          <w:rFonts w:ascii="Arial" w:hAnsi="Arial" w:cs="Arial"/>
          <w:sz w:val="20"/>
          <w:szCs w:val="22"/>
          <w:lang w:eastAsia="lv-LV"/>
        </w:rPr>
        <w:t xml:space="preserve">during the last three (3) financial years (for a foreign </w:t>
      </w:r>
      <w:r w:rsidR="003724CD" w:rsidRPr="004E7FB0">
        <w:rPr>
          <w:rFonts w:ascii="Arial" w:hAnsi="Arial" w:cs="Arial"/>
          <w:sz w:val="20"/>
          <w:szCs w:val="22"/>
          <w:lang w:eastAsia="lv-LV"/>
        </w:rPr>
        <w:t>applicant/manufacturer</w:t>
      </w:r>
      <w:r w:rsidRPr="004E7FB0">
        <w:rPr>
          <w:rFonts w:ascii="Arial" w:hAnsi="Arial" w:cs="Arial"/>
          <w:sz w:val="20"/>
          <w:szCs w:val="22"/>
          <w:lang w:eastAsia="lv-LV"/>
        </w:rPr>
        <w:t xml:space="preserve">, from an audit and certified annual accounts in accordance with national practices), the </w:t>
      </w:r>
      <w:r w:rsidRPr="004E7FB0">
        <w:rPr>
          <w:rFonts w:ascii="Arial" w:hAnsi="Arial" w:cs="Arial"/>
          <w:b/>
          <w:bCs/>
          <w:sz w:val="20"/>
          <w:szCs w:val="22"/>
          <w:u w:val="single"/>
          <w:lang w:eastAsia="lv-LV"/>
        </w:rPr>
        <w:t xml:space="preserve">applicant/manufacturer has a financial </w:t>
      </w:r>
      <w:r w:rsidR="00810997" w:rsidRPr="004E7FB0">
        <w:rPr>
          <w:rFonts w:ascii="Arial" w:hAnsi="Arial" w:cs="Arial"/>
          <w:b/>
          <w:bCs/>
          <w:sz w:val="20"/>
          <w:szCs w:val="22"/>
          <w:u w:val="single"/>
          <w:lang w:eastAsia="lv-LV"/>
        </w:rPr>
        <w:t>turnover</w:t>
      </w:r>
      <w:r w:rsidRPr="004E7FB0">
        <w:rPr>
          <w:rFonts w:ascii="Arial" w:hAnsi="Arial" w:cs="Arial"/>
          <w:b/>
          <w:bCs/>
          <w:sz w:val="20"/>
          <w:szCs w:val="22"/>
          <w:u w:val="single"/>
          <w:lang w:eastAsia="lv-LV"/>
        </w:rPr>
        <w:t xml:space="preserve"> of at least EUR 10 </w:t>
      </w:r>
      <w:r w:rsidR="00810997" w:rsidRPr="004E7FB0">
        <w:rPr>
          <w:rFonts w:ascii="Arial" w:hAnsi="Arial" w:cs="Arial"/>
          <w:b/>
          <w:bCs/>
          <w:sz w:val="20"/>
          <w:szCs w:val="22"/>
          <w:u w:val="single"/>
          <w:lang w:eastAsia="lv-LV"/>
        </w:rPr>
        <w:t xml:space="preserve">million </w:t>
      </w:r>
      <w:r w:rsidRPr="004E7FB0">
        <w:rPr>
          <w:rFonts w:ascii="Arial" w:hAnsi="Arial" w:cs="Arial"/>
          <w:b/>
          <w:bCs/>
          <w:sz w:val="20"/>
          <w:szCs w:val="22"/>
          <w:u w:val="single"/>
          <w:lang w:eastAsia="lv-LV"/>
        </w:rPr>
        <w:t>per year</w:t>
      </w:r>
      <w:r w:rsidRPr="004E7FB0">
        <w:rPr>
          <w:rFonts w:ascii="Arial" w:hAnsi="Arial" w:cs="Arial"/>
          <w:sz w:val="20"/>
          <w:szCs w:val="22"/>
          <w:lang w:eastAsia="lv-LV"/>
        </w:rPr>
        <w:t>, with a stable total liquidity ratio exceeding 1 (one) each year, demonstrating the applicant's ability to carry out major projects without financial difficulties.</w:t>
      </w:r>
    </w:p>
    <w:p w14:paraId="0B350D83" w14:textId="77777777" w:rsidR="004F598C" w:rsidRPr="004E7FB0" w:rsidRDefault="004F598C" w:rsidP="004F598C">
      <w:pPr>
        <w:ind w:left="426" w:hanging="426"/>
        <w:jc w:val="both"/>
        <w:rPr>
          <w:rFonts w:ascii="Arial" w:hAnsi="Arial" w:cs="Arial"/>
          <w:sz w:val="20"/>
          <w:szCs w:val="20"/>
        </w:rPr>
      </w:pPr>
    </w:p>
    <w:p w14:paraId="6F32B987" w14:textId="77777777" w:rsidR="00ED5FEA" w:rsidRPr="004E7FB0" w:rsidRDefault="00ED5FEA" w:rsidP="004F598C">
      <w:pPr>
        <w:ind w:left="426" w:hanging="426"/>
        <w:jc w:val="both"/>
        <w:rPr>
          <w:rFonts w:ascii="Arial" w:hAnsi="Arial" w:cs="Arial"/>
          <w:sz w:val="20"/>
          <w:szCs w:val="20"/>
        </w:rPr>
      </w:pPr>
    </w:p>
    <w:p w14:paraId="0D541364" w14:textId="77777777" w:rsidR="004F598C" w:rsidRPr="004E7FB0" w:rsidRDefault="004F598C" w:rsidP="004F598C">
      <w:pPr>
        <w:numPr>
          <w:ilvl w:val="0"/>
          <w:numId w:val="4"/>
        </w:numPr>
        <w:jc w:val="center"/>
        <w:rPr>
          <w:rFonts w:ascii="Arial" w:hAnsi="Arial" w:cs="Arial"/>
          <w:b/>
          <w:sz w:val="20"/>
          <w:szCs w:val="20"/>
        </w:rPr>
      </w:pPr>
      <w:r w:rsidRPr="004E7FB0">
        <w:rPr>
          <w:rFonts w:ascii="Arial" w:hAnsi="Arial" w:cs="Arial"/>
          <w:b/>
          <w:sz w:val="20"/>
          <w:szCs w:val="20"/>
        </w:rPr>
        <w:t>EVALUATION OF TENDERS</w:t>
      </w:r>
    </w:p>
    <w:p w14:paraId="6D788AAA" w14:textId="77777777" w:rsidR="004F598C" w:rsidRPr="004E7FB0" w:rsidRDefault="004F598C" w:rsidP="004F598C">
      <w:pPr>
        <w:ind w:left="360"/>
        <w:rPr>
          <w:rFonts w:ascii="Arial" w:hAnsi="Arial" w:cs="Arial"/>
          <w:b/>
          <w:sz w:val="20"/>
          <w:szCs w:val="20"/>
        </w:rPr>
      </w:pPr>
    </w:p>
    <w:p w14:paraId="48528181" w14:textId="4B8346E9" w:rsidR="003D04BB" w:rsidRPr="004E7FB0" w:rsidRDefault="004F598C" w:rsidP="00810245">
      <w:pPr>
        <w:pStyle w:val="Sarakstarindkopa"/>
        <w:numPr>
          <w:ilvl w:val="1"/>
          <w:numId w:val="4"/>
        </w:numPr>
        <w:ind w:left="426" w:hanging="426"/>
        <w:jc w:val="both"/>
        <w:rPr>
          <w:rFonts w:ascii="Arial" w:hAnsi="Arial" w:cs="Arial"/>
          <w:b/>
          <w:bCs/>
          <w:sz w:val="20"/>
          <w:szCs w:val="20"/>
        </w:rPr>
      </w:pPr>
      <w:r w:rsidRPr="004E7FB0">
        <w:rPr>
          <w:rFonts w:ascii="Arial" w:hAnsi="Arial" w:cs="Arial"/>
          <w:b/>
          <w:sz w:val="20"/>
          <w:szCs w:val="20"/>
        </w:rPr>
        <w:t xml:space="preserve">Tender selection criterion: the </w:t>
      </w:r>
      <w:r w:rsidR="00316156" w:rsidRPr="004E7FB0">
        <w:rPr>
          <w:rFonts w:ascii="Arial" w:hAnsi="Arial" w:cs="Arial"/>
          <w:sz w:val="20"/>
          <w:szCs w:val="20"/>
        </w:rPr>
        <w:t>tender with the lowest price (EUR excluding VAT) for the full amount of the subject-matter of the negotiated procedure, which complies with the requirements of the negotiated procedure</w:t>
      </w:r>
      <w:r w:rsidR="009013B5" w:rsidRPr="004E7FB0">
        <w:rPr>
          <w:rFonts w:ascii="Arial" w:hAnsi="Arial" w:cs="Arial"/>
          <w:sz w:val="20"/>
          <w:szCs w:val="20"/>
        </w:rPr>
        <w:t>.</w:t>
      </w:r>
    </w:p>
    <w:p w14:paraId="0CD85CC7" w14:textId="77777777" w:rsidR="004F598C" w:rsidRPr="004E7FB0" w:rsidRDefault="004F598C" w:rsidP="004F598C">
      <w:pPr>
        <w:pStyle w:val="Sarakstarindkopa"/>
        <w:numPr>
          <w:ilvl w:val="1"/>
          <w:numId w:val="4"/>
        </w:numPr>
        <w:ind w:left="426" w:hanging="426"/>
        <w:rPr>
          <w:rFonts w:ascii="Arial" w:hAnsi="Arial" w:cs="Arial"/>
          <w:b/>
          <w:sz w:val="20"/>
          <w:szCs w:val="20"/>
        </w:rPr>
      </w:pPr>
      <w:r w:rsidRPr="004E7FB0">
        <w:rPr>
          <w:rFonts w:ascii="Arial" w:hAnsi="Arial" w:cs="Arial"/>
          <w:b/>
          <w:sz w:val="20"/>
          <w:szCs w:val="20"/>
        </w:rPr>
        <w:t>Procedure for evaluating tenders:</w:t>
      </w:r>
    </w:p>
    <w:p w14:paraId="636C0519" w14:textId="1701B15B" w:rsidR="004F598C" w:rsidRPr="004E7FB0" w:rsidRDefault="004F598C" w:rsidP="00E9617E">
      <w:pPr>
        <w:pStyle w:val="Sarakstarindkopa"/>
        <w:numPr>
          <w:ilvl w:val="2"/>
          <w:numId w:val="4"/>
        </w:numPr>
        <w:ind w:left="567" w:hanging="567"/>
        <w:jc w:val="both"/>
        <w:rPr>
          <w:rFonts w:ascii="Arial" w:hAnsi="Arial" w:cs="Arial"/>
          <w:sz w:val="20"/>
          <w:szCs w:val="20"/>
        </w:rPr>
      </w:pPr>
      <w:r w:rsidRPr="004E7FB0">
        <w:rPr>
          <w:rFonts w:ascii="Arial" w:hAnsi="Arial" w:cs="Arial"/>
          <w:sz w:val="20"/>
          <w:szCs w:val="20"/>
        </w:rPr>
        <w:t>the Commission shall be entitled to check the qualifications of tenderers and the responsiveness of tenders only in respect of the tenderer to whom the contract should be awarded. In evaluating tenders, the Commission shall check that the form and content of the tender (the documents contained therein) comply with the requirements of the tender specifications, that the tender contains all the documents required by the tender specifications, that the tenderer's qualifications comply with the requirements of the tender specifications and that the tenderer is not subject to the exclusion cases referred to in Article 3.1 of the tender specifications.</w:t>
      </w:r>
    </w:p>
    <w:p w14:paraId="420C82DF" w14:textId="7FAB0303" w:rsidR="004F598C" w:rsidRPr="004E7FB0" w:rsidRDefault="004F598C" w:rsidP="00E9617E">
      <w:pPr>
        <w:pStyle w:val="Sarakstarindkopa"/>
        <w:ind w:left="567"/>
        <w:jc w:val="both"/>
        <w:rPr>
          <w:rFonts w:ascii="Arial" w:hAnsi="Arial" w:cs="Arial"/>
          <w:sz w:val="20"/>
          <w:szCs w:val="20"/>
        </w:rPr>
      </w:pPr>
      <w:r w:rsidRPr="004E7FB0">
        <w:rPr>
          <w:rFonts w:ascii="Arial" w:hAnsi="Arial" w:cs="Arial"/>
          <w:sz w:val="20"/>
          <w:szCs w:val="20"/>
        </w:rPr>
        <w:t xml:space="preserve">If the tenderer or the tenderer's tender does not comply with any of these requirements, the jury shall decide to reject the tenderer's tender and to exclude the tenderer from further participation in the negotiated procedure. In the event of non-conformity in the presentation of the tender, the Commission shall assess the relevance of the non-conformity and decide whether the rejection of the tender is justified. At the same time, </w:t>
      </w:r>
      <w:r w:rsidRPr="004E7FB0">
        <w:rPr>
          <w:rFonts w:ascii="Arial" w:hAnsi="Arial" w:cs="Arial"/>
          <w:sz w:val="20"/>
          <w:szCs w:val="20"/>
          <w:lang w:eastAsia="ar-SA"/>
        </w:rPr>
        <w:t xml:space="preserve">the Commission shall verify that the tenderer or a member of its staff has not consulted or otherwise been involved in the preparation of the procurement documents. If the tenderer or its employees have consulted or otherwise been involved in the preparation of the procurement documents and if this circumstance gives the supplier an advantage in the procurement, thereby impeding, restricting or distorting competition, the tender of the tenderer concerned shall be rejected. The Commission, having established those circumstances, shall allow the tenderer, before any possible rejection, to demonstrate that there are no circumstances which would confer on the supplier concerned any advantage in the tendering procedure by preventing, restricting or distorting competition. </w:t>
      </w:r>
      <w:r w:rsidRPr="004E7FB0">
        <w:rPr>
          <w:rFonts w:ascii="Arial" w:hAnsi="Arial" w:cs="Arial"/>
          <w:iCs/>
          <w:sz w:val="20"/>
          <w:szCs w:val="20"/>
          <w:u w:val="single"/>
        </w:rPr>
        <w:t>If an adequate tender security is not provided with the tender documents, the Tender Committee shall reject the tenderer's tender and exclude the tenderer from further participation in the negotiated procedure;</w:t>
      </w:r>
    </w:p>
    <w:p w14:paraId="75058956" w14:textId="68EB8869" w:rsidR="004F598C" w:rsidRPr="004E7FB0" w:rsidRDefault="004F598C" w:rsidP="00E9617E">
      <w:pPr>
        <w:pStyle w:val="Sarakstarindkopa"/>
        <w:numPr>
          <w:ilvl w:val="2"/>
          <w:numId w:val="4"/>
        </w:numPr>
        <w:ind w:left="567" w:hanging="567"/>
        <w:jc w:val="both"/>
        <w:rPr>
          <w:rFonts w:ascii="Arial" w:hAnsi="Arial" w:cs="Arial"/>
          <w:sz w:val="20"/>
          <w:szCs w:val="20"/>
        </w:rPr>
      </w:pPr>
      <w:r w:rsidRPr="004E7FB0">
        <w:rPr>
          <w:rFonts w:ascii="Arial" w:hAnsi="Arial" w:cs="Arial"/>
          <w:sz w:val="20"/>
          <w:szCs w:val="20"/>
        </w:rPr>
        <w:t>after the examination referred to in point 4.</w:t>
      </w:r>
      <w:r w:rsidR="00EE01C0" w:rsidRPr="004E7FB0">
        <w:rPr>
          <w:rFonts w:ascii="Arial" w:hAnsi="Arial" w:cs="Arial"/>
          <w:sz w:val="20"/>
          <w:szCs w:val="20"/>
        </w:rPr>
        <w:t>2</w:t>
      </w:r>
      <w:r w:rsidRPr="004E7FB0">
        <w:rPr>
          <w:rFonts w:ascii="Arial" w:hAnsi="Arial" w:cs="Arial"/>
          <w:sz w:val="20"/>
          <w:szCs w:val="20"/>
        </w:rPr>
        <w:t>.1 of the Tender Procedure Specification, the jury shall assess the conformity of the tenderer's tender with the technical requirements of the Tender Procedure Specification. If the tender does not comply with these requirements, the jury shall decide to reject the tenderer's tender and to exclude the tenderer from further participation in the negotiated procedure;</w:t>
      </w:r>
    </w:p>
    <w:p w14:paraId="7072B0C2" w14:textId="77777777" w:rsidR="004F598C" w:rsidRPr="004E7FB0" w:rsidRDefault="004F598C" w:rsidP="00E9617E">
      <w:pPr>
        <w:pStyle w:val="Sarakstarindkopa"/>
        <w:numPr>
          <w:ilvl w:val="2"/>
          <w:numId w:val="4"/>
        </w:numPr>
        <w:ind w:left="567" w:hanging="567"/>
        <w:jc w:val="both"/>
        <w:rPr>
          <w:rFonts w:ascii="Arial" w:hAnsi="Arial" w:cs="Arial"/>
          <w:sz w:val="20"/>
          <w:szCs w:val="20"/>
        </w:rPr>
      </w:pPr>
      <w:r w:rsidRPr="004E7FB0">
        <w:rPr>
          <w:rFonts w:ascii="Arial" w:hAnsi="Arial" w:cs="Arial"/>
          <w:sz w:val="20"/>
          <w:szCs w:val="20"/>
        </w:rPr>
        <w:t>the Commission checks the tender for arithmetical errors. If the Panel finds such errors, it shall correct them. The Commission shall notify the corrected tenderer of the correction and the corrected tender amount. The Commission shall take the corrections into account when evaluating the financial offer;</w:t>
      </w:r>
    </w:p>
    <w:p w14:paraId="7AF400E1" w14:textId="77777777" w:rsidR="004F598C" w:rsidRPr="004E7FB0" w:rsidRDefault="004F598C" w:rsidP="00E9617E">
      <w:pPr>
        <w:pStyle w:val="Sarakstarindkopa"/>
        <w:numPr>
          <w:ilvl w:val="2"/>
          <w:numId w:val="4"/>
        </w:numPr>
        <w:ind w:left="567" w:hanging="567"/>
        <w:jc w:val="both"/>
        <w:rPr>
          <w:rFonts w:ascii="Arial" w:hAnsi="Arial" w:cs="Arial"/>
          <w:sz w:val="20"/>
          <w:szCs w:val="20"/>
        </w:rPr>
      </w:pPr>
      <w:r w:rsidRPr="004E7FB0">
        <w:rPr>
          <w:rFonts w:ascii="Arial" w:hAnsi="Arial" w:cs="Arial"/>
          <w:sz w:val="20"/>
          <w:szCs w:val="20"/>
        </w:rPr>
        <w:t>the contracting authority may require the tenderer or a competent body to clarify or explain the tender documents submitted in accordance with the qualification requirements set out in the tender specifications, and, in the course of the evaluation of tenders, to request that the information contained in the tender be clarified;</w:t>
      </w:r>
    </w:p>
    <w:p w14:paraId="7DD2A20F" w14:textId="422A37BF" w:rsidR="004F598C" w:rsidRPr="004E7FB0" w:rsidRDefault="004F598C" w:rsidP="00E9617E">
      <w:pPr>
        <w:pStyle w:val="Sarakstarindkopa"/>
        <w:numPr>
          <w:ilvl w:val="2"/>
          <w:numId w:val="4"/>
        </w:numPr>
        <w:ind w:left="567" w:hanging="567"/>
        <w:jc w:val="both"/>
        <w:rPr>
          <w:rFonts w:ascii="Arial" w:hAnsi="Arial" w:cs="Arial"/>
          <w:sz w:val="20"/>
          <w:szCs w:val="20"/>
        </w:rPr>
      </w:pPr>
      <w:r w:rsidRPr="004E7FB0">
        <w:rPr>
          <w:rFonts w:ascii="Arial" w:hAnsi="Arial" w:cs="Arial"/>
          <w:sz w:val="20"/>
          <w:szCs w:val="20"/>
        </w:rPr>
        <w:t>if the tenderers' tenders are not advantageous, the Commission shall be entitled, before taking a decision on the outcome of the negotiated procedure, to offer to all tenderers who have submitted tenders in conformity with the requirements of the tender dossier a reduction in the tender price;</w:t>
      </w:r>
    </w:p>
    <w:p w14:paraId="14A01010" w14:textId="77777777" w:rsidR="004F598C" w:rsidRPr="004E7FB0" w:rsidRDefault="004F598C" w:rsidP="00E9617E">
      <w:pPr>
        <w:pStyle w:val="Sarakstarindkopa"/>
        <w:numPr>
          <w:ilvl w:val="2"/>
          <w:numId w:val="4"/>
        </w:numPr>
        <w:ind w:left="567" w:hanging="567"/>
        <w:jc w:val="both"/>
        <w:rPr>
          <w:rFonts w:ascii="Arial" w:hAnsi="Arial" w:cs="Arial"/>
          <w:sz w:val="20"/>
          <w:szCs w:val="20"/>
        </w:rPr>
      </w:pPr>
      <w:r w:rsidRPr="004E7FB0">
        <w:rPr>
          <w:rFonts w:ascii="Arial" w:hAnsi="Arial" w:cs="Arial"/>
          <w:sz w:val="20"/>
          <w:szCs w:val="20"/>
        </w:rPr>
        <w:t xml:space="preserve">before taking a decision on the award of the procurement contract, a check is carried out on the tenderer to whom the contract should be awarded in </w:t>
      </w:r>
      <w:r w:rsidRPr="004E7FB0">
        <w:rPr>
          <w:rFonts w:ascii="Arial" w:hAnsi="Arial" w:cs="Arial"/>
          <w:sz w:val="20"/>
          <w:szCs w:val="20"/>
          <w:lang w:eastAsia="x-none"/>
        </w:rPr>
        <w:t>accordance with the International and National Sanctions Laws of the Republic of Latvia</w:t>
      </w:r>
      <w:r w:rsidRPr="004E7FB0">
        <w:rPr>
          <w:rFonts w:ascii="Arial" w:hAnsi="Arial" w:cs="Arial"/>
          <w:sz w:val="20"/>
          <w:szCs w:val="20"/>
        </w:rPr>
        <w:t>.</w:t>
      </w:r>
    </w:p>
    <w:p w14:paraId="5B94FDF8" w14:textId="77777777" w:rsidR="004F598C" w:rsidRPr="004E7FB0" w:rsidRDefault="004F598C" w:rsidP="004F598C">
      <w:pPr>
        <w:rPr>
          <w:rFonts w:ascii="Arial" w:hAnsi="Arial" w:cs="Arial"/>
          <w:b/>
          <w:sz w:val="20"/>
          <w:szCs w:val="20"/>
          <w:highlight w:val="yellow"/>
        </w:rPr>
      </w:pPr>
    </w:p>
    <w:p w14:paraId="7DDFE9DB" w14:textId="52CC0DD5" w:rsidR="004F598C" w:rsidRPr="004E7FB0" w:rsidRDefault="004F598C" w:rsidP="004F598C">
      <w:pPr>
        <w:numPr>
          <w:ilvl w:val="0"/>
          <w:numId w:val="4"/>
        </w:numPr>
        <w:jc w:val="center"/>
        <w:rPr>
          <w:rFonts w:ascii="Arial" w:hAnsi="Arial" w:cs="Arial"/>
          <w:b/>
          <w:sz w:val="20"/>
          <w:szCs w:val="20"/>
        </w:rPr>
      </w:pPr>
      <w:r w:rsidRPr="004E7FB0">
        <w:rPr>
          <w:rFonts w:ascii="Arial" w:hAnsi="Arial" w:cs="Arial"/>
          <w:b/>
          <w:sz w:val="20"/>
          <w:szCs w:val="20"/>
        </w:rPr>
        <w:lastRenderedPageBreak/>
        <w:t>NEGOTIATING WITH APPLICANTS</w:t>
      </w:r>
    </w:p>
    <w:p w14:paraId="121B83CD" w14:textId="77777777" w:rsidR="004F598C" w:rsidRPr="004E7FB0" w:rsidRDefault="004F598C" w:rsidP="004F598C">
      <w:pPr>
        <w:ind w:left="360"/>
        <w:rPr>
          <w:rFonts w:ascii="Arial" w:hAnsi="Arial" w:cs="Arial"/>
          <w:b/>
          <w:sz w:val="20"/>
          <w:szCs w:val="20"/>
        </w:rPr>
      </w:pPr>
    </w:p>
    <w:p w14:paraId="449C1215" w14:textId="77777777" w:rsidR="004F598C" w:rsidRPr="004E7FB0" w:rsidRDefault="004F598C" w:rsidP="00AB29FB">
      <w:pPr>
        <w:pStyle w:val="Sarakstarindkopa"/>
        <w:numPr>
          <w:ilvl w:val="1"/>
          <w:numId w:val="4"/>
        </w:numPr>
        <w:ind w:hanging="502"/>
        <w:jc w:val="both"/>
        <w:rPr>
          <w:rFonts w:ascii="Arial" w:hAnsi="Arial" w:cs="Arial"/>
          <w:b/>
          <w:sz w:val="20"/>
          <w:szCs w:val="20"/>
        </w:rPr>
      </w:pPr>
      <w:r w:rsidRPr="004E7FB0">
        <w:rPr>
          <w:rFonts w:ascii="Arial" w:hAnsi="Arial" w:cs="Arial"/>
          <w:sz w:val="20"/>
          <w:szCs w:val="20"/>
        </w:rPr>
        <w:t>Negotiations may, if necessary, be held after or during the examination of tenders in public at</w:t>
      </w:r>
      <w:r w:rsidRPr="004E7FB0">
        <w:rPr>
          <w:rStyle w:val="Vresatsauce"/>
          <w:rFonts w:ascii="Arial" w:hAnsi="Arial" w:cs="Arial"/>
          <w:sz w:val="20"/>
          <w:szCs w:val="20"/>
        </w:rPr>
        <w:footnoteReference w:id="4"/>
      </w:r>
      <w:r w:rsidRPr="004E7FB0">
        <w:rPr>
          <w:rFonts w:ascii="Arial" w:hAnsi="Arial" w:cs="Arial"/>
          <w:sz w:val="20"/>
          <w:szCs w:val="20"/>
        </w:rPr>
        <w:t xml:space="preserve"> or in private if:</w:t>
      </w:r>
    </w:p>
    <w:p w14:paraId="326E9BD4" w14:textId="77777777" w:rsidR="004F598C" w:rsidRPr="004E7FB0" w:rsidRDefault="004F598C" w:rsidP="00E9617E">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rPr>
      </w:pPr>
      <w:r w:rsidRPr="004E7FB0">
        <w:rPr>
          <w:rFonts w:ascii="Arial" w:hAnsi="Arial" w:cs="Arial"/>
          <w:sz w:val="20"/>
          <w:szCs w:val="20"/>
        </w:rPr>
        <w:t>the Commission needs clarifications and/or explanations of the tenderers' tenders;</w:t>
      </w:r>
    </w:p>
    <w:p w14:paraId="585CD294" w14:textId="77777777" w:rsidR="004F598C" w:rsidRPr="004E7FB0" w:rsidRDefault="004F598C" w:rsidP="00E9617E">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rPr>
      </w:pPr>
      <w:r w:rsidRPr="004E7FB0">
        <w:rPr>
          <w:rFonts w:ascii="Arial" w:hAnsi="Arial" w:cs="Arial"/>
          <w:sz w:val="20"/>
          <w:szCs w:val="20"/>
        </w:rPr>
        <w:t>it is necessary to agree on possible changes to the subject of the negotiation procedure;</w:t>
      </w:r>
    </w:p>
    <w:p w14:paraId="7C076B4D" w14:textId="54102526" w:rsidR="004F598C" w:rsidRPr="004E7FB0" w:rsidRDefault="004F598C" w:rsidP="00E9617E">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rPr>
      </w:pPr>
      <w:r w:rsidRPr="004E7FB0">
        <w:rPr>
          <w:rFonts w:ascii="Arial" w:hAnsi="Arial" w:cs="Arial"/>
          <w:sz w:val="20"/>
          <w:szCs w:val="20"/>
        </w:rPr>
        <w:t xml:space="preserve">need to agree on essential terms of the draft contract (Annex </w:t>
      </w:r>
      <w:r w:rsidR="00456789" w:rsidRPr="004E7FB0">
        <w:rPr>
          <w:rFonts w:ascii="Arial" w:hAnsi="Arial" w:cs="Arial"/>
          <w:sz w:val="20"/>
          <w:szCs w:val="20"/>
        </w:rPr>
        <w:t xml:space="preserve">7 of </w:t>
      </w:r>
      <w:r w:rsidRPr="004E7FB0">
        <w:rPr>
          <w:rFonts w:ascii="Arial" w:hAnsi="Arial" w:cs="Arial"/>
          <w:sz w:val="20"/>
          <w:szCs w:val="20"/>
        </w:rPr>
        <w:t xml:space="preserve">the </w:t>
      </w:r>
      <w:proofErr w:type="spellStart"/>
      <w:r w:rsidRPr="004E7FB0">
        <w:rPr>
          <w:rFonts w:ascii="Arial" w:hAnsi="Arial" w:cs="Arial"/>
          <w:sz w:val="20"/>
          <w:szCs w:val="20"/>
        </w:rPr>
        <w:t>ToR</w:t>
      </w:r>
      <w:proofErr w:type="spellEnd"/>
      <w:r w:rsidRPr="004E7FB0">
        <w:rPr>
          <w:rFonts w:ascii="Arial" w:hAnsi="Arial" w:cs="Arial"/>
          <w:sz w:val="20"/>
          <w:szCs w:val="20"/>
        </w:rPr>
        <w:t>), e.g.: performance deadlines, technical terms;</w:t>
      </w:r>
    </w:p>
    <w:p w14:paraId="43AC6C9F" w14:textId="29AAD44F" w:rsidR="004F598C" w:rsidRPr="004E7FB0" w:rsidRDefault="004F598C" w:rsidP="00E9617E">
      <w:pPr>
        <w:pStyle w:val="Sarakstarindkopa"/>
        <w:numPr>
          <w:ilvl w:val="2"/>
          <w:numId w:val="4"/>
        </w:numPr>
        <w:tabs>
          <w:tab w:val="left" w:pos="709"/>
        </w:tabs>
        <w:overflowPunct w:val="0"/>
        <w:autoSpaceDE w:val="0"/>
        <w:autoSpaceDN w:val="0"/>
        <w:adjustRightInd w:val="0"/>
        <w:ind w:left="502" w:hanging="502"/>
        <w:jc w:val="both"/>
        <w:rPr>
          <w:rFonts w:ascii="Arial" w:hAnsi="Arial" w:cs="Arial"/>
          <w:sz w:val="20"/>
          <w:szCs w:val="20"/>
        </w:rPr>
      </w:pPr>
      <w:r w:rsidRPr="004E7FB0">
        <w:rPr>
          <w:rFonts w:ascii="Arial" w:hAnsi="Arial" w:cs="Arial"/>
          <w:sz w:val="20"/>
          <w:szCs w:val="20"/>
        </w:rPr>
        <w:t xml:space="preserve"> negotiate the best possible price and payment terms</w:t>
      </w:r>
    </w:p>
    <w:p w14:paraId="48CFEF25" w14:textId="14424A01" w:rsidR="004F598C" w:rsidRPr="004E7FB0" w:rsidRDefault="00AB29FB" w:rsidP="00E9617E">
      <w:pPr>
        <w:pStyle w:val="Sarakstarindkopa"/>
        <w:numPr>
          <w:ilvl w:val="1"/>
          <w:numId w:val="4"/>
        </w:numPr>
        <w:spacing w:before="100" w:beforeAutospacing="1" w:after="100" w:afterAutospacing="1"/>
        <w:ind w:hanging="502"/>
        <w:jc w:val="both"/>
        <w:rPr>
          <w:rFonts w:ascii="Arial" w:hAnsi="Arial" w:cs="Arial"/>
          <w:sz w:val="20"/>
          <w:szCs w:val="20"/>
          <w:lang w:eastAsia="lv-LV"/>
        </w:rPr>
      </w:pPr>
      <w:r w:rsidRPr="004E7FB0">
        <w:rPr>
          <w:rFonts w:ascii="Arial" w:hAnsi="Arial" w:cs="Arial"/>
          <w:sz w:val="20"/>
          <w:szCs w:val="20"/>
          <w:lang w:eastAsia="lv-LV"/>
        </w:rPr>
        <w:t xml:space="preserve">In the event that two or more tenderers have submitted tenders with the same lowest unit prices, the decisive criterion for the selection of the tender for the relevant lot shall be the </w:t>
      </w:r>
      <w:r w:rsidRPr="004E7FB0">
        <w:rPr>
          <w:rFonts w:ascii="Arial" w:hAnsi="Arial" w:cs="Arial"/>
          <w:b/>
          <w:bCs/>
          <w:sz w:val="20"/>
          <w:szCs w:val="20"/>
          <w:lang w:eastAsia="lv-LV"/>
        </w:rPr>
        <w:t xml:space="preserve">shortest </w:t>
      </w:r>
      <w:r w:rsidR="007C7212" w:rsidRPr="004E7FB0">
        <w:rPr>
          <w:rFonts w:ascii="Arial" w:hAnsi="Arial" w:cs="Arial"/>
          <w:b/>
          <w:bCs/>
          <w:sz w:val="20"/>
          <w:szCs w:val="20"/>
          <w:lang w:eastAsia="lv-LV"/>
        </w:rPr>
        <w:t xml:space="preserve">delivery </w:t>
      </w:r>
      <w:r w:rsidRPr="004E7FB0">
        <w:rPr>
          <w:rFonts w:ascii="Arial" w:hAnsi="Arial" w:cs="Arial"/>
          <w:b/>
          <w:bCs/>
          <w:sz w:val="20"/>
          <w:szCs w:val="20"/>
          <w:lang w:eastAsia="lv-LV"/>
        </w:rPr>
        <w:t xml:space="preserve">time offered in accordance with paragraph 2.4.2 of the Tenderer's tender. </w:t>
      </w:r>
    </w:p>
    <w:p w14:paraId="6C16410B" w14:textId="3C599371" w:rsidR="004F598C" w:rsidRPr="004E7FB0" w:rsidRDefault="004F598C" w:rsidP="00E9617E">
      <w:pPr>
        <w:pStyle w:val="Sarakstarindkopa"/>
        <w:numPr>
          <w:ilvl w:val="1"/>
          <w:numId w:val="4"/>
        </w:numPr>
        <w:tabs>
          <w:tab w:val="left" w:pos="709"/>
        </w:tabs>
        <w:overflowPunct w:val="0"/>
        <w:autoSpaceDE w:val="0"/>
        <w:autoSpaceDN w:val="0"/>
        <w:adjustRightInd w:val="0"/>
        <w:ind w:hanging="502"/>
        <w:jc w:val="both"/>
        <w:rPr>
          <w:rFonts w:ascii="Arial" w:hAnsi="Arial" w:cs="Arial"/>
          <w:sz w:val="20"/>
          <w:szCs w:val="20"/>
        </w:rPr>
      </w:pPr>
      <w:r w:rsidRPr="004E7FB0">
        <w:rPr>
          <w:rFonts w:ascii="Arial" w:hAnsi="Arial" w:cs="Arial"/>
          <w:sz w:val="20"/>
          <w:szCs w:val="20"/>
        </w:rPr>
        <w:t>The negotiations will be minuted</w:t>
      </w:r>
      <w:r w:rsidR="004E7FB0">
        <w:rPr>
          <w:rFonts w:ascii="Arial" w:hAnsi="Arial" w:cs="Arial"/>
          <w:sz w:val="20"/>
          <w:szCs w:val="20"/>
        </w:rPr>
        <w:t>;</w:t>
      </w:r>
    </w:p>
    <w:p w14:paraId="463E5B6D" w14:textId="7B77FD38" w:rsidR="00690AE3" w:rsidRPr="004E7FB0" w:rsidRDefault="004F598C" w:rsidP="00037219">
      <w:pPr>
        <w:pStyle w:val="Sarakstarindkopa"/>
        <w:numPr>
          <w:ilvl w:val="1"/>
          <w:numId w:val="4"/>
        </w:numPr>
        <w:tabs>
          <w:tab w:val="left" w:pos="709"/>
        </w:tabs>
        <w:overflowPunct w:val="0"/>
        <w:autoSpaceDE w:val="0"/>
        <w:autoSpaceDN w:val="0"/>
        <w:adjustRightInd w:val="0"/>
        <w:ind w:hanging="502"/>
        <w:jc w:val="both"/>
        <w:rPr>
          <w:rFonts w:ascii="Arial" w:hAnsi="Arial" w:cs="Arial"/>
          <w:sz w:val="20"/>
          <w:szCs w:val="20"/>
        </w:rPr>
      </w:pPr>
      <w:r w:rsidRPr="004E7FB0">
        <w:rPr>
          <w:rFonts w:ascii="Arial" w:hAnsi="Arial" w:cs="Arial"/>
          <w:i/>
          <w:sz w:val="20"/>
          <w:szCs w:val="20"/>
        </w:rPr>
        <w:t xml:space="preserve">(if necessary) </w:t>
      </w:r>
      <w:r w:rsidRPr="004E7FB0">
        <w:rPr>
          <w:rFonts w:ascii="Arial" w:hAnsi="Arial" w:cs="Arial"/>
          <w:sz w:val="20"/>
          <w:szCs w:val="20"/>
        </w:rPr>
        <w:t>may be fixed for the resubmission of tenders and/or Financial Tenders. In such a case, the opening of the resubmitted tenders shall not be public .</w:t>
      </w:r>
      <w:r w:rsidRPr="004E7FB0">
        <w:rPr>
          <w:rStyle w:val="Vresatsauce"/>
          <w:rFonts w:ascii="Arial" w:hAnsi="Arial" w:cs="Arial"/>
          <w:sz w:val="20"/>
          <w:szCs w:val="20"/>
        </w:rPr>
        <w:footnoteReference w:id="5"/>
      </w:r>
    </w:p>
    <w:p w14:paraId="26BEABDC" w14:textId="77777777" w:rsidR="002B2D1F" w:rsidRPr="004E7FB0" w:rsidRDefault="002B2D1F" w:rsidP="002B2D1F">
      <w:pPr>
        <w:pStyle w:val="Sarakstarindkopa"/>
        <w:tabs>
          <w:tab w:val="left" w:pos="709"/>
        </w:tabs>
        <w:overflowPunct w:val="0"/>
        <w:autoSpaceDE w:val="0"/>
        <w:autoSpaceDN w:val="0"/>
        <w:adjustRightInd w:val="0"/>
        <w:ind w:left="502"/>
        <w:jc w:val="both"/>
        <w:rPr>
          <w:rFonts w:ascii="Arial" w:hAnsi="Arial" w:cs="Arial"/>
          <w:sz w:val="20"/>
          <w:szCs w:val="20"/>
        </w:rPr>
      </w:pPr>
    </w:p>
    <w:p w14:paraId="13D01C9B" w14:textId="77777777" w:rsidR="004F598C" w:rsidRPr="004E7FB0" w:rsidRDefault="004F598C" w:rsidP="004F598C">
      <w:pPr>
        <w:numPr>
          <w:ilvl w:val="0"/>
          <w:numId w:val="4"/>
        </w:numPr>
        <w:ind w:left="284"/>
        <w:jc w:val="center"/>
        <w:rPr>
          <w:rFonts w:ascii="Arial" w:hAnsi="Arial" w:cs="Arial"/>
          <w:b/>
          <w:sz w:val="20"/>
          <w:szCs w:val="20"/>
        </w:rPr>
      </w:pPr>
      <w:r w:rsidRPr="004E7FB0">
        <w:rPr>
          <w:rFonts w:ascii="Arial" w:hAnsi="Arial" w:cs="Arial"/>
          <w:b/>
          <w:caps/>
          <w:sz w:val="20"/>
          <w:szCs w:val="20"/>
        </w:rPr>
        <w:t>decision making</w:t>
      </w:r>
    </w:p>
    <w:p w14:paraId="31E6118B" w14:textId="77777777" w:rsidR="004F598C" w:rsidRPr="004E7FB0" w:rsidRDefault="004F598C" w:rsidP="004F598C">
      <w:pPr>
        <w:ind w:left="284"/>
        <w:rPr>
          <w:rFonts w:ascii="Arial" w:hAnsi="Arial" w:cs="Arial"/>
          <w:b/>
          <w:sz w:val="20"/>
          <w:szCs w:val="20"/>
        </w:rPr>
      </w:pPr>
    </w:p>
    <w:p w14:paraId="623BD3EA" w14:textId="51B51B25" w:rsidR="004F598C" w:rsidRPr="004E7FB0" w:rsidRDefault="00082A00" w:rsidP="000351ED">
      <w:pPr>
        <w:pStyle w:val="Sarakstarindkopa"/>
        <w:numPr>
          <w:ilvl w:val="1"/>
          <w:numId w:val="4"/>
        </w:numPr>
        <w:ind w:left="567" w:hanging="567"/>
        <w:jc w:val="both"/>
        <w:rPr>
          <w:rFonts w:ascii="Arial" w:hAnsi="Arial" w:cs="Arial"/>
          <w:b/>
          <w:sz w:val="20"/>
          <w:szCs w:val="20"/>
        </w:rPr>
      </w:pPr>
      <w:r w:rsidRPr="004E7FB0">
        <w:rPr>
          <w:rFonts w:ascii="Arial" w:hAnsi="Arial" w:cs="Arial"/>
          <w:sz w:val="20"/>
          <w:szCs w:val="20"/>
        </w:rPr>
        <w:t>After examination and evaluation of the tenders, the jury shall select the successful tenderer who is not subject to any exclusion referred to in the tender specifications and the tenderer who has submitted the lowest responsive tender for the whole subject-matter of the negotiated procedure</w:t>
      </w:r>
      <w:r w:rsidR="004F598C" w:rsidRPr="004E7FB0">
        <w:rPr>
          <w:rFonts w:ascii="Arial" w:hAnsi="Arial" w:cs="Arial"/>
          <w:sz w:val="20"/>
          <w:szCs w:val="20"/>
        </w:rPr>
        <w:t>;</w:t>
      </w:r>
    </w:p>
    <w:p w14:paraId="2C3DB0B8" w14:textId="77777777" w:rsidR="004F598C" w:rsidRPr="004E7FB0" w:rsidRDefault="004F598C" w:rsidP="000351ED">
      <w:pPr>
        <w:pStyle w:val="Sarakstarindkopa"/>
        <w:numPr>
          <w:ilvl w:val="1"/>
          <w:numId w:val="4"/>
        </w:numPr>
        <w:ind w:left="567" w:hanging="567"/>
        <w:jc w:val="both"/>
        <w:rPr>
          <w:rFonts w:ascii="Arial" w:hAnsi="Arial" w:cs="Arial"/>
          <w:b/>
          <w:sz w:val="20"/>
          <w:szCs w:val="20"/>
        </w:rPr>
      </w:pPr>
      <w:r w:rsidRPr="004E7FB0">
        <w:rPr>
          <w:rFonts w:ascii="Arial" w:hAnsi="Arial" w:cs="Arial"/>
          <w:sz w:val="20"/>
          <w:szCs w:val="20"/>
        </w:rPr>
        <w:t>if no tenders are submitted in response to the negotiated procedure, or if the tenders submitted do not comply with the requirements laid down in the negotiating documents, the Commission shall decide to terminate or suspend the negotiated procedure;</w:t>
      </w:r>
    </w:p>
    <w:p w14:paraId="55B14E38" w14:textId="77777777" w:rsidR="004F598C" w:rsidRPr="004E7FB0" w:rsidRDefault="004F598C" w:rsidP="000351ED">
      <w:pPr>
        <w:pStyle w:val="Sarakstarindkopa"/>
        <w:numPr>
          <w:ilvl w:val="1"/>
          <w:numId w:val="4"/>
        </w:numPr>
        <w:ind w:left="567" w:hanging="567"/>
        <w:jc w:val="both"/>
        <w:rPr>
          <w:rFonts w:ascii="Arial" w:hAnsi="Arial" w:cs="Arial"/>
          <w:b/>
          <w:sz w:val="20"/>
          <w:szCs w:val="20"/>
        </w:rPr>
      </w:pPr>
      <w:r w:rsidRPr="004E7FB0">
        <w:rPr>
          <w:rFonts w:ascii="Arial" w:hAnsi="Arial" w:cs="Arial"/>
          <w:sz w:val="20"/>
          <w:szCs w:val="20"/>
        </w:rPr>
        <w:t>the Commission is entitled to terminate or suspend the negotiation procedure at any time for objective reasons;</w:t>
      </w:r>
    </w:p>
    <w:p w14:paraId="0E12B036" w14:textId="77777777" w:rsidR="004F598C" w:rsidRPr="004E7FB0" w:rsidRDefault="004F598C" w:rsidP="000351ED">
      <w:pPr>
        <w:pStyle w:val="Sarakstarindkopa"/>
        <w:numPr>
          <w:ilvl w:val="1"/>
          <w:numId w:val="4"/>
        </w:numPr>
        <w:ind w:left="567" w:hanging="567"/>
        <w:jc w:val="both"/>
        <w:rPr>
          <w:rFonts w:ascii="Arial" w:hAnsi="Arial" w:cs="Arial"/>
          <w:b/>
          <w:sz w:val="20"/>
          <w:szCs w:val="20"/>
        </w:rPr>
      </w:pPr>
      <w:r w:rsidRPr="004E7FB0">
        <w:rPr>
          <w:rFonts w:ascii="Arial" w:hAnsi="Arial" w:cs="Arial"/>
          <w:sz w:val="20"/>
          <w:szCs w:val="20"/>
        </w:rPr>
        <w:t>if a single tender is submitted in a negotiated procedure, the jury decides whether it complies with the requirements of the tender specifications, whether it is advantageous and whether the tenderer concerned can be declared the successful tenderer in the negotiated procedure;</w:t>
      </w:r>
    </w:p>
    <w:p w14:paraId="7DFEB060" w14:textId="77777777" w:rsidR="004F598C" w:rsidRPr="004E7FB0" w:rsidRDefault="004F598C" w:rsidP="000351ED">
      <w:pPr>
        <w:pStyle w:val="Sarakstarindkopa"/>
        <w:numPr>
          <w:ilvl w:val="1"/>
          <w:numId w:val="4"/>
        </w:numPr>
        <w:ind w:left="567" w:hanging="567"/>
        <w:jc w:val="both"/>
        <w:rPr>
          <w:rFonts w:ascii="Arial" w:hAnsi="Arial" w:cs="Arial"/>
          <w:b/>
          <w:sz w:val="20"/>
          <w:szCs w:val="20"/>
        </w:rPr>
      </w:pPr>
      <w:r w:rsidRPr="004E7FB0">
        <w:rPr>
          <w:rFonts w:ascii="Arial" w:hAnsi="Arial" w:cs="Arial"/>
          <w:sz w:val="20"/>
          <w:szCs w:val="20"/>
        </w:rPr>
        <w:t xml:space="preserve">after examination, evaluation </w:t>
      </w:r>
      <w:r w:rsidRPr="004E7FB0">
        <w:rPr>
          <w:rFonts w:ascii="Arial" w:hAnsi="Arial" w:cs="Arial"/>
          <w:i/>
          <w:sz w:val="20"/>
          <w:szCs w:val="20"/>
        </w:rPr>
        <w:t xml:space="preserve">(and negotiation, if necessary) </w:t>
      </w:r>
      <w:r w:rsidRPr="004E7FB0">
        <w:rPr>
          <w:rFonts w:ascii="Arial" w:hAnsi="Arial" w:cs="Arial"/>
          <w:sz w:val="20"/>
          <w:szCs w:val="20"/>
        </w:rPr>
        <w:t>of the tender, the committee decides on the outcome of the negotiated procedure or on the termination or suspension of the negotiated procedure;</w:t>
      </w:r>
    </w:p>
    <w:p w14:paraId="2EC14BE3" w14:textId="3C61CAFF" w:rsidR="004F598C" w:rsidRPr="004E7FB0" w:rsidRDefault="004F598C" w:rsidP="000351ED">
      <w:pPr>
        <w:pStyle w:val="Sarakstarindkopa"/>
        <w:numPr>
          <w:ilvl w:val="1"/>
          <w:numId w:val="4"/>
        </w:numPr>
        <w:ind w:left="567" w:hanging="567"/>
        <w:jc w:val="both"/>
        <w:rPr>
          <w:rFonts w:ascii="Arial" w:hAnsi="Arial" w:cs="Arial"/>
          <w:b/>
          <w:sz w:val="20"/>
          <w:szCs w:val="20"/>
        </w:rPr>
      </w:pPr>
      <w:r w:rsidRPr="004E7FB0">
        <w:rPr>
          <w:rFonts w:ascii="Arial" w:hAnsi="Arial" w:cs="Arial"/>
          <w:sz w:val="20"/>
          <w:szCs w:val="20"/>
        </w:rPr>
        <w:t xml:space="preserve">the final decision of the Contractor's Board of Directors on the outcome of the negotiated procedure and the conclusion of the contract, in accordance with the procedure laid down in the internal regulatory enactments, is the basis for the conclusion of the contract with the winner of the negotiated procedure (in accordance with Annex </w:t>
      </w:r>
      <w:r w:rsidR="00456789" w:rsidRPr="004E7FB0">
        <w:rPr>
          <w:rFonts w:ascii="Arial" w:hAnsi="Arial" w:cs="Arial"/>
          <w:sz w:val="20"/>
          <w:szCs w:val="20"/>
        </w:rPr>
        <w:t xml:space="preserve">7 </w:t>
      </w:r>
      <w:r w:rsidRPr="004E7FB0">
        <w:rPr>
          <w:rFonts w:ascii="Arial" w:hAnsi="Arial" w:cs="Arial"/>
          <w:sz w:val="20"/>
          <w:szCs w:val="20"/>
        </w:rPr>
        <w:t>to the Statutes).</w:t>
      </w:r>
    </w:p>
    <w:p w14:paraId="4889046D" w14:textId="77777777" w:rsidR="004F598C" w:rsidRPr="004E7FB0" w:rsidRDefault="004F598C" w:rsidP="004F598C">
      <w:pPr>
        <w:rPr>
          <w:rFonts w:ascii="Arial" w:hAnsi="Arial" w:cs="Arial"/>
          <w:b/>
          <w:sz w:val="20"/>
          <w:szCs w:val="20"/>
        </w:rPr>
      </w:pPr>
    </w:p>
    <w:p w14:paraId="63FFD16A" w14:textId="3B4C19CB" w:rsidR="004F598C" w:rsidRPr="004E7FB0" w:rsidRDefault="004F598C" w:rsidP="00C51478">
      <w:pPr>
        <w:numPr>
          <w:ilvl w:val="0"/>
          <w:numId w:val="4"/>
        </w:numPr>
        <w:ind w:left="426" w:hanging="426"/>
        <w:jc w:val="center"/>
        <w:rPr>
          <w:rFonts w:ascii="Arial" w:hAnsi="Arial" w:cs="Arial"/>
          <w:b/>
          <w:caps/>
          <w:sz w:val="20"/>
          <w:szCs w:val="20"/>
        </w:rPr>
      </w:pPr>
      <w:r w:rsidRPr="004E7FB0">
        <w:rPr>
          <w:rFonts w:ascii="Arial" w:hAnsi="Arial" w:cs="Arial"/>
          <w:b/>
          <w:sz w:val="20"/>
          <w:szCs w:val="20"/>
        </w:rPr>
        <w:t xml:space="preserve">ANNOUNCEMENT OF THE RESULTS OF THE NEGOTIATED PROCEDURE AND CONCLUSION  THE PROCUREMENT CONTRACT </w:t>
      </w:r>
    </w:p>
    <w:p w14:paraId="4ADDB7B3" w14:textId="77777777" w:rsidR="00C51478" w:rsidRPr="004E7FB0" w:rsidRDefault="00C51478" w:rsidP="00C51478">
      <w:pPr>
        <w:rPr>
          <w:rFonts w:ascii="Arial" w:hAnsi="Arial" w:cs="Arial"/>
          <w:b/>
          <w:caps/>
          <w:sz w:val="20"/>
          <w:szCs w:val="20"/>
        </w:rPr>
      </w:pPr>
    </w:p>
    <w:p w14:paraId="6455E1E6" w14:textId="59166720" w:rsidR="00C51478" w:rsidRPr="004E7FB0" w:rsidRDefault="004F598C" w:rsidP="00836958">
      <w:pPr>
        <w:pStyle w:val="Sarakstarindkopa"/>
        <w:numPr>
          <w:ilvl w:val="1"/>
          <w:numId w:val="4"/>
        </w:numPr>
        <w:ind w:left="567" w:hanging="567"/>
        <w:jc w:val="both"/>
        <w:rPr>
          <w:rFonts w:ascii="Arial" w:hAnsi="Arial" w:cs="Arial"/>
          <w:b/>
          <w:sz w:val="20"/>
          <w:szCs w:val="20"/>
        </w:rPr>
      </w:pPr>
      <w:r w:rsidRPr="004E7FB0">
        <w:rPr>
          <w:rFonts w:ascii="Arial" w:hAnsi="Arial" w:cs="Arial"/>
          <w:sz w:val="20"/>
          <w:szCs w:val="20"/>
        </w:rPr>
        <w:t xml:space="preserve">Within five working days of the decision, the contracting authority shall inform all tenderers in writing of the outcome of the negotiated procedure. In the event of termination or suspension of the negotiated procedure, the contractor shall at the same time inform all tenderers of all the reasons for termination or </w:t>
      </w:r>
      <w:r w:rsidR="00690AE3" w:rsidRPr="004E7FB0">
        <w:rPr>
          <w:rFonts w:ascii="Arial" w:hAnsi="Arial" w:cs="Arial"/>
          <w:sz w:val="20"/>
          <w:szCs w:val="20"/>
        </w:rPr>
        <w:t xml:space="preserve">suspension; </w:t>
      </w:r>
      <w:r w:rsidRPr="004E7FB0">
        <w:rPr>
          <w:rFonts w:ascii="Arial" w:hAnsi="Arial" w:cs="Arial"/>
          <w:sz w:val="20"/>
          <w:szCs w:val="20"/>
        </w:rPr>
        <w:t xml:space="preserve">the successful tenderer </w:t>
      </w:r>
      <w:r w:rsidR="00266BE6" w:rsidRPr="004E7FB0">
        <w:rPr>
          <w:rFonts w:ascii="Arial" w:hAnsi="Arial" w:cs="Arial"/>
          <w:sz w:val="20"/>
          <w:szCs w:val="20"/>
        </w:rPr>
        <w:t xml:space="preserve">shall conclude the contract with the contractor </w:t>
      </w:r>
      <w:r w:rsidRPr="004E7FB0">
        <w:rPr>
          <w:rFonts w:ascii="Arial" w:hAnsi="Arial" w:cs="Arial"/>
          <w:sz w:val="20"/>
          <w:szCs w:val="20"/>
          <w:u w:val="single"/>
        </w:rPr>
        <w:t xml:space="preserve">within </w:t>
      </w:r>
      <w:r w:rsidR="00D146EC" w:rsidRPr="004E7FB0">
        <w:rPr>
          <w:rFonts w:ascii="Arial" w:hAnsi="Arial" w:cs="Arial"/>
          <w:sz w:val="20"/>
          <w:szCs w:val="20"/>
          <w:u w:val="single"/>
        </w:rPr>
        <w:t xml:space="preserve">five </w:t>
      </w:r>
      <w:r w:rsidR="00836958" w:rsidRPr="004E7FB0">
        <w:rPr>
          <w:rFonts w:ascii="Arial" w:hAnsi="Arial" w:cs="Arial"/>
          <w:sz w:val="20"/>
          <w:szCs w:val="20"/>
          <w:u w:val="single"/>
        </w:rPr>
        <w:t xml:space="preserve">working </w:t>
      </w:r>
      <w:r w:rsidRPr="004E7FB0">
        <w:rPr>
          <w:rFonts w:ascii="Arial" w:hAnsi="Arial" w:cs="Arial"/>
          <w:sz w:val="20"/>
          <w:szCs w:val="20"/>
          <w:u w:val="single"/>
        </w:rPr>
        <w:t xml:space="preserve">days of receipt of notification of </w:t>
      </w:r>
      <w:r w:rsidRPr="004E7FB0">
        <w:rPr>
          <w:rFonts w:ascii="Arial" w:hAnsi="Arial" w:cs="Arial"/>
          <w:sz w:val="20"/>
          <w:szCs w:val="20"/>
        </w:rPr>
        <w:t>the outcome of the negotiated procedure. If the successful tenderer refuses to conclude the contract, the Commission shall decide either to award the contract to the next lowest tenderer who has not been excluded by the exclusion cases referred to in the Statute or to terminate the negotiated procedure without awarding a contract to any tenderer. If the decision is taken to award the contract to the next lowest tenderer but that tenderer refuses to conclude the contract, the Commission shall decide to terminate the negotiated procedure without awarding a contract to any tenderer. The final decision shall again be taken in accordance with point 6.6 of the Rules of Procedure</w:t>
      </w:r>
      <w:r w:rsidR="00690AE3" w:rsidRPr="004E7FB0">
        <w:rPr>
          <w:rFonts w:ascii="Arial" w:hAnsi="Arial" w:cs="Arial"/>
          <w:sz w:val="20"/>
          <w:szCs w:val="20"/>
        </w:rPr>
        <w:t>.</w:t>
      </w:r>
    </w:p>
    <w:p w14:paraId="69E66455" w14:textId="64113EE8" w:rsidR="004F598C" w:rsidRPr="004E7FB0" w:rsidRDefault="004F598C" w:rsidP="00C51478">
      <w:pPr>
        <w:pStyle w:val="Sarakstarindkopa"/>
        <w:ind w:left="426"/>
        <w:jc w:val="both"/>
        <w:rPr>
          <w:rFonts w:ascii="Arial" w:hAnsi="Arial" w:cs="Arial"/>
          <w:b/>
          <w:sz w:val="20"/>
          <w:szCs w:val="20"/>
          <w:highlight w:val="yellow"/>
        </w:rPr>
      </w:pPr>
    </w:p>
    <w:p w14:paraId="1569EBCB" w14:textId="77777777" w:rsidR="004F598C" w:rsidRPr="004E7FB0" w:rsidRDefault="004F598C" w:rsidP="004F598C">
      <w:pPr>
        <w:pStyle w:val="Pamattekstsaratkpi"/>
        <w:ind w:firstLine="0"/>
        <w:rPr>
          <w:rFonts w:ascii="Arial" w:hAnsi="Arial" w:cs="Arial"/>
          <w:b/>
          <w:sz w:val="20"/>
          <w:szCs w:val="20"/>
          <w:lang w:val="en-US"/>
        </w:rPr>
      </w:pPr>
      <w:r w:rsidRPr="004E7FB0">
        <w:rPr>
          <w:rFonts w:ascii="Arial" w:hAnsi="Arial" w:cs="Arial"/>
          <w:b/>
          <w:sz w:val="20"/>
          <w:szCs w:val="20"/>
          <w:lang w:val="en-US"/>
        </w:rPr>
        <w:t>Attached:</w:t>
      </w:r>
    </w:p>
    <w:p w14:paraId="1B87844B" w14:textId="6153E8C9" w:rsidR="004F598C" w:rsidRPr="004E7FB0" w:rsidRDefault="004F598C" w:rsidP="004F598C">
      <w:pPr>
        <w:pStyle w:val="Pamattekstsaratkpi"/>
        <w:ind w:left="720" w:hanging="720"/>
        <w:rPr>
          <w:rFonts w:ascii="Arial" w:hAnsi="Arial" w:cs="Arial"/>
          <w:sz w:val="20"/>
          <w:szCs w:val="20"/>
          <w:lang w:val="en-US"/>
        </w:rPr>
      </w:pPr>
      <w:r w:rsidRPr="004E7FB0">
        <w:rPr>
          <w:rFonts w:ascii="Arial" w:hAnsi="Arial" w:cs="Arial"/>
          <w:sz w:val="20"/>
          <w:szCs w:val="20"/>
          <w:lang w:val="en-US"/>
        </w:rPr>
        <w:t>Annex 1 - Application to take part in a negotiated procedure /form/;</w:t>
      </w:r>
    </w:p>
    <w:p w14:paraId="38EAF7E7" w14:textId="7BC356A8" w:rsidR="004F598C" w:rsidRPr="004E7FB0" w:rsidRDefault="004F598C" w:rsidP="004F598C">
      <w:pPr>
        <w:pStyle w:val="Pamattekstsaratkpi"/>
        <w:ind w:left="1440" w:hanging="1440"/>
        <w:rPr>
          <w:rFonts w:ascii="Arial" w:hAnsi="Arial" w:cs="Arial"/>
          <w:sz w:val="20"/>
          <w:szCs w:val="20"/>
          <w:lang w:val="en-US"/>
        </w:rPr>
      </w:pPr>
      <w:r w:rsidRPr="004E7FB0">
        <w:rPr>
          <w:rFonts w:ascii="Arial" w:hAnsi="Arial" w:cs="Arial"/>
          <w:sz w:val="20"/>
          <w:szCs w:val="20"/>
          <w:lang w:val="en-US"/>
        </w:rPr>
        <w:t>Annex 2 - Technical Specification;</w:t>
      </w:r>
    </w:p>
    <w:p w14:paraId="4585452C" w14:textId="48361419" w:rsidR="00C074B4" w:rsidRPr="004E7FB0" w:rsidRDefault="00C074B4" w:rsidP="00C074B4">
      <w:pPr>
        <w:pStyle w:val="Pamattekstsaratkpi"/>
        <w:ind w:left="1440" w:hanging="1440"/>
        <w:rPr>
          <w:rFonts w:ascii="Arial" w:hAnsi="Arial" w:cs="Arial"/>
          <w:sz w:val="20"/>
          <w:szCs w:val="20"/>
          <w:lang w:val="en-US"/>
        </w:rPr>
      </w:pPr>
      <w:r w:rsidRPr="004E7FB0">
        <w:rPr>
          <w:rFonts w:ascii="Arial" w:hAnsi="Arial" w:cs="Arial"/>
          <w:sz w:val="20"/>
          <w:szCs w:val="20"/>
          <w:lang w:val="en-US"/>
        </w:rPr>
        <w:lastRenderedPageBreak/>
        <w:t xml:space="preserve">Annex 3 - Information on the </w:t>
      </w:r>
      <w:r w:rsidR="008A7329" w:rsidRPr="004E7FB0">
        <w:rPr>
          <w:rFonts w:ascii="Arial" w:hAnsi="Arial" w:cs="Arial"/>
          <w:sz w:val="20"/>
          <w:szCs w:val="20"/>
          <w:lang w:val="en-US"/>
        </w:rPr>
        <w:t xml:space="preserve">experience of the tenderer </w:t>
      </w:r>
      <w:r w:rsidRPr="004E7FB0">
        <w:rPr>
          <w:rFonts w:ascii="Arial" w:hAnsi="Arial" w:cs="Arial"/>
          <w:sz w:val="20"/>
          <w:szCs w:val="20"/>
          <w:lang w:val="en-US"/>
        </w:rPr>
        <w:t>/form/;</w:t>
      </w:r>
    </w:p>
    <w:p w14:paraId="2B4215F3" w14:textId="67230AB3" w:rsidR="00C074B4" w:rsidRPr="004E7FB0" w:rsidRDefault="00C074B4" w:rsidP="00C074B4">
      <w:pPr>
        <w:pStyle w:val="Pamattekstsaratkpi"/>
        <w:ind w:left="1440" w:hanging="1440"/>
        <w:rPr>
          <w:rFonts w:ascii="Arial" w:hAnsi="Arial" w:cs="Arial"/>
          <w:sz w:val="20"/>
          <w:szCs w:val="20"/>
          <w:lang w:val="en-US"/>
        </w:rPr>
      </w:pPr>
      <w:r w:rsidRPr="004E7FB0">
        <w:rPr>
          <w:rFonts w:ascii="Arial" w:hAnsi="Arial" w:cs="Arial"/>
          <w:sz w:val="20"/>
          <w:szCs w:val="20"/>
          <w:lang w:val="en-US"/>
        </w:rPr>
        <w:t>Annex 4 - Information on the financial turnover of the tenderer /form/;</w:t>
      </w:r>
    </w:p>
    <w:p w14:paraId="0ADAF4C5" w14:textId="2479E631" w:rsidR="001B3B7D" w:rsidRPr="004E7FB0" w:rsidRDefault="004F598C" w:rsidP="004F598C">
      <w:pPr>
        <w:pStyle w:val="Pamattekstsaratkpi"/>
        <w:ind w:left="1440" w:hanging="1440"/>
        <w:rPr>
          <w:rFonts w:ascii="Arial" w:hAnsi="Arial" w:cs="Arial"/>
          <w:color w:val="FF0000"/>
          <w:sz w:val="20"/>
          <w:szCs w:val="20"/>
          <w:lang w:val="en-US"/>
        </w:rPr>
      </w:pPr>
      <w:r w:rsidRPr="004E7FB0">
        <w:rPr>
          <w:rFonts w:ascii="Arial" w:hAnsi="Arial" w:cs="Arial"/>
          <w:sz w:val="20"/>
          <w:szCs w:val="20"/>
          <w:lang w:val="en-US"/>
        </w:rPr>
        <w:t xml:space="preserve">Annex </w:t>
      </w:r>
      <w:r w:rsidR="00C074B4" w:rsidRPr="004E7FB0">
        <w:rPr>
          <w:rFonts w:ascii="Arial" w:hAnsi="Arial" w:cs="Arial"/>
          <w:sz w:val="20"/>
          <w:szCs w:val="20"/>
          <w:lang w:val="en-US"/>
        </w:rPr>
        <w:t xml:space="preserve">5 </w:t>
      </w:r>
      <w:r w:rsidR="001B3B7D" w:rsidRPr="004E7FB0">
        <w:rPr>
          <w:rFonts w:ascii="Arial" w:hAnsi="Arial" w:cs="Arial"/>
          <w:sz w:val="20"/>
          <w:szCs w:val="20"/>
          <w:lang w:val="en-US"/>
        </w:rPr>
        <w:t xml:space="preserve">- </w:t>
      </w:r>
      <w:r w:rsidR="00BF79AF" w:rsidRPr="004E7FB0">
        <w:rPr>
          <w:rFonts w:ascii="Arial" w:hAnsi="Arial" w:cs="Arial"/>
          <w:sz w:val="20"/>
          <w:szCs w:val="20"/>
          <w:lang w:val="en-US"/>
        </w:rPr>
        <w:t xml:space="preserve">Cooperation partner identification form for legal entities </w:t>
      </w:r>
      <w:r w:rsidR="00BF79AF" w:rsidRPr="004E7FB0">
        <w:rPr>
          <w:rFonts w:ascii="Arial" w:hAnsi="Arial" w:cs="Arial"/>
          <w:bCs/>
          <w:sz w:val="20"/>
          <w:szCs w:val="20"/>
          <w:lang w:val="en-US"/>
        </w:rPr>
        <w:t>/form/;</w:t>
      </w:r>
    </w:p>
    <w:p w14:paraId="7A8F9B22" w14:textId="65D5D408" w:rsidR="004F598C" w:rsidRPr="004E7FB0" w:rsidRDefault="004F598C" w:rsidP="00BF79AF">
      <w:pPr>
        <w:pStyle w:val="Pamattekstsaratkpi"/>
        <w:ind w:left="1440" w:hanging="1440"/>
        <w:rPr>
          <w:rFonts w:ascii="Arial" w:hAnsi="Arial" w:cs="Arial"/>
          <w:sz w:val="20"/>
          <w:szCs w:val="20"/>
          <w:lang w:val="en-US"/>
        </w:rPr>
      </w:pPr>
      <w:r w:rsidRPr="004E7FB0">
        <w:rPr>
          <w:rFonts w:ascii="Arial" w:hAnsi="Arial" w:cs="Arial"/>
          <w:sz w:val="20"/>
          <w:szCs w:val="20"/>
          <w:lang w:val="en-US"/>
        </w:rPr>
        <w:t xml:space="preserve">Annex </w:t>
      </w:r>
      <w:r w:rsidR="00C074B4" w:rsidRPr="004E7FB0">
        <w:rPr>
          <w:rFonts w:ascii="Arial" w:hAnsi="Arial" w:cs="Arial"/>
          <w:sz w:val="20"/>
          <w:szCs w:val="20"/>
          <w:lang w:val="en-US"/>
        </w:rPr>
        <w:t xml:space="preserve">6 </w:t>
      </w:r>
      <w:r w:rsidRPr="004E7FB0">
        <w:rPr>
          <w:rFonts w:ascii="Arial" w:hAnsi="Arial" w:cs="Arial"/>
          <w:sz w:val="20"/>
          <w:szCs w:val="20"/>
          <w:lang w:val="en-US"/>
        </w:rPr>
        <w:t xml:space="preserve">- </w:t>
      </w:r>
      <w:r w:rsidR="00BF79AF" w:rsidRPr="004E7FB0">
        <w:rPr>
          <w:rFonts w:ascii="Arial" w:hAnsi="Arial" w:cs="Arial"/>
          <w:sz w:val="20"/>
          <w:szCs w:val="20"/>
          <w:lang w:val="en-US"/>
        </w:rPr>
        <w:t>Tender security /form/;</w:t>
      </w:r>
    </w:p>
    <w:p w14:paraId="723F6F1E" w14:textId="6DF3CE1F" w:rsidR="004F598C" w:rsidRPr="004E7FB0" w:rsidRDefault="004F598C" w:rsidP="004F598C">
      <w:pPr>
        <w:pStyle w:val="Pamattekstsaratkpi"/>
        <w:ind w:left="1440" w:hanging="1440"/>
        <w:rPr>
          <w:rFonts w:ascii="Arial" w:hAnsi="Arial" w:cs="Arial"/>
          <w:sz w:val="20"/>
          <w:szCs w:val="20"/>
          <w:lang w:val="en-US"/>
        </w:rPr>
      </w:pPr>
      <w:r w:rsidRPr="004E7FB0">
        <w:rPr>
          <w:rFonts w:ascii="Arial" w:hAnsi="Arial" w:cs="Arial"/>
          <w:sz w:val="20"/>
          <w:szCs w:val="20"/>
          <w:lang w:val="en-US"/>
        </w:rPr>
        <w:t xml:space="preserve">Annex </w:t>
      </w:r>
      <w:r w:rsidR="00C074B4" w:rsidRPr="004E7FB0">
        <w:rPr>
          <w:rFonts w:ascii="Arial" w:hAnsi="Arial" w:cs="Arial"/>
          <w:sz w:val="20"/>
          <w:szCs w:val="20"/>
          <w:lang w:val="en-US"/>
        </w:rPr>
        <w:t xml:space="preserve">7 </w:t>
      </w:r>
      <w:r w:rsidRPr="004E7FB0">
        <w:rPr>
          <w:rFonts w:ascii="Arial" w:hAnsi="Arial" w:cs="Arial"/>
          <w:sz w:val="20"/>
          <w:szCs w:val="20"/>
          <w:lang w:val="en-US"/>
        </w:rPr>
        <w:t>- Draft Agreement.</w:t>
      </w:r>
    </w:p>
    <w:p w14:paraId="0696D733" w14:textId="77777777" w:rsidR="004F598C" w:rsidRPr="004E7FB0" w:rsidRDefault="004F598C" w:rsidP="004F598C">
      <w:pPr>
        <w:pStyle w:val="Pamattekstsaratkpi"/>
        <w:tabs>
          <w:tab w:val="left" w:pos="2127"/>
        </w:tabs>
        <w:ind w:firstLine="0"/>
        <w:rPr>
          <w:rFonts w:ascii="Arial" w:hAnsi="Arial" w:cs="Arial"/>
          <w:sz w:val="20"/>
          <w:szCs w:val="20"/>
          <w:highlight w:val="yellow"/>
          <w:lang w:val="en-US"/>
        </w:rPr>
      </w:pPr>
    </w:p>
    <w:p w14:paraId="3643D138" w14:textId="77777777" w:rsidR="004F598C" w:rsidRPr="004E7FB0" w:rsidRDefault="004F598C" w:rsidP="004F598C">
      <w:pPr>
        <w:tabs>
          <w:tab w:val="left" w:pos="7513"/>
        </w:tabs>
        <w:jc w:val="both"/>
        <w:rPr>
          <w:rFonts w:ascii="Arial" w:hAnsi="Arial" w:cs="Arial"/>
          <w:b/>
          <w:sz w:val="20"/>
          <w:szCs w:val="20"/>
        </w:rPr>
      </w:pPr>
    </w:p>
    <w:p w14:paraId="19F7328E" w14:textId="77777777" w:rsidR="00F02174" w:rsidRPr="004E7FB0" w:rsidRDefault="00F02174">
      <w:pPr>
        <w:spacing w:after="160" w:line="259" w:lineRule="auto"/>
        <w:rPr>
          <w:rFonts w:ascii="Arial" w:hAnsi="Arial" w:cs="Arial"/>
          <w:b/>
          <w:sz w:val="20"/>
          <w:szCs w:val="20"/>
        </w:rPr>
        <w:sectPr w:rsidR="00F02174" w:rsidRPr="004E7FB0" w:rsidSect="00F30C04">
          <w:footerReference w:type="default" r:id="rId11"/>
          <w:pgSz w:w="11906" w:h="16838"/>
          <w:pgMar w:top="1134" w:right="851" w:bottom="993" w:left="1134" w:header="709" w:footer="709" w:gutter="0"/>
          <w:cols w:space="720"/>
          <w:docGrid w:linePitch="326"/>
        </w:sectPr>
      </w:pPr>
    </w:p>
    <w:p w14:paraId="7015A6A0" w14:textId="5ED20E9D" w:rsidR="004F598C" w:rsidRPr="004E7FB0" w:rsidRDefault="004F598C" w:rsidP="00DD5947">
      <w:pPr>
        <w:ind w:right="425"/>
        <w:jc w:val="right"/>
        <w:rPr>
          <w:rFonts w:ascii="Arial" w:hAnsi="Arial" w:cs="Arial"/>
          <w:b/>
          <w:sz w:val="20"/>
          <w:szCs w:val="20"/>
        </w:rPr>
      </w:pPr>
      <w:r w:rsidRPr="004E7FB0">
        <w:rPr>
          <w:rFonts w:ascii="Arial" w:hAnsi="Arial" w:cs="Arial"/>
          <w:b/>
          <w:sz w:val="20"/>
          <w:szCs w:val="20"/>
        </w:rPr>
        <w:lastRenderedPageBreak/>
        <w:t>Annex 1</w:t>
      </w:r>
    </w:p>
    <w:p w14:paraId="1492B632" w14:textId="289AE3ED" w:rsidR="000A53AE" w:rsidRPr="004E7FB0" w:rsidRDefault="004F598C" w:rsidP="0050629B">
      <w:pPr>
        <w:ind w:right="425"/>
        <w:jc w:val="right"/>
        <w:rPr>
          <w:rFonts w:ascii="Arial" w:hAnsi="Arial" w:cs="Arial"/>
          <w:sz w:val="20"/>
          <w:szCs w:val="20"/>
        </w:rPr>
      </w:pPr>
      <w:r w:rsidRPr="004E7FB0">
        <w:rPr>
          <w:rFonts w:ascii="Arial" w:hAnsi="Arial" w:cs="Arial"/>
          <w:sz w:val="20"/>
          <w:szCs w:val="20"/>
        </w:rPr>
        <w:t xml:space="preserve"> Negotiation procedure with publication </w:t>
      </w:r>
      <w:r w:rsidR="0050629B" w:rsidRPr="0050629B">
        <w:rPr>
          <w:rFonts w:ascii="Arial" w:hAnsi="Arial" w:cs="Arial"/>
          <w:sz w:val="20"/>
          <w:szCs w:val="20"/>
        </w:rPr>
        <w:t xml:space="preserve">"Supply of wheel spoke element compression/de-compression press for the needs of SIA “LDZ </w:t>
      </w:r>
      <w:proofErr w:type="spellStart"/>
      <w:r w:rsidR="0050629B" w:rsidRPr="0050629B">
        <w:rPr>
          <w:rFonts w:ascii="Arial" w:hAnsi="Arial" w:cs="Arial"/>
          <w:sz w:val="20"/>
          <w:szCs w:val="20"/>
        </w:rPr>
        <w:t>ritošā</w:t>
      </w:r>
      <w:proofErr w:type="spellEnd"/>
      <w:r w:rsidR="0050629B" w:rsidRPr="0050629B">
        <w:rPr>
          <w:rFonts w:ascii="Arial" w:hAnsi="Arial" w:cs="Arial"/>
          <w:sz w:val="20"/>
          <w:szCs w:val="20"/>
        </w:rPr>
        <w:t xml:space="preserve"> </w:t>
      </w:r>
      <w:proofErr w:type="spellStart"/>
      <w:r w:rsidR="0050629B" w:rsidRPr="0050629B">
        <w:rPr>
          <w:rFonts w:ascii="Arial" w:hAnsi="Arial" w:cs="Arial"/>
          <w:sz w:val="20"/>
          <w:szCs w:val="20"/>
        </w:rPr>
        <w:t>sastāva</w:t>
      </w:r>
      <w:proofErr w:type="spellEnd"/>
      <w:r w:rsidR="0050629B" w:rsidRPr="0050629B">
        <w:rPr>
          <w:rFonts w:ascii="Arial" w:hAnsi="Arial" w:cs="Arial"/>
          <w:sz w:val="20"/>
          <w:szCs w:val="20"/>
        </w:rPr>
        <w:t xml:space="preserve"> </w:t>
      </w:r>
      <w:proofErr w:type="spellStart"/>
      <w:r w:rsidR="0050629B" w:rsidRPr="0050629B">
        <w:rPr>
          <w:rFonts w:ascii="Arial" w:hAnsi="Arial" w:cs="Arial"/>
          <w:sz w:val="20"/>
          <w:szCs w:val="20"/>
        </w:rPr>
        <w:t>serviss</w:t>
      </w:r>
      <w:proofErr w:type="spellEnd"/>
      <w:r w:rsidR="0050629B" w:rsidRPr="0050629B">
        <w:rPr>
          <w:rFonts w:ascii="Arial" w:hAnsi="Arial" w:cs="Arial"/>
          <w:sz w:val="20"/>
          <w:szCs w:val="20"/>
        </w:rPr>
        <w:t>””</w:t>
      </w:r>
    </w:p>
    <w:p w14:paraId="752620DF" w14:textId="77777777" w:rsidR="00702DD6" w:rsidRPr="004E7FB0" w:rsidRDefault="00702DD6" w:rsidP="00AA6999">
      <w:pPr>
        <w:spacing w:line="0" w:lineRule="atLeast"/>
        <w:rPr>
          <w:rFonts w:ascii="Arial" w:hAnsi="Arial" w:cs="Arial"/>
          <w:sz w:val="20"/>
          <w:szCs w:val="20"/>
        </w:rPr>
      </w:pPr>
    </w:p>
    <w:tbl>
      <w:tblPr>
        <w:tblStyle w:val="Reatabula"/>
        <w:tblW w:w="10394" w:type="dxa"/>
        <w:tblLook w:val="04A0" w:firstRow="1" w:lastRow="0" w:firstColumn="1" w:lastColumn="0" w:noHBand="0" w:noVBand="1"/>
      </w:tblPr>
      <w:tblGrid>
        <w:gridCol w:w="717"/>
        <w:gridCol w:w="6224"/>
        <w:gridCol w:w="3453"/>
      </w:tblGrid>
      <w:tr w:rsidR="007E3022" w:rsidRPr="004E7FB0" w14:paraId="547F796B" w14:textId="1E831B8C" w:rsidTr="00D15867">
        <w:trPr>
          <w:trHeight w:val="745"/>
        </w:trPr>
        <w:tc>
          <w:tcPr>
            <w:tcW w:w="717" w:type="dxa"/>
            <w:vAlign w:val="center"/>
          </w:tcPr>
          <w:p w14:paraId="5CBDC425" w14:textId="6998C71B" w:rsidR="007E3022" w:rsidRPr="004E7FB0" w:rsidRDefault="007E3022" w:rsidP="00AA6999">
            <w:pPr>
              <w:widowControl w:val="0"/>
              <w:autoSpaceDE w:val="0"/>
              <w:autoSpaceDN w:val="0"/>
              <w:spacing w:line="223" w:lineRule="exact"/>
              <w:jc w:val="center"/>
              <w:rPr>
                <w:rFonts w:ascii="Arial" w:hAnsi="Arial" w:cs="Arial"/>
                <w:b/>
                <w:bCs/>
                <w:color w:val="000000"/>
                <w:sz w:val="22"/>
                <w:szCs w:val="28"/>
              </w:rPr>
            </w:pPr>
            <w:r w:rsidRPr="004E7FB0">
              <w:rPr>
                <w:rFonts w:ascii="Arial" w:hAnsi="Arial" w:cs="Arial"/>
                <w:b/>
                <w:bCs/>
                <w:color w:val="000000"/>
                <w:sz w:val="22"/>
                <w:szCs w:val="28"/>
              </w:rPr>
              <w:t>1.</w:t>
            </w:r>
          </w:p>
        </w:tc>
        <w:tc>
          <w:tcPr>
            <w:tcW w:w="6224" w:type="dxa"/>
            <w:vAlign w:val="center"/>
          </w:tcPr>
          <w:p w14:paraId="771AA6D7" w14:textId="4B7F243F" w:rsidR="007E3022" w:rsidRPr="004E7FB0" w:rsidRDefault="007E3022" w:rsidP="00337C73">
            <w:pPr>
              <w:widowControl w:val="0"/>
              <w:autoSpaceDE w:val="0"/>
              <w:autoSpaceDN w:val="0"/>
              <w:spacing w:line="223" w:lineRule="exact"/>
              <w:jc w:val="center"/>
              <w:rPr>
                <w:rFonts w:ascii="Arial" w:hAnsi="Arial" w:cs="Arial"/>
                <w:b/>
                <w:bCs/>
                <w:color w:val="000000"/>
                <w:sz w:val="22"/>
                <w:szCs w:val="28"/>
              </w:rPr>
            </w:pPr>
            <w:r w:rsidRPr="004E7FB0">
              <w:rPr>
                <w:rFonts w:ascii="Arial" w:hAnsi="Arial" w:cs="Arial"/>
                <w:b/>
                <w:bCs/>
                <w:color w:val="000000"/>
                <w:sz w:val="22"/>
                <w:szCs w:val="28"/>
              </w:rPr>
              <w:t xml:space="preserve">Technical </w:t>
            </w:r>
            <w:r w:rsidR="00836958" w:rsidRPr="004E7FB0">
              <w:rPr>
                <w:rFonts w:ascii="Arial" w:hAnsi="Arial" w:cs="Arial"/>
                <w:b/>
                <w:bCs/>
                <w:color w:val="000000"/>
                <w:sz w:val="22"/>
                <w:szCs w:val="28"/>
              </w:rPr>
              <w:t xml:space="preserve">specification* </w:t>
            </w:r>
            <w:r w:rsidRPr="004E7FB0">
              <w:rPr>
                <w:rFonts w:ascii="Arial" w:hAnsi="Arial" w:cs="Arial"/>
                <w:b/>
                <w:bCs/>
                <w:color w:val="000000"/>
                <w:sz w:val="22"/>
                <w:szCs w:val="28"/>
              </w:rPr>
              <w:t>/ Technical tender</w:t>
            </w:r>
          </w:p>
        </w:tc>
        <w:tc>
          <w:tcPr>
            <w:tcW w:w="3453" w:type="dxa"/>
            <w:vAlign w:val="center"/>
          </w:tcPr>
          <w:p w14:paraId="4DB97F03" w14:textId="77777777" w:rsidR="007E3022" w:rsidRPr="004E7FB0" w:rsidRDefault="007E3022" w:rsidP="00337C73">
            <w:pPr>
              <w:widowControl w:val="0"/>
              <w:autoSpaceDE w:val="0"/>
              <w:autoSpaceDN w:val="0"/>
              <w:spacing w:line="223" w:lineRule="exact"/>
              <w:jc w:val="center"/>
              <w:rPr>
                <w:rFonts w:ascii="Arial" w:hAnsi="Arial" w:cs="Arial"/>
                <w:b/>
                <w:bCs/>
                <w:color w:val="000000"/>
                <w:sz w:val="22"/>
                <w:szCs w:val="22"/>
              </w:rPr>
            </w:pPr>
            <w:r w:rsidRPr="004E7FB0">
              <w:rPr>
                <w:rFonts w:ascii="Arial" w:hAnsi="Arial" w:cs="Arial"/>
                <w:b/>
                <w:bCs/>
                <w:color w:val="000000"/>
                <w:sz w:val="22"/>
                <w:szCs w:val="22"/>
              </w:rPr>
              <w:t>Applicant/manufacturer</w:t>
            </w:r>
          </w:p>
          <w:p w14:paraId="26C48B0D" w14:textId="5C97147D" w:rsidR="007E3022" w:rsidRPr="004E7FB0" w:rsidRDefault="007E3022" w:rsidP="00337C73">
            <w:pPr>
              <w:widowControl w:val="0"/>
              <w:autoSpaceDE w:val="0"/>
              <w:autoSpaceDN w:val="0"/>
              <w:spacing w:line="223" w:lineRule="exact"/>
              <w:jc w:val="center"/>
              <w:rPr>
                <w:rFonts w:ascii="Arial" w:hAnsi="Arial" w:cs="Arial"/>
                <w:b/>
                <w:bCs/>
                <w:color w:val="000000"/>
                <w:sz w:val="22"/>
                <w:szCs w:val="22"/>
              </w:rPr>
            </w:pPr>
            <w:r w:rsidRPr="004E7FB0">
              <w:rPr>
                <w:rFonts w:ascii="Arial" w:hAnsi="Arial" w:cs="Arial"/>
                <w:b/>
                <w:bCs/>
                <w:color w:val="FF0000"/>
                <w:sz w:val="20"/>
                <w:szCs w:val="20"/>
              </w:rPr>
              <w:t xml:space="preserve">to be </w:t>
            </w:r>
            <w:r w:rsidR="008E4B23" w:rsidRPr="004E7FB0">
              <w:rPr>
                <w:rFonts w:ascii="Arial" w:hAnsi="Arial" w:cs="Arial"/>
                <w:b/>
                <w:bCs/>
                <w:color w:val="FF0000"/>
                <w:sz w:val="20"/>
                <w:szCs w:val="20"/>
              </w:rPr>
              <w:t xml:space="preserve">completed </w:t>
            </w:r>
            <w:r w:rsidRPr="004E7FB0">
              <w:rPr>
                <w:rFonts w:ascii="Arial" w:hAnsi="Arial" w:cs="Arial"/>
                <w:b/>
                <w:bCs/>
                <w:color w:val="FF0000"/>
                <w:sz w:val="20"/>
                <w:szCs w:val="20"/>
              </w:rPr>
              <w:t>in accordance with their tender</w:t>
            </w:r>
          </w:p>
        </w:tc>
      </w:tr>
      <w:tr w:rsidR="007E3022" w:rsidRPr="004E7FB0" w14:paraId="5BD0BE8B" w14:textId="5D17263F" w:rsidTr="00D15867">
        <w:trPr>
          <w:trHeight w:val="11104"/>
        </w:trPr>
        <w:tc>
          <w:tcPr>
            <w:tcW w:w="717" w:type="dxa"/>
          </w:tcPr>
          <w:p w14:paraId="3961ECB1" w14:textId="6E31095D" w:rsidR="007E3022" w:rsidRPr="004E7FB0" w:rsidRDefault="007E3022" w:rsidP="00AA6999">
            <w:pPr>
              <w:widowControl w:val="0"/>
              <w:autoSpaceDE w:val="0"/>
              <w:autoSpaceDN w:val="0"/>
              <w:spacing w:line="223" w:lineRule="exact"/>
              <w:ind w:left="-108"/>
              <w:jc w:val="center"/>
              <w:rPr>
                <w:rFonts w:ascii="Arial" w:hAnsi="Arial" w:cs="Arial"/>
                <w:color w:val="000000"/>
                <w:sz w:val="20"/>
              </w:rPr>
            </w:pPr>
            <w:r w:rsidRPr="004E7FB0">
              <w:rPr>
                <w:rFonts w:ascii="Arial" w:hAnsi="Arial" w:cs="Arial"/>
                <w:color w:val="000000"/>
                <w:sz w:val="20"/>
              </w:rPr>
              <w:t>1.1.</w:t>
            </w:r>
          </w:p>
        </w:tc>
        <w:tc>
          <w:tcPr>
            <w:tcW w:w="6224" w:type="dxa"/>
            <w:vAlign w:val="center"/>
          </w:tcPr>
          <w:p w14:paraId="7CC20E93" w14:textId="77777777" w:rsidR="007E3022" w:rsidRPr="004E7FB0" w:rsidRDefault="007E3022" w:rsidP="00337C73">
            <w:pPr>
              <w:rPr>
                <w:rFonts w:ascii="Arial" w:hAnsi="Arial" w:cs="Arial"/>
                <w:sz w:val="20"/>
                <w:szCs w:val="20"/>
              </w:rPr>
            </w:pPr>
            <w:r w:rsidRPr="004E7FB0">
              <w:rPr>
                <w:rFonts w:ascii="Arial" w:hAnsi="Arial" w:cs="Arial"/>
                <w:sz w:val="20"/>
                <w:szCs w:val="20"/>
              </w:rPr>
              <w:t>Minimum technical requirements for wheel presses:</w:t>
            </w:r>
          </w:p>
          <w:p w14:paraId="3BB61A29" w14:textId="77777777" w:rsidR="007E3022" w:rsidRPr="004E7FB0" w:rsidRDefault="007E3022" w:rsidP="00337C73">
            <w:pPr>
              <w:jc w:val="both"/>
              <w:rPr>
                <w:rFonts w:ascii="Arial" w:hAnsi="Arial" w:cs="Arial"/>
                <w:sz w:val="20"/>
                <w:szCs w:val="20"/>
              </w:rPr>
            </w:pPr>
          </w:p>
          <w:p w14:paraId="54165B01" w14:textId="77777777" w:rsidR="007E3022" w:rsidRPr="004E7FB0" w:rsidRDefault="007E3022" w:rsidP="00337C73">
            <w:pPr>
              <w:jc w:val="both"/>
              <w:rPr>
                <w:rFonts w:ascii="Arial" w:hAnsi="Arial" w:cs="Arial"/>
                <w:sz w:val="20"/>
                <w:szCs w:val="20"/>
              </w:rPr>
            </w:pPr>
            <w:r w:rsidRPr="004E7FB0">
              <w:rPr>
                <w:rFonts w:ascii="Arial" w:hAnsi="Arial" w:cs="Arial"/>
                <w:sz w:val="20"/>
                <w:szCs w:val="20"/>
              </w:rPr>
              <w:t xml:space="preserve">The proposed wheel press shall be equipped with two press cylinders, each with a minimum compressive force of 4000 </w:t>
            </w:r>
            <w:proofErr w:type="spellStart"/>
            <w:r w:rsidRPr="004E7FB0">
              <w:rPr>
                <w:rFonts w:ascii="Arial" w:hAnsi="Arial" w:cs="Arial"/>
                <w:sz w:val="20"/>
                <w:szCs w:val="20"/>
              </w:rPr>
              <w:t>kN.</w:t>
            </w:r>
            <w:proofErr w:type="spellEnd"/>
            <w:r w:rsidRPr="004E7FB0">
              <w:rPr>
                <w:rFonts w:ascii="Arial" w:hAnsi="Arial" w:cs="Arial"/>
                <w:sz w:val="20"/>
                <w:szCs w:val="20"/>
              </w:rPr>
              <w:t xml:space="preserve"> The wheel press shall be suitable for the following wheel sizes:</w:t>
            </w:r>
          </w:p>
          <w:p w14:paraId="78AE1378" w14:textId="06AF5C39" w:rsidR="007E3022" w:rsidRPr="004E7FB0" w:rsidRDefault="007E3022" w:rsidP="002036FD">
            <w:pPr>
              <w:pStyle w:val="Sarakstarindkopa"/>
              <w:numPr>
                <w:ilvl w:val="1"/>
                <w:numId w:val="13"/>
              </w:numPr>
              <w:ind w:left="177" w:firstLine="0"/>
              <w:jc w:val="both"/>
              <w:rPr>
                <w:rFonts w:ascii="Arial" w:hAnsi="Arial" w:cs="Arial"/>
                <w:sz w:val="20"/>
                <w:szCs w:val="20"/>
              </w:rPr>
            </w:pPr>
            <w:r w:rsidRPr="004E7FB0">
              <w:rPr>
                <w:rFonts w:ascii="Arial" w:hAnsi="Arial" w:cs="Arial"/>
                <w:sz w:val="20"/>
                <w:szCs w:val="20"/>
              </w:rPr>
              <w:t>Maximum axle length: up to 2600 mm.</w:t>
            </w:r>
          </w:p>
          <w:p w14:paraId="492DE831" w14:textId="77777777" w:rsidR="007E3022" w:rsidRPr="004E7FB0" w:rsidRDefault="007E3022" w:rsidP="002036FD">
            <w:pPr>
              <w:pStyle w:val="Sarakstarindkopa"/>
              <w:numPr>
                <w:ilvl w:val="1"/>
                <w:numId w:val="13"/>
              </w:numPr>
              <w:ind w:left="177" w:firstLine="0"/>
              <w:jc w:val="both"/>
              <w:rPr>
                <w:rFonts w:ascii="Arial" w:hAnsi="Arial" w:cs="Arial"/>
                <w:sz w:val="20"/>
                <w:szCs w:val="20"/>
              </w:rPr>
            </w:pPr>
            <w:r w:rsidRPr="004E7FB0">
              <w:rPr>
                <w:rFonts w:ascii="Arial" w:hAnsi="Arial" w:cs="Arial"/>
                <w:sz w:val="20"/>
                <w:szCs w:val="20"/>
              </w:rPr>
              <w:t>Minimum axle length: from 600 mm.</w:t>
            </w:r>
          </w:p>
          <w:p w14:paraId="0131748D" w14:textId="77777777" w:rsidR="007E3022" w:rsidRPr="004E7FB0" w:rsidRDefault="007E3022" w:rsidP="002036FD">
            <w:pPr>
              <w:pStyle w:val="Sarakstarindkopa"/>
              <w:widowControl w:val="0"/>
              <w:numPr>
                <w:ilvl w:val="1"/>
                <w:numId w:val="13"/>
              </w:numPr>
              <w:autoSpaceDE w:val="0"/>
              <w:autoSpaceDN w:val="0"/>
              <w:ind w:left="177" w:firstLine="0"/>
              <w:jc w:val="both"/>
              <w:rPr>
                <w:rFonts w:ascii="Arial" w:hAnsi="Arial" w:cs="Arial"/>
                <w:sz w:val="20"/>
                <w:szCs w:val="20"/>
              </w:rPr>
            </w:pPr>
            <w:r w:rsidRPr="004E7FB0">
              <w:rPr>
                <w:rFonts w:ascii="Arial" w:hAnsi="Arial" w:cs="Arial"/>
                <w:sz w:val="20"/>
                <w:szCs w:val="20"/>
              </w:rPr>
              <w:t>Maximum axle diameter: up to Ø250 mm.</w:t>
            </w:r>
          </w:p>
          <w:p w14:paraId="77230213" w14:textId="77777777" w:rsidR="007E3022" w:rsidRPr="004E7FB0" w:rsidRDefault="007E3022" w:rsidP="002036FD">
            <w:pPr>
              <w:pStyle w:val="Sarakstarindkopa"/>
              <w:numPr>
                <w:ilvl w:val="1"/>
                <w:numId w:val="13"/>
              </w:numPr>
              <w:ind w:left="177" w:firstLine="0"/>
              <w:jc w:val="both"/>
              <w:rPr>
                <w:rFonts w:ascii="Arial" w:hAnsi="Arial" w:cs="Arial"/>
                <w:sz w:val="20"/>
                <w:szCs w:val="20"/>
              </w:rPr>
            </w:pPr>
            <w:r w:rsidRPr="004E7FB0">
              <w:rPr>
                <w:rFonts w:ascii="Arial" w:hAnsi="Arial" w:cs="Arial"/>
                <w:sz w:val="20"/>
                <w:szCs w:val="20"/>
              </w:rPr>
              <w:t xml:space="preserve">Maximum wheel diameter: up to Ø1250 mm (with </w:t>
            </w:r>
            <w:proofErr w:type="spellStart"/>
            <w:r w:rsidRPr="004E7FB0">
              <w:rPr>
                <w:rFonts w:ascii="Arial" w:hAnsi="Arial" w:cs="Arial"/>
                <w:sz w:val="20"/>
                <w:szCs w:val="20"/>
              </w:rPr>
              <w:t>tyre</w:t>
            </w:r>
            <w:proofErr w:type="spellEnd"/>
            <w:r w:rsidRPr="004E7FB0">
              <w:rPr>
                <w:rFonts w:ascii="Arial" w:hAnsi="Arial" w:cs="Arial"/>
                <w:sz w:val="20"/>
                <w:szCs w:val="20"/>
              </w:rPr>
              <w:t>).</w:t>
            </w:r>
          </w:p>
          <w:p w14:paraId="1513797B" w14:textId="77777777" w:rsidR="007E3022" w:rsidRPr="004E7FB0" w:rsidRDefault="007E3022" w:rsidP="002036FD">
            <w:pPr>
              <w:pStyle w:val="Sarakstarindkopa"/>
              <w:numPr>
                <w:ilvl w:val="1"/>
                <w:numId w:val="13"/>
              </w:numPr>
              <w:ind w:left="177" w:firstLine="0"/>
              <w:jc w:val="both"/>
              <w:rPr>
                <w:rFonts w:ascii="Arial" w:hAnsi="Arial" w:cs="Arial"/>
                <w:sz w:val="20"/>
                <w:szCs w:val="20"/>
              </w:rPr>
            </w:pPr>
            <w:r w:rsidRPr="004E7FB0">
              <w:rPr>
                <w:rFonts w:ascii="Arial" w:hAnsi="Arial" w:cs="Arial"/>
                <w:sz w:val="20"/>
                <w:szCs w:val="20"/>
              </w:rPr>
              <w:t>Weight of wheels: up to 3000 kg.</w:t>
            </w:r>
          </w:p>
          <w:p w14:paraId="272830C9" w14:textId="0A30CFE5" w:rsidR="007E3022" w:rsidRPr="004E7FB0" w:rsidRDefault="007E3022" w:rsidP="002036FD">
            <w:pPr>
              <w:pStyle w:val="Sarakstarindkopa"/>
              <w:numPr>
                <w:ilvl w:val="1"/>
                <w:numId w:val="13"/>
              </w:numPr>
              <w:ind w:left="177" w:firstLine="0"/>
              <w:jc w:val="both"/>
              <w:rPr>
                <w:rFonts w:ascii="Arial" w:hAnsi="Arial" w:cs="Arial"/>
                <w:sz w:val="20"/>
                <w:szCs w:val="20"/>
              </w:rPr>
            </w:pPr>
            <w:r w:rsidRPr="004E7FB0">
              <w:rPr>
                <w:rFonts w:ascii="Arial" w:hAnsi="Arial" w:cs="Arial"/>
                <w:sz w:val="20"/>
                <w:szCs w:val="20"/>
              </w:rPr>
              <w:t>Track width: 1435 mm to 1524 mm</w:t>
            </w:r>
          </w:p>
          <w:p w14:paraId="4BE46556" w14:textId="77777777" w:rsidR="007E3022" w:rsidRPr="004E7FB0" w:rsidRDefault="007E3022" w:rsidP="002036FD">
            <w:pPr>
              <w:pStyle w:val="Sarakstarindkopa"/>
              <w:numPr>
                <w:ilvl w:val="1"/>
                <w:numId w:val="13"/>
              </w:numPr>
              <w:ind w:left="177" w:firstLine="0"/>
              <w:jc w:val="both"/>
              <w:rPr>
                <w:rFonts w:ascii="Arial" w:hAnsi="Arial" w:cs="Arial"/>
                <w:sz w:val="20"/>
                <w:szCs w:val="20"/>
              </w:rPr>
            </w:pPr>
            <w:r w:rsidRPr="004E7FB0">
              <w:rPr>
                <w:rFonts w:ascii="Arial" w:hAnsi="Arial" w:cs="Arial"/>
                <w:sz w:val="20"/>
                <w:szCs w:val="20"/>
              </w:rPr>
              <w:t>Number of brake discs: up to 3.</w:t>
            </w:r>
          </w:p>
          <w:p w14:paraId="141077AD" w14:textId="77777777" w:rsidR="007E3022" w:rsidRPr="004E7FB0" w:rsidRDefault="007E3022" w:rsidP="002036FD">
            <w:pPr>
              <w:pStyle w:val="Sarakstarindkopa"/>
              <w:numPr>
                <w:ilvl w:val="1"/>
                <w:numId w:val="13"/>
              </w:numPr>
              <w:ind w:left="177" w:firstLine="0"/>
              <w:jc w:val="both"/>
              <w:rPr>
                <w:rFonts w:ascii="Arial" w:hAnsi="Arial" w:cs="Arial"/>
                <w:sz w:val="20"/>
                <w:szCs w:val="20"/>
              </w:rPr>
            </w:pPr>
            <w:r w:rsidRPr="004E7FB0">
              <w:rPr>
                <w:rFonts w:ascii="Arial" w:hAnsi="Arial" w:cs="Arial"/>
                <w:sz w:val="20"/>
                <w:szCs w:val="20"/>
              </w:rPr>
              <w:t>Brake disc diameter: minimum Ø540 mm,</w:t>
            </w:r>
          </w:p>
          <w:p w14:paraId="56CBDCBF" w14:textId="568F5506" w:rsidR="007E3022" w:rsidRPr="004E7FB0" w:rsidRDefault="007E3022" w:rsidP="00337C73">
            <w:pPr>
              <w:pStyle w:val="Sarakstarindkopa"/>
              <w:ind w:left="177"/>
              <w:jc w:val="both"/>
              <w:rPr>
                <w:rFonts w:ascii="Arial" w:hAnsi="Arial" w:cs="Arial"/>
                <w:sz w:val="20"/>
                <w:szCs w:val="20"/>
              </w:rPr>
            </w:pPr>
            <w:r w:rsidRPr="004E7FB0">
              <w:rPr>
                <w:rFonts w:ascii="Arial" w:hAnsi="Arial" w:cs="Arial"/>
                <w:sz w:val="20"/>
                <w:szCs w:val="20"/>
              </w:rPr>
              <w:t xml:space="preserve">                                                 maximum Ø720 mm.</w:t>
            </w:r>
          </w:p>
          <w:p w14:paraId="65E06E5D" w14:textId="77777777" w:rsidR="007E3022" w:rsidRPr="004E7FB0" w:rsidRDefault="007E3022" w:rsidP="00337C73">
            <w:pPr>
              <w:pStyle w:val="Sarakstarindkopa"/>
              <w:ind w:left="0"/>
              <w:jc w:val="both"/>
              <w:rPr>
                <w:rFonts w:ascii="Arial" w:hAnsi="Arial" w:cs="Arial"/>
                <w:sz w:val="20"/>
                <w:szCs w:val="20"/>
              </w:rPr>
            </w:pPr>
          </w:p>
          <w:p w14:paraId="6DF6E3F6" w14:textId="06E8E128" w:rsidR="007E3022" w:rsidRPr="004E7FB0" w:rsidRDefault="007E3022" w:rsidP="00337C73">
            <w:pPr>
              <w:jc w:val="both"/>
              <w:rPr>
                <w:rFonts w:ascii="Arial" w:hAnsi="Arial" w:cs="Arial"/>
                <w:sz w:val="20"/>
                <w:szCs w:val="20"/>
              </w:rPr>
            </w:pPr>
            <w:r w:rsidRPr="004E7FB0">
              <w:rPr>
                <w:rFonts w:ascii="Arial" w:hAnsi="Arial" w:cs="Arial"/>
                <w:spacing w:val="6"/>
                <w:sz w:val="20"/>
                <w:szCs w:val="20"/>
              </w:rPr>
              <w:t xml:space="preserve">To press components: </w:t>
            </w:r>
            <w:r w:rsidRPr="004E7FB0">
              <w:rPr>
                <w:rFonts w:ascii="Arial" w:hAnsi="Arial" w:cs="Arial"/>
                <w:sz w:val="20"/>
                <w:szCs w:val="20"/>
              </w:rPr>
              <w:t>wheel disc, pinion, coupling flange, brake disc, bushing bearing.</w:t>
            </w:r>
          </w:p>
          <w:p w14:paraId="1F8AAA3F" w14:textId="77777777" w:rsidR="00702DD6" w:rsidRPr="004E7FB0" w:rsidRDefault="00702DD6" w:rsidP="00337C73">
            <w:pPr>
              <w:widowControl w:val="0"/>
              <w:autoSpaceDE w:val="0"/>
              <w:autoSpaceDN w:val="0"/>
              <w:spacing w:line="223" w:lineRule="exact"/>
              <w:jc w:val="both"/>
              <w:rPr>
                <w:rFonts w:ascii="Arial" w:hAnsi="Arial" w:cs="Arial"/>
                <w:sz w:val="20"/>
                <w:szCs w:val="20"/>
              </w:rPr>
            </w:pPr>
          </w:p>
          <w:p w14:paraId="11F76E4B" w14:textId="3EFD8957" w:rsidR="007E3022" w:rsidRPr="004E7FB0" w:rsidRDefault="007E3022" w:rsidP="00337C73">
            <w:pPr>
              <w:widowControl w:val="0"/>
              <w:autoSpaceDE w:val="0"/>
              <w:autoSpaceDN w:val="0"/>
              <w:spacing w:line="223" w:lineRule="exact"/>
              <w:jc w:val="both"/>
              <w:rPr>
                <w:rFonts w:ascii="Arial" w:hAnsi="Arial" w:cs="Arial"/>
                <w:sz w:val="20"/>
                <w:szCs w:val="20"/>
              </w:rPr>
            </w:pPr>
            <w:r w:rsidRPr="004E7FB0">
              <w:rPr>
                <w:rFonts w:ascii="Arial" w:hAnsi="Arial" w:cs="Arial"/>
                <w:sz w:val="20"/>
                <w:szCs w:val="20"/>
              </w:rPr>
              <w:t xml:space="preserve">The compression forces for the components specified are generally in the range 200 to 3000 </w:t>
            </w:r>
            <w:proofErr w:type="spellStart"/>
            <w:r w:rsidRPr="004E7FB0">
              <w:rPr>
                <w:rFonts w:ascii="Arial" w:hAnsi="Arial" w:cs="Arial"/>
                <w:sz w:val="20"/>
                <w:szCs w:val="20"/>
              </w:rPr>
              <w:t>kN</w:t>
            </w:r>
            <w:proofErr w:type="spellEnd"/>
            <w:r w:rsidRPr="004E7FB0">
              <w:rPr>
                <w:rFonts w:ascii="Arial" w:hAnsi="Arial" w:cs="Arial"/>
                <w:sz w:val="20"/>
                <w:szCs w:val="20"/>
              </w:rPr>
              <w:t xml:space="preserve">, but the forces required can be significantly higher, so the minimum compression force from each cylinder is at least 4000 </w:t>
            </w:r>
            <w:proofErr w:type="spellStart"/>
            <w:r w:rsidRPr="004E7FB0">
              <w:rPr>
                <w:rFonts w:ascii="Arial" w:hAnsi="Arial" w:cs="Arial"/>
                <w:sz w:val="20"/>
                <w:szCs w:val="20"/>
              </w:rPr>
              <w:t>kN.</w:t>
            </w:r>
            <w:proofErr w:type="spellEnd"/>
          </w:p>
          <w:p w14:paraId="5D03F5B3" w14:textId="77777777" w:rsidR="00702DD6" w:rsidRPr="004E7FB0" w:rsidRDefault="00702DD6" w:rsidP="00337C73">
            <w:pPr>
              <w:widowControl w:val="0"/>
              <w:autoSpaceDE w:val="0"/>
              <w:autoSpaceDN w:val="0"/>
              <w:spacing w:line="223" w:lineRule="exact"/>
              <w:jc w:val="both"/>
              <w:rPr>
                <w:rFonts w:ascii="Arial" w:hAnsi="Arial" w:cs="Arial"/>
                <w:color w:val="000000"/>
                <w:sz w:val="20"/>
                <w:szCs w:val="20"/>
              </w:rPr>
            </w:pPr>
          </w:p>
          <w:p w14:paraId="7372D570" w14:textId="121EA8E8" w:rsidR="00702DD6" w:rsidRPr="004E7FB0" w:rsidRDefault="00702DD6" w:rsidP="00702DD6">
            <w:pPr>
              <w:ind w:left="35"/>
              <w:jc w:val="both"/>
              <w:rPr>
                <w:rFonts w:ascii="Arial" w:hAnsi="Arial" w:cs="Arial"/>
                <w:sz w:val="20"/>
                <w:szCs w:val="20"/>
              </w:rPr>
            </w:pPr>
            <w:r w:rsidRPr="004E7FB0">
              <w:rPr>
                <w:rFonts w:ascii="Arial" w:hAnsi="Arial" w:cs="Arial"/>
                <w:sz w:val="20"/>
                <w:szCs w:val="20"/>
              </w:rPr>
              <w:t xml:space="preserve">Removal and </w:t>
            </w:r>
            <w:r w:rsidR="004E7FB0" w:rsidRPr="004E7FB0">
              <w:rPr>
                <w:rFonts w:ascii="Arial" w:hAnsi="Arial" w:cs="Arial"/>
                <w:sz w:val="20"/>
                <w:szCs w:val="20"/>
              </w:rPr>
              <w:t>pressurization</w:t>
            </w:r>
            <w:r w:rsidRPr="004E7FB0">
              <w:rPr>
                <w:rFonts w:ascii="Arial" w:hAnsi="Arial" w:cs="Arial"/>
                <w:sz w:val="20"/>
                <w:szCs w:val="20"/>
              </w:rPr>
              <w:t xml:space="preserve"> of wheel components covers wheels, axles, brake discs and sprockets. </w:t>
            </w:r>
          </w:p>
          <w:p w14:paraId="37FE22DE" w14:textId="77777777" w:rsidR="00702DD6" w:rsidRPr="004E7FB0" w:rsidRDefault="00702DD6" w:rsidP="00702DD6">
            <w:pPr>
              <w:ind w:left="35"/>
              <w:jc w:val="both"/>
              <w:rPr>
                <w:rFonts w:ascii="Arial" w:hAnsi="Arial" w:cs="Arial"/>
                <w:sz w:val="20"/>
                <w:szCs w:val="20"/>
              </w:rPr>
            </w:pPr>
          </w:p>
          <w:p w14:paraId="7BF5CB63" w14:textId="17732925" w:rsidR="00702DD6" w:rsidRPr="004E7FB0" w:rsidRDefault="00702DD6" w:rsidP="00702DD6">
            <w:pPr>
              <w:ind w:left="35"/>
              <w:jc w:val="both"/>
              <w:rPr>
                <w:rFonts w:ascii="Arial" w:hAnsi="Arial" w:cs="Arial"/>
                <w:sz w:val="20"/>
                <w:szCs w:val="20"/>
              </w:rPr>
            </w:pPr>
            <w:r w:rsidRPr="004E7FB0">
              <w:rPr>
                <w:rFonts w:ascii="Arial" w:hAnsi="Arial" w:cs="Arial"/>
                <w:sz w:val="20"/>
                <w:szCs w:val="20"/>
              </w:rPr>
              <w:t>The wheel press is designed for the following axle types:</w:t>
            </w:r>
          </w:p>
          <w:p w14:paraId="1F887C5E" w14:textId="77777777" w:rsidR="00702DD6" w:rsidRPr="004E7FB0" w:rsidRDefault="00702DD6" w:rsidP="002036FD">
            <w:pPr>
              <w:pStyle w:val="Sarakstarindkopa"/>
              <w:numPr>
                <w:ilvl w:val="1"/>
                <w:numId w:val="14"/>
              </w:numPr>
              <w:tabs>
                <w:tab w:val="left" w:pos="318"/>
              </w:tabs>
              <w:ind w:left="35" w:firstLine="0"/>
              <w:jc w:val="both"/>
              <w:rPr>
                <w:rFonts w:ascii="Arial" w:hAnsi="Arial" w:cs="Arial"/>
                <w:sz w:val="20"/>
                <w:szCs w:val="20"/>
              </w:rPr>
            </w:pPr>
            <w:r w:rsidRPr="004E7FB0">
              <w:rPr>
                <w:rFonts w:ascii="Arial" w:hAnsi="Arial" w:cs="Arial"/>
                <w:sz w:val="20"/>
                <w:szCs w:val="20"/>
              </w:rPr>
              <w:t>Drive axles with transverse drive, consisting of a wheeled axle with wheels, a hollow axle transmission and an engine.</w:t>
            </w:r>
          </w:p>
          <w:p w14:paraId="5217EF19" w14:textId="77777777" w:rsidR="00702DD6" w:rsidRPr="004E7FB0" w:rsidRDefault="00702DD6" w:rsidP="002036FD">
            <w:pPr>
              <w:pStyle w:val="Sarakstarindkopa"/>
              <w:numPr>
                <w:ilvl w:val="1"/>
                <w:numId w:val="14"/>
              </w:numPr>
              <w:tabs>
                <w:tab w:val="left" w:pos="318"/>
              </w:tabs>
              <w:ind w:left="35" w:firstLine="0"/>
              <w:jc w:val="both"/>
              <w:rPr>
                <w:rFonts w:ascii="Arial" w:hAnsi="Arial" w:cs="Arial"/>
                <w:sz w:val="20"/>
                <w:szCs w:val="20"/>
              </w:rPr>
            </w:pPr>
            <w:r w:rsidRPr="004E7FB0">
              <w:rPr>
                <w:rFonts w:ascii="Arial" w:hAnsi="Arial" w:cs="Arial"/>
                <w:sz w:val="20"/>
                <w:szCs w:val="20"/>
              </w:rPr>
              <w:t>Axles with wheels, with and without brake discs.</w:t>
            </w:r>
          </w:p>
          <w:p w14:paraId="7B3C80D3" w14:textId="77777777" w:rsidR="00702DD6" w:rsidRPr="004E7FB0" w:rsidRDefault="00702DD6" w:rsidP="00702DD6">
            <w:pPr>
              <w:pStyle w:val="Sarakstarindkopa"/>
              <w:tabs>
                <w:tab w:val="left" w:pos="318"/>
              </w:tabs>
              <w:ind w:left="35"/>
              <w:jc w:val="both"/>
              <w:rPr>
                <w:rFonts w:ascii="Arial" w:hAnsi="Arial" w:cs="Arial"/>
                <w:sz w:val="20"/>
                <w:szCs w:val="20"/>
              </w:rPr>
            </w:pPr>
          </w:p>
          <w:p w14:paraId="5B270A53" w14:textId="3DFD0F50" w:rsidR="00702DD6" w:rsidRPr="004E7FB0" w:rsidRDefault="00702DD6" w:rsidP="00702DD6">
            <w:pPr>
              <w:ind w:left="35"/>
              <w:jc w:val="both"/>
              <w:rPr>
                <w:rFonts w:ascii="Arial" w:hAnsi="Arial" w:cs="Arial"/>
                <w:sz w:val="20"/>
                <w:szCs w:val="20"/>
              </w:rPr>
            </w:pPr>
            <w:r w:rsidRPr="004E7FB0">
              <w:rPr>
                <w:rFonts w:ascii="Arial" w:hAnsi="Arial" w:cs="Arial"/>
                <w:sz w:val="20"/>
                <w:szCs w:val="20"/>
              </w:rPr>
              <w:t xml:space="preserve">The drive wheelsets must be able to be </w:t>
            </w:r>
            <w:r w:rsidR="004E7FB0" w:rsidRPr="004E7FB0">
              <w:rPr>
                <w:rFonts w:ascii="Arial" w:hAnsi="Arial" w:cs="Arial"/>
                <w:sz w:val="20"/>
                <w:szCs w:val="20"/>
              </w:rPr>
              <w:t>pressurized</w:t>
            </w:r>
            <w:r w:rsidRPr="004E7FB0">
              <w:rPr>
                <w:rFonts w:ascii="Arial" w:hAnsi="Arial" w:cs="Arial"/>
                <w:sz w:val="20"/>
                <w:szCs w:val="20"/>
              </w:rPr>
              <w:t xml:space="preserve"> and de-</w:t>
            </w:r>
            <w:r w:rsidR="004E7FB0" w:rsidRPr="004E7FB0">
              <w:rPr>
                <w:rFonts w:ascii="Arial" w:hAnsi="Arial" w:cs="Arial"/>
                <w:sz w:val="20"/>
                <w:szCs w:val="20"/>
              </w:rPr>
              <w:t>pressurized</w:t>
            </w:r>
            <w:r w:rsidRPr="004E7FB0">
              <w:rPr>
                <w:rFonts w:ascii="Arial" w:hAnsi="Arial" w:cs="Arial"/>
                <w:sz w:val="20"/>
                <w:szCs w:val="20"/>
              </w:rPr>
              <w:t xml:space="preserve"> without rotating the wheelset. </w:t>
            </w:r>
          </w:p>
          <w:p w14:paraId="06C3E9DB" w14:textId="77777777" w:rsidR="00702DD6" w:rsidRPr="004E7FB0" w:rsidRDefault="00702DD6" w:rsidP="00337C73">
            <w:pPr>
              <w:widowControl w:val="0"/>
              <w:autoSpaceDE w:val="0"/>
              <w:autoSpaceDN w:val="0"/>
              <w:spacing w:line="223" w:lineRule="exact"/>
              <w:jc w:val="both"/>
              <w:rPr>
                <w:rFonts w:ascii="Arial" w:hAnsi="Arial" w:cs="Arial"/>
                <w:color w:val="000000"/>
                <w:sz w:val="20"/>
                <w:szCs w:val="20"/>
              </w:rPr>
            </w:pPr>
          </w:p>
          <w:p w14:paraId="0529B896" w14:textId="6C5B8F12" w:rsidR="00702DD6" w:rsidRPr="004E7FB0" w:rsidRDefault="00702DD6" w:rsidP="00702DD6">
            <w:pPr>
              <w:ind w:left="35"/>
              <w:jc w:val="both"/>
              <w:rPr>
                <w:rFonts w:ascii="Arial" w:hAnsi="Arial" w:cs="Arial"/>
                <w:sz w:val="20"/>
                <w:szCs w:val="20"/>
              </w:rPr>
            </w:pPr>
            <w:r w:rsidRPr="004E7FB0">
              <w:rPr>
                <w:rFonts w:ascii="Arial" w:hAnsi="Arial" w:cs="Arial"/>
                <w:sz w:val="20"/>
                <w:szCs w:val="20"/>
              </w:rPr>
              <w:t>The wheel press is suitable for the following series of rolling stock:</w:t>
            </w:r>
          </w:p>
          <w:p w14:paraId="2C9AF8C8" w14:textId="77777777" w:rsidR="00702DD6" w:rsidRPr="004E7FB0" w:rsidRDefault="00702DD6" w:rsidP="00702DD6">
            <w:pPr>
              <w:tabs>
                <w:tab w:val="left" w:pos="314"/>
              </w:tabs>
              <w:spacing w:line="276" w:lineRule="auto"/>
              <w:ind w:left="35"/>
              <w:jc w:val="both"/>
              <w:rPr>
                <w:rFonts w:ascii="Arial" w:eastAsia="Calibri" w:hAnsi="Arial" w:cs="Arial"/>
                <w:sz w:val="20"/>
                <w:szCs w:val="20"/>
              </w:rPr>
            </w:pPr>
            <w:r w:rsidRPr="004E7FB0">
              <w:rPr>
                <w:rFonts w:ascii="Arial" w:eastAsia="Calibri" w:hAnsi="Arial" w:cs="Arial"/>
                <w:sz w:val="20"/>
                <w:szCs w:val="20"/>
              </w:rPr>
              <w:t>1. Wheelsets for wagons RU-1Ш-957-G;</w:t>
            </w:r>
          </w:p>
          <w:p w14:paraId="5046E387" w14:textId="77777777" w:rsidR="00702DD6" w:rsidRPr="004E7FB0" w:rsidRDefault="00702DD6" w:rsidP="00702DD6">
            <w:pPr>
              <w:tabs>
                <w:tab w:val="left" w:pos="314"/>
              </w:tabs>
              <w:spacing w:line="276" w:lineRule="auto"/>
              <w:ind w:left="35"/>
              <w:jc w:val="both"/>
              <w:rPr>
                <w:rFonts w:ascii="Arial" w:eastAsia="Calibri" w:hAnsi="Arial" w:cs="Arial"/>
                <w:sz w:val="20"/>
                <w:szCs w:val="20"/>
              </w:rPr>
            </w:pPr>
            <w:r w:rsidRPr="004E7FB0">
              <w:rPr>
                <w:rFonts w:ascii="Arial" w:eastAsia="Calibri" w:hAnsi="Arial" w:cs="Arial"/>
                <w:sz w:val="20"/>
                <w:szCs w:val="20"/>
              </w:rPr>
              <w:t>2. Locomotives for CME-3 wheelsets;</w:t>
            </w:r>
          </w:p>
          <w:p w14:paraId="4A9387D6" w14:textId="77777777" w:rsidR="00702DD6" w:rsidRPr="004E7FB0" w:rsidRDefault="00702DD6" w:rsidP="00702DD6">
            <w:pPr>
              <w:tabs>
                <w:tab w:val="left" w:pos="314"/>
              </w:tabs>
              <w:spacing w:line="276" w:lineRule="auto"/>
              <w:ind w:left="35"/>
              <w:jc w:val="both"/>
              <w:rPr>
                <w:rFonts w:ascii="Arial" w:eastAsia="Calibri" w:hAnsi="Arial" w:cs="Arial"/>
                <w:sz w:val="20"/>
                <w:szCs w:val="20"/>
              </w:rPr>
            </w:pPr>
            <w:r w:rsidRPr="004E7FB0">
              <w:rPr>
                <w:rFonts w:ascii="Arial" w:eastAsia="Calibri" w:hAnsi="Arial" w:cs="Arial"/>
                <w:sz w:val="20"/>
                <w:szCs w:val="20"/>
              </w:rPr>
              <w:t>3. M62 locomotive wheelsets;</w:t>
            </w:r>
          </w:p>
          <w:p w14:paraId="18CEF5C2" w14:textId="77777777" w:rsidR="00702DD6" w:rsidRPr="004E7FB0" w:rsidRDefault="00702DD6" w:rsidP="00702DD6">
            <w:pPr>
              <w:tabs>
                <w:tab w:val="left" w:pos="314"/>
              </w:tabs>
              <w:spacing w:line="276" w:lineRule="auto"/>
              <w:ind w:left="35"/>
              <w:jc w:val="both"/>
              <w:rPr>
                <w:rFonts w:ascii="Arial" w:eastAsia="Calibri" w:hAnsi="Arial" w:cs="Arial"/>
                <w:sz w:val="20"/>
                <w:szCs w:val="20"/>
              </w:rPr>
            </w:pPr>
            <w:r w:rsidRPr="004E7FB0">
              <w:rPr>
                <w:rFonts w:ascii="Arial" w:eastAsia="Calibri" w:hAnsi="Arial" w:cs="Arial"/>
                <w:sz w:val="20"/>
                <w:szCs w:val="20"/>
              </w:rPr>
              <w:t>4. 2M62U locomotive wheelsets;</w:t>
            </w:r>
          </w:p>
          <w:p w14:paraId="56B6E539" w14:textId="77777777" w:rsidR="00702DD6" w:rsidRPr="004E7FB0" w:rsidRDefault="00702DD6" w:rsidP="00702DD6">
            <w:pPr>
              <w:tabs>
                <w:tab w:val="left" w:pos="314"/>
              </w:tabs>
              <w:spacing w:line="276" w:lineRule="auto"/>
              <w:ind w:left="35"/>
              <w:jc w:val="both"/>
              <w:rPr>
                <w:rFonts w:ascii="Arial" w:eastAsia="Calibri" w:hAnsi="Arial" w:cs="Arial"/>
                <w:sz w:val="20"/>
                <w:szCs w:val="20"/>
              </w:rPr>
            </w:pPr>
            <w:r w:rsidRPr="004E7FB0">
              <w:rPr>
                <w:rFonts w:ascii="Arial" w:eastAsia="Calibri" w:hAnsi="Arial" w:cs="Arial"/>
                <w:sz w:val="20"/>
                <w:szCs w:val="20"/>
              </w:rPr>
              <w:t>5. 2TE10 Locomotive wheelsets;</w:t>
            </w:r>
          </w:p>
          <w:p w14:paraId="41849C11" w14:textId="77777777" w:rsidR="00702DD6" w:rsidRPr="004E7FB0" w:rsidRDefault="00702DD6" w:rsidP="00702DD6">
            <w:pPr>
              <w:tabs>
                <w:tab w:val="left" w:pos="314"/>
              </w:tabs>
              <w:spacing w:line="276" w:lineRule="auto"/>
              <w:ind w:left="35"/>
              <w:jc w:val="both"/>
              <w:rPr>
                <w:rFonts w:ascii="Arial" w:eastAsia="Calibri" w:hAnsi="Arial" w:cs="Arial"/>
                <w:sz w:val="20"/>
                <w:szCs w:val="20"/>
              </w:rPr>
            </w:pPr>
            <w:r w:rsidRPr="004E7FB0">
              <w:rPr>
                <w:rFonts w:ascii="Arial" w:eastAsia="Calibri" w:hAnsi="Arial" w:cs="Arial"/>
                <w:sz w:val="20"/>
                <w:szCs w:val="20"/>
              </w:rPr>
              <w:t>6. 2TE116 Locomotive wheelsets;</w:t>
            </w:r>
            <w:r w:rsidRPr="004E7FB0">
              <w:rPr>
                <w:rFonts w:ascii="Arial" w:eastAsia="Calibri" w:hAnsi="Arial" w:cs="Arial"/>
                <w:sz w:val="20"/>
                <w:szCs w:val="20"/>
              </w:rPr>
              <w:tab/>
            </w:r>
          </w:p>
          <w:p w14:paraId="17640248" w14:textId="77777777" w:rsidR="00702DD6" w:rsidRPr="004E7FB0" w:rsidRDefault="00702DD6" w:rsidP="00702DD6">
            <w:pPr>
              <w:tabs>
                <w:tab w:val="left" w:pos="314"/>
              </w:tabs>
              <w:spacing w:line="276" w:lineRule="auto"/>
              <w:ind w:left="35"/>
              <w:jc w:val="both"/>
              <w:rPr>
                <w:rFonts w:ascii="Arial" w:eastAsia="Calibri" w:hAnsi="Arial" w:cs="Arial"/>
                <w:sz w:val="20"/>
                <w:szCs w:val="20"/>
              </w:rPr>
            </w:pPr>
            <w:r w:rsidRPr="004E7FB0">
              <w:rPr>
                <w:rFonts w:ascii="Arial" w:eastAsia="Calibri" w:hAnsi="Arial" w:cs="Arial"/>
                <w:sz w:val="20"/>
                <w:szCs w:val="20"/>
              </w:rPr>
              <w:t>7. for the DR1A and DR1AC wheelsets of a diesel multiple unit;</w:t>
            </w:r>
          </w:p>
          <w:p w14:paraId="72B85048" w14:textId="77777777" w:rsidR="00702DD6" w:rsidRPr="004E7FB0" w:rsidRDefault="00702DD6" w:rsidP="00702DD6">
            <w:pPr>
              <w:tabs>
                <w:tab w:val="left" w:pos="314"/>
              </w:tabs>
              <w:spacing w:line="276" w:lineRule="auto"/>
              <w:ind w:left="35"/>
              <w:jc w:val="both"/>
              <w:rPr>
                <w:rFonts w:ascii="Arial" w:eastAsia="Calibri" w:hAnsi="Arial" w:cs="Arial"/>
                <w:sz w:val="20"/>
                <w:szCs w:val="20"/>
              </w:rPr>
            </w:pPr>
            <w:r w:rsidRPr="004E7FB0">
              <w:rPr>
                <w:rFonts w:ascii="Arial" w:eastAsia="Calibri" w:hAnsi="Arial" w:cs="Arial"/>
                <w:sz w:val="20"/>
                <w:szCs w:val="20"/>
              </w:rPr>
              <w:t xml:space="preserve">8.  for DR1A diesel trailer wagon </w:t>
            </w:r>
          </w:p>
          <w:p w14:paraId="23ECC8FA" w14:textId="0F8C8A9F" w:rsidR="00702DD6" w:rsidRPr="004E7FB0" w:rsidRDefault="00702DD6" w:rsidP="00702DD6">
            <w:pPr>
              <w:tabs>
                <w:tab w:val="left" w:pos="314"/>
              </w:tabs>
              <w:spacing w:line="276" w:lineRule="auto"/>
              <w:jc w:val="both"/>
              <w:rPr>
                <w:rFonts w:ascii="Arial" w:eastAsia="Calibri" w:hAnsi="Arial" w:cs="Arial"/>
                <w:sz w:val="20"/>
                <w:szCs w:val="20"/>
              </w:rPr>
            </w:pPr>
            <w:r w:rsidRPr="004E7FB0">
              <w:rPr>
                <w:rFonts w:ascii="Arial" w:eastAsia="Calibri" w:hAnsi="Arial" w:cs="Arial"/>
                <w:sz w:val="20"/>
                <w:szCs w:val="20"/>
              </w:rPr>
              <w:t xml:space="preserve">9. ŠKODA 16Ev trailer wagon wheels </w:t>
            </w:r>
          </w:p>
          <w:p w14:paraId="4DE6EB2C" w14:textId="77777777" w:rsidR="00702DD6" w:rsidRPr="004E7FB0" w:rsidRDefault="00702DD6" w:rsidP="00702DD6">
            <w:pPr>
              <w:tabs>
                <w:tab w:val="left" w:pos="314"/>
              </w:tabs>
              <w:spacing w:line="276" w:lineRule="auto"/>
              <w:jc w:val="both"/>
              <w:rPr>
                <w:rFonts w:ascii="Arial" w:eastAsia="Calibri" w:hAnsi="Arial" w:cs="Arial"/>
                <w:sz w:val="20"/>
                <w:szCs w:val="20"/>
              </w:rPr>
            </w:pPr>
            <w:r w:rsidRPr="004E7FB0">
              <w:rPr>
                <w:rFonts w:ascii="Arial" w:eastAsia="Calibri" w:hAnsi="Arial" w:cs="Arial"/>
                <w:sz w:val="20"/>
                <w:szCs w:val="20"/>
              </w:rPr>
              <w:t>10.</w:t>
            </w:r>
            <w:r w:rsidRPr="004E7FB0">
              <w:rPr>
                <w:rFonts w:ascii="Arial" w:eastAsia="Calibri" w:hAnsi="Arial" w:cs="Arial"/>
                <w:sz w:val="20"/>
                <w:szCs w:val="20"/>
              </w:rPr>
              <w:tab/>
              <w:t>Trailers for ER2, ER2T wheelsets</w:t>
            </w:r>
          </w:p>
          <w:p w14:paraId="33945013" w14:textId="2B8C81DB" w:rsidR="00702DD6" w:rsidRPr="004E7FB0" w:rsidRDefault="00702DD6" w:rsidP="00702DD6">
            <w:pPr>
              <w:tabs>
                <w:tab w:val="left" w:pos="314"/>
              </w:tabs>
              <w:spacing w:line="276" w:lineRule="auto"/>
              <w:jc w:val="both"/>
              <w:rPr>
                <w:rFonts w:ascii="Arial" w:eastAsia="Calibri" w:hAnsi="Arial" w:cs="Arial"/>
                <w:sz w:val="20"/>
                <w:szCs w:val="20"/>
              </w:rPr>
            </w:pPr>
            <w:r w:rsidRPr="004E7FB0">
              <w:rPr>
                <w:rFonts w:ascii="Arial" w:eastAsia="Calibri" w:hAnsi="Arial" w:cs="Arial"/>
                <w:sz w:val="20"/>
                <w:szCs w:val="20"/>
              </w:rPr>
              <w:t>11. Railway track machine wheelsets</w:t>
            </w:r>
          </w:p>
        </w:tc>
        <w:tc>
          <w:tcPr>
            <w:tcW w:w="3453" w:type="dxa"/>
            <w:vAlign w:val="center"/>
          </w:tcPr>
          <w:p w14:paraId="5C232563" w14:textId="77777777" w:rsidR="007E3022" w:rsidRPr="004E7FB0" w:rsidRDefault="007E3022" w:rsidP="00337C73">
            <w:pPr>
              <w:rPr>
                <w:rFonts w:ascii="Arial" w:hAnsi="Arial" w:cs="Arial"/>
                <w:sz w:val="20"/>
                <w:szCs w:val="20"/>
              </w:rPr>
            </w:pPr>
          </w:p>
        </w:tc>
      </w:tr>
      <w:tr w:rsidR="007E3022" w:rsidRPr="004E7FB0" w14:paraId="17C31AB7" w14:textId="43F37C42" w:rsidTr="00D15867">
        <w:trPr>
          <w:trHeight w:val="399"/>
        </w:trPr>
        <w:tc>
          <w:tcPr>
            <w:tcW w:w="717" w:type="dxa"/>
            <w:vAlign w:val="center"/>
          </w:tcPr>
          <w:p w14:paraId="16A09723" w14:textId="74B6CD30" w:rsidR="007E3022" w:rsidRPr="004E7FB0" w:rsidRDefault="007E3022" w:rsidP="00337C73">
            <w:pPr>
              <w:widowControl w:val="0"/>
              <w:autoSpaceDE w:val="0"/>
              <w:autoSpaceDN w:val="0"/>
              <w:spacing w:before="100" w:beforeAutospacing="1" w:line="223" w:lineRule="exact"/>
              <w:ind w:left="34"/>
              <w:jc w:val="center"/>
              <w:rPr>
                <w:rFonts w:ascii="Arial" w:hAnsi="Arial" w:cs="Arial"/>
                <w:color w:val="000000"/>
                <w:sz w:val="20"/>
              </w:rPr>
            </w:pPr>
            <w:r w:rsidRPr="004E7FB0">
              <w:rPr>
                <w:rFonts w:ascii="Arial" w:hAnsi="Arial" w:cs="Arial"/>
                <w:color w:val="000000"/>
                <w:sz w:val="20"/>
              </w:rPr>
              <w:t>1.</w:t>
            </w:r>
            <w:r w:rsidR="00702DD6" w:rsidRPr="004E7FB0">
              <w:rPr>
                <w:rFonts w:ascii="Arial" w:hAnsi="Arial" w:cs="Arial"/>
                <w:color w:val="000000"/>
                <w:sz w:val="20"/>
              </w:rPr>
              <w:t>2</w:t>
            </w:r>
            <w:r w:rsidRPr="004E7FB0">
              <w:rPr>
                <w:rFonts w:ascii="Arial" w:hAnsi="Arial" w:cs="Arial"/>
                <w:color w:val="000000"/>
                <w:sz w:val="20"/>
              </w:rPr>
              <w:t>.</w:t>
            </w:r>
          </w:p>
        </w:tc>
        <w:tc>
          <w:tcPr>
            <w:tcW w:w="6224" w:type="dxa"/>
            <w:vAlign w:val="center"/>
          </w:tcPr>
          <w:p w14:paraId="29D2D1B0" w14:textId="77777777" w:rsidR="007E3022" w:rsidRPr="004E7FB0" w:rsidRDefault="007E3022" w:rsidP="00337C73">
            <w:pPr>
              <w:jc w:val="center"/>
              <w:rPr>
                <w:rFonts w:ascii="Arial" w:hAnsi="Arial" w:cs="Arial"/>
                <w:b/>
                <w:bCs/>
                <w:sz w:val="20"/>
                <w:szCs w:val="20"/>
              </w:rPr>
            </w:pPr>
            <w:r w:rsidRPr="004E7FB0">
              <w:rPr>
                <w:rFonts w:ascii="Arial" w:hAnsi="Arial" w:cs="Arial"/>
                <w:b/>
                <w:bCs/>
                <w:sz w:val="20"/>
                <w:szCs w:val="20"/>
              </w:rPr>
              <w:t>Design requirements for wheel presses</w:t>
            </w:r>
          </w:p>
        </w:tc>
        <w:tc>
          <w:tcPr>
            <w:tcW w:w="3453" w:type="dxa"/>
          </w:tcPr>
          <w:p w14:paraId="6EF2D667" w14:textId="77777777" w:rsidR="007E3022" w:rsidRPr="004E7FB0" w:rsidRDefault="007E3022" w:rsidP="00337C73">
            <w:pPr>
              <w:jc w:val="center"/>
              <w:rPr>
                <w:rFonts w:ascii="Arial" w:hAnsi="Arial" w:cs="Arial"/>
                <w:b/>
                <w:bCs/>
                <w:sz w:val="20"/>
                <w:szCs w:val="20"/>
              </w:rPr>
            </w:pPr>
          </w:p>
        </w:tc>
      </w:tr>
      <w:tr w:rsidR="007E3022" w:rsidRPr="004E7FB0" w14:paraId="447995C1" w14:textId="751812DE" w:rsidTr="00D15867">
        <w:trPr>
          <w:trHeight w:val="3411"/>
        </w:trPr>
        <w:tc>
          <w:tcPr>
            <w:tcW w:w="717" w:type="dxa"/>
          </w:tcPr>
          <w:p w14:paraId="32E4A6CA" w14:textId="77777777" w:rsidR="007E3022" w:rsidRPr="004E7FB0" w:rsidRDefault="007E3022" w:rsidP="00F96EB9">
            <w:pPr>
              <w:pStyle w:val="Sarakstarindkopa"/>
              <w:widowControl w:val="0"/>
              <w:autoSpaceDE w:val="0"/>
              <w:autoSpaceDN w:val="0"/>
              <w:spacing w:line="223" w:lineRule="exact"/>
              <w:rPr>
                <w:rFonts w:ascii="Arial" w:hAnsi="Arial" w:cs="Arial"/>
                <w:color w:val="000000"/>
                <w:sz w:val="20"/>
              </w:rPr>
            </w:pPr>
          </w:p>
        </w:tc>
        <w:tc>
          <w:tcPr>
            <w:tcW w:w="6224" w:type="dxa"/>
            <w:vAlign w:val="center"/>
          </w:tcPr>
          <w:p w14:paraId="7A4F04D7" w14:textId="0DA42CE2" w:rsidR="007E3022" w:rsidRPr="004E7FB0" w:rsidRDefault="007E3022" w:rsidP="00337C73">
            <w:pPr>
              <w:widowControl w:val="0"/>
              <w:autoSpaceDE w:val="0"/>
              <w:autoSpaceDN w:val="0"/>
              <w:jc w:val="both"/>
              <w:rPr>
                <w:rFonts w:ascii="Arial" w:hAnsi="Arial" w:cs="Arial"/>
                <w:sz w:val="20"/>
                <w:szCs w:val="20"/>
              </w:rPr>
            </w:pPr>
            <w:r w:rsidRPr="004E7FB0">
              <w:rPr>
                <w:rFonts w:ascii="Arial" w:hAnsi="Arial" w:cs="Arial"/>
                <w:sz w:val="20"/>
                <w:szCs w:val="20"/>
              </w:rPr>
              <w:t xml:space="preserve">The wheel </w:t>
            </w:r>
            <w:r w:rsidR="00EC2610" w:rsidRPr="004E7FB0">
              <w:rPr>
                <w:rFonts w:ascii="Arial" w:hAnsi="Arial" w:cs="Arial"/>
                <w:sz w:val="20"/>
                <w:szCs w:val="20"/>
              </w:rPr>
              <w:t xml:space="preserve">press </w:t>
            </w:r>
            <w:r w:rsidRPr="004E7FB0">
              <w:rPr>
                <w:rFonts w:ascii="Arial" w:hAnsi="Arial" w:cs="Arial"/>
                <w:sz w:val="20"/>
                <w:szCs w:val="20"/>
              </w:rPr>
              <w:t>must be equipped with the possibility of pressing the wheels from the left and right side in the same mounting. For this reason, the wheel press shall be equipped with one left and one right press cylinder. The basic design shall be such that the possible impact movements of the forces which may occur during the pressing process can be recorded. These impact movements are due to a strong increase in the compression force and a sudden relaxation of the compression force. The design of the press, as well as the counter-bar, is such that it can withstand these possible stresses without causing long-term damage to the press</w:t>
            </w:r>
            <w:r w:rsidR="008E4B23" w:rsidRPr="004E7FB0">
              <w:rPr>
                <w:rFonts w:ascii="Arial" w:hAnsi="Arial" w:cs="Arial"/>
                <w:sz w:val="20"/>
                <w:szCs w:val="20"/>
              </w:rPr>
              <w:t>.</w:t>
            </w:r>
            <w:r w:rsidRPr="004E7FB0">
              <w:rPr>
                <w:rFonts w:ascii="Arial" w:hAnsi="Arial" w:cs="Arial"/>
                <w:sz w:val="20"/>
                <w:szCs w:val="20"/>
              </w:rPr>
              <w:t xml:space="preserve"> The frame of the press is an O-shaped, low-deformation design. It should be noted </w:t>
            </w:r>
            <w:r w:rsidR="00EC2610" w:rsidRPr="004E7FB0">
              <w:rPr>
                <w:rFonts w:ascii="Arial" w:hAnsi="Arial" w:cs="Arial"/>
                <w:sz w:val="20"/>
                <w:szCs w:val="20"/>
              </w:rPr>
              <w:t xml:space="preserve">that </w:t>
            </w:r>
            <w:r w:rsidRPr="004E7FB0">
              <w:rPr>
                <w:rFonts w:ascii="Arial" w:hAnsi="Arial" w:cs="Arial"/>
                <w:sz w:val="20"/>
                <w:szCs w:val="20"/>
              </w:rPr>
              <w:t>the press shall be floor mounted or anchored. An appropriate base plan shall be submitted with the tender. The press shall be designed for installation on a flat floor. Pits or similar structures are not permitted.</w:t>
            </w:r>
          </w:p>
        </w:tc>
        <w:tc>
          <w:tcPr>
            <w:tcW w:w="3453" w:type="dxa"/>
          </w:tcPr>
          <w:p w14:paraId="3798CCC1" w14:textId="77777777" w:rsidR="007E3022" w:rsidRPr="004E7FB0" w:rsidRDefault="007E3022" w:rsidP="00337C73">
            <w:pPr>
              <w:widowControl w:val="0"/>
              <w:autoSpaceDE w:val="0"/>
              <w:autoSpaceDN w:val="0"/>
              <w:jc w:val="both"/>
              <w:rPr>
                <w:rFonts w:ascii="Arial" w:hAnsi="Arial" w:cs="Arial"/>
                <w:sz w:val="20"/>
                <w:szCs w:val="20"/>
              </w:rPr>
            </w:pPr>
          </w:p>
        </w:tc>
      </w:tr>
      <w:tr w:rsidR="007E3022" w:rsidRPr="004E7FB0" w14:paraId="701AD7E4" w14:textId="7BF3D68F" w:rsidTr="00D15867">
        <w:trPr>
          <w:trHeight w:val="284"/>
        </w:trPr>
        <w:tc>
          <w:tcPr>
            <w:tcW w:w="717" w:type="dxa"/>
            <w:vAlign w:val="center"/>
          </w:tcPr>
          <w:p w14:paraId="0772EB74" w14:textId="786B37BE" w:rsidR="007E3022" w:rsidRPr="004E7FB0" w:rsidRDefault="007E3022" w:rsidP="00337C73">
            <w:pPr>
              <w:widowControl w:val="0"/>
              <w:autoSpaceDE w:val="0"/>
              <w:autoSpaceDN w:val="0"/>
              <w:spacing w:line="223" w:lineRule="exact"/>
              <w:ind w:left="34"/>
              <w:jc w:val="center"/>
              <w:rPr>
                <w:rFonts w:ascii="Arial" w:hAnsi="Arial" w:cs="Arial"/>
                <w:color w:val="000000"/>
                <w:sz w:val="20"/>
              </w:rPr>
            </w:pPr>
            <w:r w:rsidRPr="004E7FB0">
              <w:rPr>
                <w:rFonts w:ascii="Arial" w:hAnsi="Arial" w:cs="Arial"/>
                <w:color w:val="000000"/>
                <w:sz w:val="20"/>
              </w:rPr>
              <w:t>1.</w:t>
            </w:r>
            <w:r w:rsidR="00702DD6" w:rsidRPr="004E7FB0">
              <w:rPr>
                <w:rFonts w:ascii="Arial" w:hAnsi="Arial" w:cs="Arial"/>
                <w:color w:val="000000"/>
                <w:sz w:val="20"/>
              </w:rPr>
              <w:t>3</w:t>
            </w:r>
            <w:r w:rsidRPr="004E7FB0">
              <w:rPr>
                <w:rFonts w:ascii="Arial" w:hAnsi="Arial" w:cs="Arial"/>
                <w:color w:val="000000"/>
                <w:sz w:val="20"/>
              </w:rPr>
              <w:t>.</w:t>
            </w:r>
          </w:p>
        </w:tc>
        <w:tc>
          <w:tcPr>
            <w:tcW w:w="6224" w:type="dxa"/>
            <w:vAlign w:val="center"/>
          </w:tcPr>
          <w:p w14:paraId="5EBF688D" w14:textId="77777777" w:rsidR="007E3022" w:rsidRPr="004E7FB0" w:rsidRDefault="007E3022" w:rsidP="00337C73">
            <w:pPr>
              <w:widowControl w:val="0"/>
              <w:autoSpaceDE w:val="0"/>
              <w:autoSpaceDN w:val="0"/>
              <w:spacing w:line="223" w:lineRule="exact"/>
              <w:jc w:val="center"/>
              <w:rPr>
                <w:rFonts w:ascii="Arial" w:hAnsi="Arial" w:cs="Arial"/>
                <w:b/>
                <w:bCs/>
                <w:color w:val="000000"/>
                <w:sz w:val="20"/>
                <w:szCs w:val="20"/>
              </w:rPr>
            </w:pPr>
            <w:r w:rsidRPr="004E7FB0">
              <w:rPr>
                <w:rFonts w:ascii="Arial" w:hAnsi="Arial" w:cs="Arial"/>
                <w:b/>
                <w:bCs/>
                <w:sz w:val="20"/>
                <w:szCs w:val="20"/>
              </w:rPr>
              <w:t>Cylinders</w:t>
            </w:r>
          </w:p>
        </w:tc>
        <w:tc>
          <w:tcPr>
            <w:tcW w:w="3453" w:type="dxa"/>
          </w:tcPr>
          <w:p w14:paraId="547B32F8" w14:textId="77777777" w:rsidR="007E3022" w:rsidRPr="004E7FB0" w:rsidRDefault="007E3022" w:rsidP="00337C73">
            <w:pPr>
              <w:widowControl w:val="0"/>
              <w:autoSpaceDE w:val="0"/>
              <w:autoSpaceDN w:val="0"/>
              <w:spacing w:line="223" w:lineRule="exact"/>
              <w:jc w:val="center"/>
              <w:rPr>
                <w:rFonts w:ascii="Arial" w:hAnsi="Arial" w:cs="Arial"/>
                <w:b/>
                <w:bCs/>
                <w:sz w:val="20"/>
                <w:szCs w:val="20"/>
              </w:rPr>
            </w:pPr>
          </w:p>
        </w:tc>
      </w:tr>
      <w:tr w:rsidR="007E3022" w:rsidRPr="004E7FB0" w14:paraId="0A26A349" w14:textId="155F3A39" w:rsidTr="00D15867">
        <w:trPr>
          <w:trHeight w:val="968"/>
        </w:trPr>
        <w:tc>
          <w:tcPr>
            <w:tcW w:w="717" w:type="dxa"/>
          </w:tcPr>
          <w:p w14:paraId="50D92A88" w14:textId="77777777" w:rsidR="007E3022" w:rsidRPr="004E7FB0" w:rsidRDefault="007E3022" w:rsidP="00F96EB9">
            <w:pPr>
              <w:pStyle w:val="Sarakstarindkopa"/>
              <w:widowControl w:val="0"/>
              <w:autoSpaceDE w:val="0"/>
              <w:autoSpaceDN w:val="0"/>
              <w:spacing w:line="223" w:lineRule="exact"/>
              <w:rPr>
                <w:rFonts w:ascii="Arial" w:hAnsi="Arial" w:cs="Arial"/>
                <w:color w:val="000000"/>
                <w:sz w:val="20"/>
              </w:rPr>
            </w:pPr>
          </w:p>
        </w:tc>
        <w:tc>
          <w:tcPr>
            <w:tcW w:w="6224" w:type="dxa"/>
            <w:vAlign w:val="center"/>
          </w:tcPr>
          <w:p w14:paraId="3641820B" w14:textId="65644D13" w:rsidR="007E3022" w:rsidRPr="004E7FB0" w:rsidRDefault="007E3022" w:rsidP="000A53AE">
            <w:pPr>
              <w:widowControl w:val="0"/>
              <w:autoSpaceDE w:val="0"/>
              <w:autoSpaceDN w:val="0"/>
              <w:spacing w:line="223" w:lineRule="exact"/>
              <w:jc w:val="both"/>
              <w:rPr>
                <w:rFonts w:ascii="Arial" w:hAnsi="Arial" w:cs="Arial"/>
                <w:color w:val="000000"/>
                <w:sz w:val="20"/>
                <w:szCs w:val="20"/>
              </w:rPr>
            </w:pPr>
            <w:r w:rsidRPr="004E7FB0">
              <w:rPr>
                <w:rFonts w:ascii="Arial" w:hAnsi="Arial" w:cs="Arial"/>
                <w:sz w:val="20"/>
                <w:szCs w:val="20"/>
              </w:rPr>
              <w:t>Press cylinders must have polished surfaces. Piston rods shall be hardened, chrome plated and polished and fitted with an anti-cut-off mechanism. Sealing elements must be easily accessible and replaceable.</w:t>
            </w:r>
          </w:p>
        </w:tc>
        <w:tc>
          <w:tcPr>
            <w:tcW w:w="3453" w:type="dxa"/>
          </w:tcPr>
          <w:p w14:paraId="0149664A" w14:textId="77777777" w:rsidR="007E3022" w:rsidRPr="004E7FB0" w:rsidRDefault="007E3022" w:rsidP="000A53AE">
            <w:pPr>
              <w:widowControl w:val="0"/>
              <w:autoSpaceDE w:val="0"/>
              <w:autoSpaceDN w:val="0"/>
              <w:spacing w:line="223" w:lineRule="exact"/>
              <w:jc w:val="both"/>
              <w:rPr>
                <w:rFonts w:ascii="Arial" w:hAnsi="Arial" w:cs="Arial"/>
                <w:sz w:val="20"/>
                <w:szCs w:val="20"/>
              </w:rPr>
            </w:pPr>
          </w:p>
        </w:tc>
      </w:tr>
      <w:tr w:rsidR="007E3022" w:rsidRPr="004E7FB0" w14:paraId="1CC5BFC0" w14:textId="77E5E698" w:rsidTr="00D15867">
        <w:trPr>
          <w:trHeight w:val="249"/>
        </w:trPr>
        <w:tc>
          <w:tcPr>
            <w:tcW w:w="717" w:type="dxa"/>
            <w:vAlign w:val="center"/>
          </w:tcPr>
          <w:p w14:paraId="0752DF58" w14:textId="5F7534EA" w:rsidR="007E3022" w:rsidRPr="004E7FB0" w:rsidRDefault="007E3022" w:rsidP="000A53AE">
            <w:pPr>
              <w:widowControl w:val="0"/>
              <w:autoSpaceDE w:val="0"/>
              <w:autoSpaceDN w:val="0"/>
              <w:spacing w:line="223" w:lineRule="exact"/>
              <w:jc w:val="center"/>
              <w:rPr>
                <w:rFonts w:ascii="Arial" w:hAnsi="Arial" w:cs="Arial"/>
                <w:color w:val="000000"/>
                <w:sz w:val="20"/>
              </w:rPr>
            </w:pPr>
            <w:r w:rsidRPr="004E7FB0">
              <w:rPr>
                <w:rFonts w:ascii="Arial" w:hAnsi="Arial" w:cs="Arial"/>
                <w:color w:val="000000"/>
                <w:sz w:val="20"/>
              </w:rPr>
              <w:t>1.</w:t>
            </w:r>
            <w:r w:rsidR="00702DD6" w:rsidRPr="004E7FB0">
              <w:rPr>
                <w:rFonts w:ascii="Arial" w:hAnsi="Arial" w:cs="Arial"/>
                <w:color w:val="000000"/>
                <w:sz w:val="20"/>
              </w:rPr>
              <w:t>4</w:t>
            </w:r>
            <w:r w:rsidRPr="004E7FB0">
              <w:rPr>
                <w:rFonts w:ascii="Arial" w:hAnsi="Arial" w:cs="Arial"/>
                <w:color w:val="000000"/>
                <w:sz w:val="20"/>
              </w:rPr>
              <w:t>.</w:t>
            </w:r>
          </w:p>
        </w:tc>
        <w:tc>
          <w:tcPr>
            <w:tcW w:w="6224" w:type="dxa"/>
            <w:vAlign w:val="center"/>
          </w:tcPr>
          <w:p w14:paraId="114EF2D0" w14:textId="77777777" w:rsidR="007E3022" w:rsidRPr="004E7FB0" w:rsidRDefault="007E3022" w:rsidP="000A53AE">
            <w:pPr>
              <w:widowControl w:val="0"/>
              <w:autoSpaceDE w:val="0"/>
              <w:autoSpaceDN w:val="0"/>
              <w:spacing w:line="223" w:lineRule="exact"/>
              <w:jc w:val="center"/>
              <w:rPr>
                <w:rFonts w:ascii="Arial" w:hAnsi="Arial" w:cs="Arial"/>
                <w:b/>
                <w:bCs/>
                <w:sz w:val="20"/>
                <w:szCs w:val="20"/>
              </w:rPr>
            </w:pPr>
            <w:r w:rsidRPr="004E7FB0">
              <w:rPr>
                <w:rFonts w:ascii="Arial" w:hAnsi="Arial" w:cs="Arial"/>
                <w:b/>
                <w:bCs/>
                <w:sz w:val="20"/>
                <w:szCs w:val="20"/>
              </w:rPr>
              <w:t>Hydraulic equipment</w:t>
            </w:r>
          </w:p>
        </w:tc>
        <w:tc>
          <w:tcPr>
            <w:tcW w:w="3453" w:type="dxa"/>
          </w:tcPr>
          <w:p w14:paraId="49CC3A86" w14:textId="77777777" w:rsidR="007E3022" w:rsidRPr="004E7FB0" w:rsidRDefault="007E3022" w:rsidP="000A53AE">
            <w:pPr>
              <w:widowControl w:val="0"/>
              <w:autoSpaceDE w:val="0"/>
              <w:autoSpaceDN w:val="0"/>
              <w:spacing w:line="223" w:lineRule="exact"/>
              <w:jc w:val="center"/>
              <w:rPr>
                <w:rFonts w:ascii="Arial" w:hAnsi="Arial" w:cs="Arial"/>
                <w:b/>
                <w:bCs/>
                <w:sz w:val="20"/>
                <w:szCs w:val="20"/>
              </w:rPr>
            </w:pPr>
          </w:p>
        </w:tc>
      </w:tr>
      <w:tr w:rsidR="007E3022" w:rsidRPr="004E7FB0" w14:paraId="7D611FA6" w14:textId="3AEDFBE0" w:rsidTr="00D15867">
        <w:trPr>
          <w:trHeight w:val="3120"/>
        </w:trPr>
        <w:tc>
          <w:tcPr>
            <w:tcW w:w="717" w:type="dxa"/>
          </w:tcPr>
          <w:p w14:paraId="6959E657" w14:textId="77777777" w:rsidR="007E3022" w:rsidRPr="004E7FB0" w:rsidRDefault="007E3022" w:rsidP="00F96EB9">
            <w:pPr>
              <w:widowControl w:val="0"/>
              <w:autoSpaceDE w:val="0"/>
              <w:autoSpaceDN w:val="0"/>
              <w:spacing w:line="223" w:lineRule="exact"/>
              <w:rPr>
                <w:rFonts w:ascii="Arial" w:hAnsi="Arial" w:cs="Arial"/>
                <w:color w:val="000000"/>
                <w:sz w:val="20"/>
              </w:rPr>
            </w:pPr>
          </w:p>
        </w:tc>
        <w:tc>
          <w:tcPr>
            <w:tcW w:w="6224" w:type="dxa"/>
            <w:vAlign w:val="center"/>
          </w:tcPr>
          <w:p w14:paraId="38E67D49" w14:textId="4335E74D" w:rsidR="007E3022" w:rsidRPr="004E7FB0" w:rsidRDefault="007E3022" w:rsidP="000A53AE">
            <w:pPr>
              <w:spacing w:line="259" w:lineRule="auto"/>
              <w:jc w:val="both"/>
              <w:rPr>
                <w:rFonts w:ascii="Arial" w:hAnsi="Arial" w:cs="Arial"/>
                <w:sz w:val="20"/>
                <w:szCs w:val="20"/>
              </w:rPr>
            </w:pPr>
            <w:r w:rsidRPr="004E7FB0">
              <w:rPr>
                <w:rFonts w:ascii="Arial" w:hAnsi="Arial" w:cs="Arial"/>
                <w:sz w:val="20"/>
                <w:szCs w:val="20"/>
              </w:rPr>
              <w:t xml:space="preserve">The wheel press is equipped with a sufficiently powerful hydraulic system as well as individually controlled hydraulic pumps for both press cylinders to allow simultaneous operation. The hydraulic system is designed for essentially three shifts 7 days a week. One shift consists of 8 hours. The hydraulic equipment, including the tank, is supplied with a drain plug to ensure that in the event of a malfunction, the required hydraulic oil is safely trapped. The oil fill intervals of the hydraulic unit shall be indicated. </w:t>
            </w:r>
            <w:r w:rsidRPr="004E7FB0">
              <w:rPr>
                <w:rFonts w:ascii="Arial" w:hAnsi="Arial" w:cs="Arial"/>
                <w:sz w:val="20"/>
                <w:szCs w:val="20"/>
                <w:u w:val="single"/>
              </w:rPr>
              <w:t xml:space="preserve">The press shall be supplied with an initial oil fill </w:t>
            </w:r>
            <w:r w:rsidRPr="004E7FB0">
              <w:rPr>
                <w:rFonts w:ascii="Arial" w:hAnsi="Arial" w:cs="Arial"/>
                <w:sz w:val="20"/>
                <w:szCs w:val="20"/>
              </w:rPr>
              <w:t xml:space="preserve">- hydraulic oil shall not be provided by </w:t>
            </w:r>
            <w:r w:rsidR="00EE54AF" w:rsidRPr="004E7FB0">
              <w:rPr>
                <w:rFonts w:ascii="Arial" w:hAnsi="Arial" w:cs="Arial"/>
                <w:sz w:val="20"/>
                <w:szCs w:val="20"/>
              </w:rPr>
              <w:t xml:space="preserve">the tenderer/manufacturer </w:t>
            </w:r>
            <w:r w:rsidR="00D15867" w:rsidRPr="004E7FB0">
              <w:rPr>
                <w:rFonts w:ascii="Arial" w:hAnsi="Arial" w:cs="Arial"/>
                <w:sz w:val="20"/>
                <w:szCs w:val="20"/>
              </w:rPr>
              <w:t>(the make and parameters of the hydraulic oil shall be specified in the press data sheet).</w:t>
            </w:r>
          </w:p>
        </w:tc>
        <w:tc>
          <w:tcPr>
            <w:tcW w:w="3453" w:type="dxa"/>
          </w:tcPr>
          <w:p w14:paraId="56E48801" w14:textId="77777777" w:rsidR="007E3022" w:rsidRPr="004E7FB0" w:rsidRDefault="007E3022" w:rsidP="000A53AE">
            <w:pPr>
              <w:spacing w:line="259" w:lineRule="auto"/>
              <w:jc w:val="both"/>
              <w:rPr>
                <w:rFonts w:ascii="Arial" w:hAnsi="Arial" w:cs="Arial"/>
                <w:sz w:val="20"/>
                <w:szCs w:val="20"/>
              </w:rPr>
            </w:pPr>
          </w:p>
        </w:tc>
      </w:tr>
      <w:tr w:rsidR="007E3022" w:rsidRPr="004E7FB0" w14:paraId="7AA396F0" w14:textId="18428115" w:rsidTr="00D15867">
        <w:trPr>
          <w:trHeight w:val="305"/>
        </w:trPr>
        <w:tc>
          <w:tcPr>
            <w:tcW w:w="717" w:type="dxa"/>
            <w:vAlign w:val="center"/>
          </w:tcPr>
          <w:p w14:paraId="1208241C" w14:textId="612530B2" w:rsidR="007E3022" w:rsidRPr="004E7FB0" w:rsidRDefault="007E3022" w:rsidP="000A53AE">
            <w:pPr>
              <w:widowControl w:val="0"/>
              <w:autoSpaceDE w:val="0"/>
              <w:autoSpaceDN w:val="0"/>
              <w:spacing w:line="223" w:lineRule="exact"/>
              <w:jc w:val="center"/>
              <w:rPr>
                <w:rFonts w:ascii="Arial" w:hAnsi="Arial" w:cs="Arial"/>
                <w:color w:val="000000"/>
                <w:sz w:val="20"/>
              </w:rPr>
            </w:pPr>
            <w:r w:rsidRPr="004E7FB0">
              <w:rPr>
                <w:rFonts w:ascii="Arial" w:hAnsi="Arial" w:cs="Arial"/>
                <w:color w:val="000000"/>
                <w:sz w:val="20"/>
              </w:rPr>
              <w:t>1.</w:t>
            </w:r>
            <w:r w:rsidR="00702DD6" w:rsidRPr="004E7FB0">
              <w:rPr>
                <w:rFonts w:ascii="Arial" w:hAnsi="Arial" w:cs="Arial"/>
                <w:color w:val="000000"/>
                <w:sz w:val="20"/>
              </w:rPr>
              <w:t>5</w:t>
            </w:r>
            <w:r w:rsidRPr="004E7FB0">
              <w:rPr>
                <w:rFonts w:ascii="Arial" w:hAnsi="Arial" w:cs="Arial"/>
                <w:color w:val="000000"/>
                <w:sz w:val="20"/>
              </w:rPr>
              <w:t>.</w:t>
            </w:r>
          </w:p>
        </w:tc>
        <w:tc>
          <w:tcPr>
            <w:tcW w:w="6224" w:type="dxa"/>
            <w:vAlign w:val="center"/>
          </w:tcPr>
          <w:p w14:paraId="5D5E02F0" w14:textId="77777777" w:rsidR="007E3022" w:rsidRPr="004E7FB0" w:rsidRDefault="007E3022" w:rsidP="000A53AE">
            <w:pPr>
              <w:widowControl w:val="0"/>
              <w:autoSpaceDE w:val="0"/>
              <w:autoSpaceDN w:val="0"/>
              <w:spacing w:line="223" w:lineRule="exact"/>
              <w:jc w:val="center"/>
              <w:rPr>
                <w:rFonts w:ascii="Arial" w:hAnsi="Arial" w:cs="Arial"/>
                <w:b/>
                <w:bCs/>
                <w:color w:val="000000"/>
                <w:sz w:val="20"/>
                <w:szCs w:val="20"/>
              </w:rPr>
            </w:pPr>
            <w:r w:rsidRPr="004E7FB0">
              <w:rPr>
                <w:rFonts w:ascii="Arial" w:hAnsi="Arial" w:cs="Arial"/>
                <w:b/>
                <w:bCs/>
                <w:color w:val="000000"/>
                <w:sz w:val="20"/>
                <w:szCs w:val="20"/>
              </w:rPr>
              <w:t>Equipment management</w:t>
            </w:r>
          </w:p>
        </w:tc>
        <w:tc>
          <w:tcPr>
            <w:tcW w:w="3453" w:type="dxa"/>
          </w:tcPr>
          <w:p w14:paraId="4A5EB9A0" w14:textId="77777777" w:rsidR="007E3022" w:rsidRPr="004E7FB0" w:rsidRDefault="007E3022" w:rsidP="000A53AE">
            <w:pPr>
              <w:widowControl w:val="0"/>
              <w:autoSpaceDE w:val="0"/>
              <w:autoSpaceDN w:val="0"/>
              <w:spacing w:line="223" w:lineRule="exact"/>
              <w:jc w:val="center"/>
              <w:rPr>
                <w:rFonts w:ascii="Arial" w:hAnsi="Arial" w:cs="Arial"/>
                <w:b/>
                <w:bCs/>
                <w:color w:val="000000"/>
                <w:sz w:val="20"/>
                <w:szCs w:val="20"/>
              </w:rPr>
            </w:pPr>
          </w:p>
        </w:tc>
      </w:tr>
      <w:tr w:rsidR="007E3022" w:rsidRPr="004E7FB0" w14:paraId="2FB516B4" w14:textId="2F041567" w:rsidTr="00D15867">
        <w:trPr>
          <w:trHeight w:val="2801"/>
        </w:trPr>
        <w:tc>
          <w:tcPr>
            <w:tcW w:w="717" w:type="dxa"/>
          </w:tcPr>
          <w:p w14:paraId="70E268A6" w14:textId="77777777" w:rsidR="007E3022" w:rsidRPr="004E7FB0" w:rsidRDefault="007E3022" w:rsidP="00F96EB9">
            <w:pPr>
              <w:pStyle w:val="Sarakstarindkopa"/>
              <w:widowControl w:val="0"/>
              <w:autoSpaceDE w:val="0"/>
              <w:autoSpaceDN w:val="0"/>
              <w:spacing w:line="223" w:lineRule="exact"/>
              <w:rPr>
                <w:rFonts w:ascii="Arial" w:hAnsi="Arial" w:cs="Arial"/>
                <w:color w:val="000000"/>
                <w:sz w:val="20"/>
              </w:rPr>
            </w:pPr>
          </w:p>
        </w:tc>
        <w:tc>
          <w:tcPr>
            <w:tcW w:w="6224" w:type="dxa"/>
            <w:vAlign w:val="center"/>
          </w:tcPr>
          <w:p w14:paraId="38D5A510" w14:textId="235F5E7D" w:rsidR="007E3022" w:rsidRPr="004E7FB0" w:rsidRDefault="007E3022" w:rsidP="000A53AE">
            <w:pPr>
              <w:widowControl w:val="0"/>
              <w:autoSpaceDE w:val="0"/>
              <w:autoSpaceDN w:val="0"/>
              <w:jc w:val="both"/>
              <w:rPr>
                <w:rFonts w:ascii="Arial" w:hAnsi="Arial" w:cs="Arial"/>
                <w:sz w:val="20"/>
                <w:szCs w:val="20"/>
              </w:rPr>
            </w:pPr>
            <w:r w:rsidRPr="004E7FB0">
              <w:rPr>
                <w:rFonts w:ascii="Arial" w:hAnsi="Arial" w:cs="Arial"/>
                <w:sz w:val="20"/>
                <w:szCs w:val="20"/>
              </w:rPr>
              <w:t xml:space="preserve">The press control should be easily accessible to the operator to ensure a good overview of the actual working steps and its management. If this requirement cannot be met by a single control panel, a second control panel for the press shall be provided. An individual pressing </w:t>
            </w:r>
            <w:r w:rsidR="004E7FB0" w:rsidRPr="004E7FB0">
              <w:rPr>
                <w:rFonts w:ascii="Arial" w:hAnsi="Arial" w:cs="Arial"/>
                <w:sz w:val="20"/>
                <w:szCs w:val="20"/>
              </w:rPr>
              <w:t>program</w:t>
            </w:r>
            <w:r w:rsidRPr="004E7FB0">
              <w:rPr>
                <w:rFonts w:ascii="Arial" w:hAnsi="Arial" w:cs="Arial"/>
                <w:sz w:val="20"/>
                <w:szCs w:val="20"/>
              </w:rPr>
              <w:t xml:space="preserve"> shall be set up for each wheel listed. These wheel specific pressing </w:t>
            </w:r>
            <w:r w:rsidR="004E7FB0" w:rsidRPr="004E7FB0">
              <w:rPr>
                <w:rFonts w:ascii="Arial" w:hAnsi="Arial" w:cs="Arial"/>
                <w:sz w:val="20"/>
                <w:szCs w:val="20"/>
              </w:rPr>
              <w:t>programs</w:t>
            </w:r>
            <w:r w:rsidRPr="004E7FB0">
              <w:rPr>
                <w:rFonts w:ascii="Arial" w:hAnsi="Arial" w:cs="Arial"/>
                <w:sz w:val="20"/>
                <w:szCs w:val="20"/>
              </w:rPr>
              <w:t xml:space="preserve"> (e.g. </w:t>
            </w:r>
            <w:r w:rsidR="00836958" w:rsidRPr="004E7FB0">
              <w:rPr>
                <w:rFonts w:ascii="Arial" w:hAnsi="Arial" w:cs="Arial"/>
                <w:sz w:val="20"/>
                <w:szCs w:val="20"/>
              </w:rPr>
              <w:t>'</w:t>
            </w:r>
            <w:r w:rsidRPr="004E7FB0">
              <w:rPr>
                <w:rFonts w:ascii="Arial" w:hAnsi="Arial" w:cs="Arial"/>
                <w:sz w:val="20"/>
                <w:szCs w:val="20"/>
              </w:rPr>
              <w:t>series, wheel, axle, pinion pressing</w:t>
            </w:r>
            <w:r w:rsidR="00836958" w:rsidRPr="004E7FB0">
              <w:rPr>
                <w:rFonts w:ascii="Arial" w:hAnsi="Arial" w:cs="Arial"/>
                <w:sz w:val="20"/>
                <w:szCs w:val="20"/>
              </w:rPr>
              <w:t>'</w:t>
            </w:r>
            <w:r w:rsidRPr="004E7FB0">
              <w:rPr>
                <w:rFonts w:ascii="Arial" w:hAnsi="Arial" w:cs="Arial"/>
                <w:sz w:val="20"/>
                <w:szCs w:val="20"/>
              </w:rPr>
              <w:t xml:space="preserve">) shall include all relevant information (e.g. pressing forces, dimensional parameters including tolerances, etc.). The press must be capable of remote maintenance so that possible errors can be </w:t>
            </w:r>
            <w:r w:rsidR="004E7FB0" w:rsidRPr="004E7FB0">
              <w:rPr>
                <w:rFonts w:ascii="Arial" w:hAnsi="Arial" w:cs="Arial"/>
                <w:sz w:val="20"/>
                <w:szCs w:val="20"/>
              </w:rPr>
              <w:t>analyzed</w:t>
            </w:r>
            <w:r w:rsidRPr="004E7FB0">
              <w:rPr>
                <w:rFonts w:ascii="Arial" w:hAnsi="Arial" w:cs="Arial"/>
                <w:sz w:val="20"/>
                <w:szCs w:val="20"/>
              </w:rPr>
              <w:t xml:space="preserve"> and, if necessary, corrected. Remote maintenance should only be carried out with the consent of the operator using a mobile phone card.</w:t>
            </w:r>
          </w:p>
          <w:p w14:paraId="2557ADD9" w14:textId="14ECA840" w:rsidR="007E3022" w:rsidRPr="004E7FB0" w:rsidRDefault="007E3022" w:rsidP="000A53AE">
            <w:pPr>
              <w:widowControl w:val="0"/>
              <w:autoSpaceDE w:val="0"/>
              <w:autoSpaceDN w:val="0"/>
              <w:jc w:val="both"/>
              <w:rPr>
                <w:rFonts w:ascii="Arial" w:hAnsi="Arial" w:cs="Arial"/>
                <w:sz w:val="20"/>
                <w:szCs w:val="20"/>
              </w:rPr>
            </w:pPr>
            <w:r w:rsidRPr="004E7FB0">
              <w:rPr>
                <w:rFonts w:ascii="Arial" w:hAnsi="Arial" w:cs="Arial"/>
                <w:sz w:val="20"/>
                <w:szCs w:val="20"/>
              </w:rPr>
              <w:t>The mobile phone card is provided by the customer.</w:t>
            </w:r>
          </w:p>
        </w:tc>
        <w:tc>
          <w:tcPr>
            <w:tcW w:w="3453" w:type="dxa"/>
          </w:tcPr>
          <w:p w14:paraId="4AB5E7EF" w14:textId="77777777" w:rsidR="007E3022" w:rsidRPr="004E7FB0" w:rsidRDefault="007E3022" w:rsidP="000A53AE">
            <w:pPr>
              <w:widowControl w:val="0"/>
              <w:autoSpaceDE w:val="0"/>
              <w:autoSpaceDN w:val="0"/>
              <w:jc w:val="both"/>
              <w:rPr>
                <w:rFonts w:ascii="Arial" w:hAnsi="Arial" w:cs="Arial"/>
                <w:sz w:val="20"/>
                <w:szCs w:val="20"/>
              </w:rPr>
            </w:pPr>
          </w:p>
        </w:tc>
      </w:tr>
      <w:tr w:rsidR="007E3022" w:rsidRPr="004E7FB0" w14:paraId="1FCFD8BF" w14:textId="3F8F9BA8" w:rsidTr="00D15867">
        <w:trPr>
          <w:trHeight w:val="265"/>
        </w:trPr>
        <w:tc>
          <w:tcPr>
            <w:tcW w:w="717" w:type="dxa"/>
            <w:vAlign w:val="center"/>
          </w:tcPr>
          <w:p w14:paraId="5134CC0F" w14:textId="6624296E" w:rsidR="007E3022" w:rsidRPr="004E7FB0" w:rsidRDefault="007E3022" w:rsidP="000A53AE">
            <w:pPr>
              <w:widowControl w:val="0"/>
              <w:autoSpaceDE w:val="0"/>
              <w:autoSpaceDN w:val="0"/>
              <w:spacing w:line="223" w:lineRule="exact"/>
              <w:jc w:val="center"/>
              <w:rPr>
                <w:rFonts w:ascii="Arial" w:hAnsi="Arial" w:cs="Arial"/>
                <w:color w:val="000000"/>
                <w:sz w:val="20"/>
              </w:rPr>
            </w:pPr>
            <w:r w:rsidRPr="004E7FB0">
              <w:rPr>
                <w:rFonts w:ascii="Arial" w:hAnsi="Arial" w:cs="Arial"/>
                <w:color w:val="000000"/>
                <w:sz w:val="20"/>
              </w:rPr>
              <w:t>1.</w:t>
            </w:r>
            <w:r w:rsidR="00702DD6" w:rsidRPr="004E7FB0">
              <w:rPr>
                <w:rFonts w:ascii="Arial" w:hAnsi="Arial" w:cs="Arial"/>
                <w:color w:val="000000"/>
                <w:sz w:val="20"/>
              </w:rPr>
              <w:t>6</w:t>
            </w:r>
            <w:r w:rsidRPr="004E7FB0">
              <w:rPr>
                <w:rFonts w:ascii="Arial" w:hAnsi="Arial" w:cs="Arial"/>
                <w:color w:val="000000"/>
                <w:sz w:val="20"/>
              </w:rPr>
              <w:t>.</w:t>
            </w:r>
          </w:p>
        </w:tc>
        <w:tc>
          <w:tcPr>
            <w:tcW w:w="6224" w:type="dxa"/>
            <w:vAlign w:val="center"/>
          </w:tcPr>
          <w:p w14:paraId="71853F07" w14:textId="77777777" w:rsidR="007E3022" w:rsidRPr="004E7FB0" w:rsidRDefault="007E3022" w:rsidP="00F96EB9">
            <w:pPr>
              <w:widowControl w:val="0"/>
              <w:autoSpaceDE w:val="0"/>
              <w:autoSpaceDN w:val="0"/>
              <w:spacing w:line="223" w:lineRule="exact"/>
              <w:jc w:val="center"/>
              <w:rPr>
                <w:rFonts w:ascii="Arial" w:hAnsi="Arial" w:cs="Arial"/>
                <w:b/>
                <w:bCs/>
                <w:color w:val="000000"/>
                <w:sz w:val="20"/>
                <w:szCs w:val="20"/>
              </w:rPr>
            </w:pPr>
            <w:r w:rsidRPr="004E7FB0">
              <w:rPr>
                <w:rFonts w:ascii="Arial" w:hAnsi="Arial" w:cs="Arial"/>
                <w:b/>
                <w:bCs/>
                <w:color w:val="000000"/>
                <w:sz w:val="20"/>
                <w:szCs w:val="20"/>
              </w:rPr>
              <w:t>Specification for electrical equipment</w:t>
            </w:r>
          </w:p>
        </w:tc>
        <w:tc>
          <w:tcPr>
            <w:tcW w:w="3453" w:type="dxa"/>
          </w:tcPr>
          <w:p w14:paraId="03536216" w14:textId="77777777" w:rsidR="007E3022" w:rsidRPr="004E7FB0" w:rsidRDefault="007E3022" w:rsidP="00F96EB9">
            <w:pPr>
              <w:widowControl w:val="0"/>
              <w:autoSpaceDE w:val="0"/>
              <w:autoSpaceDN w:val="0"/>
              <w:spacing w:line="223" w:lineRule="exact"/>
              <w:jc w:val="center"/>
              <w:rPr>
                <w:rFonts w:ascii="Arial" w:hAnsi="Arial" w:cs="Arial"/>
                <w:b/>
                <w:bCs/>
                <w:color w:val="000000"/>
                <w:sz w:val="20"/>
                <w:szCs w:val="20"/>
              </w:rPr>
            </w:pPr>
          </w:p>
        </w:tc>
      </w:tr>
      <w:tr w:rsidR="007E3022" w:rsidRPr="004E7FB0" w14:paraId="0272F416" w14:textId="30E6A89B" w:rsidTr="00D15867">
        <w:trPr>
          <w:trHeight w:val="1986"/>
        </w:trPr>
        <w:tc>
          <w:tcPr>
            <w:tcW w:w="717" w:type="dxa"/>
          </w:tcPr>
          <w:p w14:paraId="03BACBC4" w14:textId="77777777" w:rsidR="007E3022" w:rsidRPr="004E7FB0" w:rsidRDefault="007E3022" w:rsidP="00F96EB9">
            <w:pPr>
              <w:pStyle w:val="Sarakstarindkopa"/>
              <w:widowControl w:val="0"/>
              <w:autoSpaceDE w:val="0"/>
              <w:autoSpaceDN w:val="0"/>
              <w:spacing w:line="223" w:lineRule="exact"/>
              <w:rPr>
                <w:rFonts w:ascii="Arial" w:hAnsi="Arial" w:cs="Arial"/>
                <w:color w:val="000000"/>
                <w:sz w:val="20"/>
              </w:rPr>
            </w:pPr>
          </w:p>
        </w:tc>
        <w:tc>
          <w:tcPr>
            <w:tcW w:w="6224" w:type="dxa"/>
            <w:vAlign w:val="center"/>
          </w:tcPr>
          <w:p w14:paraId="3027D068" w14:textId="340BFE64" w:rsidR="007E3022" w:rsidRPr="004E7FB0" w:rsidRDefault="007E3022" w:rsidP="000A53AE">
            <w:pPr>
              <w:jc w:val="both"/>
              <w:rPr>
                <w:rFonts w:ascii="Arial" w:hAnsi="Arial" w:cs="Arial"/>
                <w:sz w:val="20"/>
                <w:szCs w:val="20"/>
              </w:rPr>
            </w:pPr>
            <w:r w:rsidRPr="004E7FB0">
              <w:rPr>
                <w:rFonts w:ascii="Arial" w:hAnsi="Arial" w:cs="Arial"/>
                <w:sz w:val="20"/>
                <w:szCs w:val="20"/>
              </w:rPr>
              <w:t xml:space="preserve">The electrical connection of the press will be made on site at the Customer's premises. </w:t>
            </w:r>
            <w:r w:rsidR="00EE54AF" w:rsidRPr="004E7FB0">
              <w:rPr>
                <w:rFonts w:ascii="Arial" w:hAnsi="Arial" w:cs="Arial"/>
                <w:sz w:val="20"/>
                <w:szCs w:val="20"/>
              </w:rPr>
              <w:t xml:space="preserve">The applicant/manufacturer </w:t>
            </w:r>
            <w:r w:rsidRPr="004E7FB0">
              <w:rPr>
                <w:rFonts w:ascii="Arial" w:hAnsi="Arial" w:cs="Arial"/>
                <w:sz w:val="20"/>
                <w:szCs w:val="20"/>
              </w:rPr>
              <w:t xml:space="preserve">shall specify the electrical power required as well as the type of protection. The wheel press must have a separate electrical control cabinet. The lighting of the workplace and the press shall comply with the requirements of the Workplace Regulations </w:t>
            </w:r>
            <w:r w:rsidR="00D15867" w:rsidRPr="004E7FB0">
              <w:rPr>
                <w:rFonts w:ascii="Arial" w:hAnsi="Arial" w:cs="Arial"/>
                <w:sz w:val="20"/>
                <w:szCs w:val="20"/>
              </w:rPr>
              <w:t xml:space="preserve">(as laid down in the OSH Regulations) </w:t>
            </w:r>
            <w:r w:rsidRPr="004E7FB0">
              <w:rPr>
                <w:rFonts w:ascii="Arial" w:hAnsi="Arial" w:cs="Arial"/>
                <w:sz w:val="20"/>
                <w:szCs w:val="20"/>
              </w:rPr>
              <w:t>and shall be included in the electrical equipment. Lighting shall be provided from a control cabinet of adequate voltage.</w:t>
            </w:r>
          </w:p>
        </w:tc>
        <w:tc>
          <w:tcPr>
            <w:tcW w:w="3453" w:type="dxa"/>
          </w:tcPr>
          <w:p w14:paraId="1BDF0826" w14:textId="77777777" w:rsidR="007E3022" w:rsidRPr="004E7FB0" w:rsidRDefault="007E3022" w:rsidP="000A53AE">
            <w:pPr>
              <w:jc w:val="both"/>
              <w:rPr>
                <w:rFonts w:ascii="Arial" w:hAnsi="Arial" w:cs="Arial"/>
                <w:sz w:val="20"/>
                <w:szCs w:val="20"/>
              </w:rPr>
            </w:pPr>
          </w:p>
        </w:tc>
      </w:tr>
      <w:tr w:rsidR="007E3022" w:rsidRPr="004E7FB0" w14:paraId="6245497B" w14:textId="56484902" w:rsidTr="00D15867">
        <w:trPr>
          <w:trHeight w:val="283"/>
        </w:trPr>
        <w:tc>
          <w:tcPr>
            <w:tcW w:w="717" w:type="dxa"/>
            <w:vAlign w:val="center"/>
          </w:tcPr>
          <w:p w14:paraId="0F0A9C5A" w14:textId="5044E0A7" w:rsidR="007E3022" w:rsidRPr="004E7FB0" w:rsidRDefault="007E3022" w:rsidP="000A53AE">
            <w:pPr>
              <w:widowControl w:val="0"/>
              <w:autoSpaceDE w:val="0"/>
              <w:autoSpaceDN w:val="0"/>
              <w:spacing w:line="223" w:lineRule="exact"/>
              <w:jc w:val="center"/>
              <w:rPr>
                <w:rFonts w:ascii="Arial" w:hAnsi="Arial" w:cs="Arial"/>
                <w:color w:val="000000"/>
                <w:sz w:val="20"/>
              </w:rPr>
            </w:pPr>
            <w:r w:rsidRPr="004E7FB0">
              <w:rPr>
                <w:rFonts w:ascii="Arial" w:hAnsi="Arial" w:cs="Arial"/>
                <w:color w:val="000000"/>
                <w:sz w:val="20"/>
              </w:rPr>
              <w:t>1.</w:t>
            </w:r>
            <w:r w:rsidR="00702DD6" w:rsidRPr="004E7FB0">
              <w:rPr>
                <w:rFonts w:ascii="Arial" w:hAnsi="Arial" w:cs="Arial"/>
                <w:color w:val="000000"/>
                <w:sz w:val="20"/>
              </w:rPr>
              <w:t>7</w:t>
            </w:r>
            <w:r w:rsidRPr="004E7FB0">
              <w:rPr>
                <w:rFonts w:ascii="Arial" w:hAnsi="Arial" w:cs="Arial"/>
                <w:color w:val="000000"/>
                <w:sz w:val="20"/>
              </w:rPr>
              <w:t>.</w:t>
            </w:r>
          </w:p>
        </w:tc>
        <w:tc>
          <w:tcPr>
            <w:tcW w:w="6224" w:type="dxa"/>
            <w:vAlign w:val="center"/>
          </w:tcPr>
          <w:p w14:paraId="251CF08E" w14:textId="77777777" w:rsidR="007E3022" w:rsidRPr="004E7FB0" w:rsidRDefault="007E3022" w:rsidP="004C4FC6">
            <w:pPr>
              <w:widowControl w:val="0"/>
              <w:autoSpaceDE w:val="0"/>
              <w:autoSpaceDN w:val="0"/>
              <w:spacing w:line="223" w:lineRule="exact"/>
              <w:jc w:val="center"/>
              <w:rPr>
                <w:rFonts w:ascii="Arial" w:hAnsi="Arial" w:cs="Arial"/>
                <w:b/>
                <w:bCs/>
                <w:sz w:val="20"/>
                <w:szCs w:val="20"/>
              </w:rPr>
            </w:pPr>
            <w:r w:rsidRPr="004E7FB0">
              <w:rPr>
                <w:rFonts w:ascii="Arial" w:hAnsi="Arial" w:cs="Arial"/>
                <w:b/>
                <w:bCs/>
                <w:sz w:val="20"/>
                <w:szCs w:val="20"/>
              </w:rPr>
              <w:t>Support</w:t>
            </w:r>
          </w:p>
        </w:tc>
        <w:tc>
          <w:tcPr>
            <w:tcW w:w="3453" w:type="dxa"/>
          </w:tcPr>
          <w:p w14:paraId="2E25BC33" w14:textId="77777777" w:rsidR="007E3022" w:rsidRPr="004E7FB0" w:rsidRDefault="007E3022" w:rsidP="004C4FC6">
            <w:pPr>
              <w:widowControl w:val="0"/>
              <w:autoSpaceDE w:val="0"/>
              <w:autoSpaceDN w:val="0"/>
              <w:spacing w:line="223" w:lineRule="exact"/>
              <w:jc w:val="center"/>
              <w:rPr>
                <w:rFonts w:ascii="Arial" w:hAnsi="Arial" w:cs="Arial"/>
                <w:b/>
                <w:bCs/>
                <w:sz w:val="20"/>
                <w:szCs w:val="20"/>
              </w:rPr>
            </w:pPr>
          </w:p>
        </w:tc>
      </w:tr>
      <w:tr w:rsidR="007E3022" w:rsidRPr="004E7FB0" w14:paraId="4462C53C" w14:textId="78B1CEA2" w:rsidTr="00D15867">
        <w:trPr>
          <w:trHeight w:val="2696"/>
        </w:trPr>
        <w:tc>
          <w:tcPr>
            <w:tcW w:w="717" w:type="dxa"/>
          </w:tcPr>
          <w:p w14:paraId="1720E1FB" w14:textId="77777777" w:rsidR="007E3022" w:rsidRPr="004E7FB0" w:rsidRDefault="007E3022" w:rsidP="00F96EB9">
            <w:pPr>
              <w:pStyle w:val="Sarakstarindkopa"/>
              <w:widowControl w:val="0"/>
              <w:autoSpaceDE w:val="0"/>
              <w:autoSpaceDN w:val="0"/>
              <w:spacing w:line="223" w:lineRule="exact"/>
              <w:rPr>
                <w:rFonts w:ascii="Arial" w:hAnsi="Arial" w:cs="Arial"/>
                <w:color w:val="000000"/>
                <w:sz w:val="20"/>
              </w:rPr>
            </w:pPr>
          </w:p>
        </w:tc>
        <w:tc>
          <w:tcPr>
            <w:tcW w:w="6224" w:type="dxa"/>
            <w:vAlign w:val="center"/>
          </w:tcPr>
          <w:p w14:paraId="638A1C0B" w14:textId="705FB832" w:rsidR="007E3022" w:rsidRPr="004E7FB0" w:rsidRDefault="007E3022" w:rsidP="004C4FC6">
            <w:pPr>
              <w:widowControl w:val="0"/>
              <w:autoSpaceDE w:val="0"/>
              <w:autoSpaceDN w:val="0"/>
              <w:jc w:val="both"/>
              <w:rPr>
                <w:rFonts w:ascii="Arial" w:hAnsi="Arial" w:cs="Arial"/>
                <w:color w:val="000000"/>
                <w:sz w:val="20"/>
                <w:szCs w:val="20"/>
              </w:rPr>
            </w:pPr>
            <w:r w:rsidRPr="004E7FB0">
              <w:rPr>
                <w:rFonts w:ascii="Arial" w:hAnsi="Arial" w:cs="Arial"/>
                <w:sz w:val="20"/>
                <w:szCs w:val="20"/>
              </w:rPr>
              <w:t xml:space="preserve">The press must be equipped with at least two counter-balances. One counterweight shall be designed for the maximum possible compressive force and the other counterweight shall be designed for tight spaces to allow the pressing of components with close-fitting elements. The counter-balances shall be so designed that all the necessary pressing operations can be carried out. The positioning of the counterweight shall be such that it can be moved across the width of the press by means of an electric drive system. Positioning shall be carried out either automatically using the selected pressing </w:t>
            </w:r>
            <w:r w:rsidR="004E7FB0" w:rsidRPr="004E7FB0">
              <w:rPr>
                <w:rFonts w:ascii="Arial" w:hAnsi="Arial" w:cs="Arial"/>
                <w:sz w:val="20"/>
                <w:szCs w:val="20"/>
              </w:rPr>
              <w:t>program</w:t>
            </w:r>
            <w:r w:rsidRPr="004E7FB0">
              <w:rPr>
                <w:rFonts w:ascii="Arial" w:hAnsi="Arial" w:cs="Arial"/>
                <w:sz w:val="20"/>
                <w:szCs w:val="20"/>
              </w:rPr>
              <w:t xml:space="preserve"> or manually by press control. The counter-balance locking shall be capable of being carried out either automatically or manually, depending on the control system.</w:t>
            </w:r>
          </w:p>
        </w:tc>
        <w:tc>
          <w:tcPr>
            <w:tcW w:w="3453" w:type="dxa"/>
          </w:tcPr>
          <w:p w14:paraId="58512273" w14:textId="77777777" w:rsidR="007E3022" w:rsidRPr="004E7FB0" w:rsidRDefault="007E3022" w:rsidP="004C4FC6">
            <w:pPr>
              <w:widowControl w:val="0"/>
              <w:autoSpaceDE w:val="0"/>
              <w:autoSpaceDN w:val="0"/>
              <w:jc w:val="both"/>
              <w:rPr>
                <w:rFonts w:ascii="Arial" w:hAnsi="Arial" w:cs="Arial"/>
                <w:sz w:val="20"/>
                <w:szCs w:val="20"/>
              </w:rPr>
            </w:pPr>
          </w:p>
        </w:tc>
      </w:tr>
      <w:tr w:rsidR="007E3022" w:rsidRPr="004E7FB0" w14:paraId="49C9FB84" w14:textId="3BA36A86" w:rsidTr="00D15867">
        <w:trPr>
          <w:trHeight w:val="267"/>
        </w:trPr>
        <w:tc>
          <w:tcPr>
            <w:tcW w:w="717" w:type="dxa"/>
            <w:vAlign w:val="center"/>
          </w:tcPr>
          <w:p w14:paraId="1C357693" w14:textId="19E3A6E1" w:rsidR="007E3022" w:rsidRPr="004E7FB0" w:rsidRDefault="007E3022" w:rsidP="004C4FC6">
            <w:pPr>
              <w:widowControl w:val="0"/>
              <w:autoSpaceDE w:val="0"/>
              <w:autoSpaceDN w:val="0"/>
              <w:spacing w:line="223" w:lineRule="exact"/>
              <w:ind w:left="34"/>
              <w:jc w:val="center"/>
              <w:rPr>
                <w:rFonts w:ascii="Arial" w:hAnsi="Arial" w:cs="Arial"/>
                <w:color w:val="000000"/>
                <w:sz w:val="20"/>
              </w:rPr>
            </w:pPr>
            <w:r w:rsidRPr="004E7FB0">
              <w:rPr>
                <w:rFonts w:ascii="Arial" w:hAnsi="Arial" w:cs="Arial"/>
                <w:color w:val="000000"/>
                <w:sz w:val="20"/>
              </w:rPr>
              <w:t>1.</w:t>
            </w:r>
            <w:r w:rsidR="00702DD6" w:rsidRPr="004E7FB0">
              <w:rPr>
                <w:rFonts w:ascii="Arial" w:hAnsi="Arial" w:cs="Arial"/>
                <w:color w:val="000000"/>
                <w:sz w:val="20"/>
              </w:rPr>
              <w:t>8</w:t>
            </w:r>
            <w:r w:rsidRPr="004E7FB0">
              <w:rPr>
                <w:rFonts w:ascii="Arial" w:hAnsi="Arial" w:cs="Arial"/>
                <w:color w:val="000000"/>
                <w:sz w:val="20"/>
              </w:rPr>
              <w:t>.</w:t>
            </w:r>
          </w:p>
        </w:tc>
        <w:tc>
          <w:tcPr>
            <w:tcW w:w="6224" w:type="dxa"/>
            <w:vAlign w:val="center"/>
          </w:tcPr>
          <w:p w14:paraId="4A12AED5" w14:textId="741B93DD" w:rsidR="007E3022" w:rsidRPr="004E7FB0" w:rsidRDefault="007E3022" w:rsidP="004C4FC6">
            <w:pPr>
              <w:widowControl w:val="0"/>
              <w:autoSpaceDE w:val="0"/>
              <w:autoSpaceDN w:val="0"/>
              <w:spacing w:line="223" w:lineRule="exact"/>
              <w:jc w:val="center"/>
              <w:rPr>
                <w:rFonts w:ascii="Arial" w:hAnsi="Arial" w:cs="Arial"/>
                <w:b/>
                <w:bCs/>
                <w:sz w:val="20"/>
                <w:szCs w:val="20"/>
              </w:rPr>
            </w:pPr>
            <w:r w:rsidRPr="004E7FB0">
              <w:rPr>
                <w:rFonts w:ascii="Arial" w:hAnsi="Arial" w:cs="Arial"/>
                <w:b/>
                <w:bCs/>
                <w:sz w:val="20"/>
                <w:szCs w:val="20"/>
              </w:rPr>
              <w:t xml:space="preserve">Loading </w:t>
            </w:r>
            <w:r w:rsidR="00836958" w:rsidRPr="004E7FB0">
              <w:rPr>
                <w:rFonts w:ascii="Arial" w:hAnsi="Arial" w:cs="Arial"/>
                <w:b/>
                <w:bCs/>
                <w:sz w:val="20"/>
                <w:szCs w:val="20"/>
              </w:rPr>
              <w:t xml:space="preserve">- </w:t>
            </w:r>
            <w:r w:rsidRPr="004E7FB0">
              <w:rPr>
                <w:rFonts w:ascii="Arial" w:hAnsi="Arial" w:cs="Arial"/>
                <w:b/>
                <w:bCs/>
                <w:sz w:val="20"/>
                <w:szCs w:val="20"/>
              </w:rPr>
              <w:t>handling system</w:t>
            </w:r>
          </w:p>
        </w:tc>
        <w:tc>
          <w:tcPr>
            <w:tcW w:w="3453" w:type="dxa"/>
          </w:tcPr>
          <w:p w14:paraId="073A5ADE" w14:textId="77777777" w:rsidR="007E3022" w:rsidRPr="004E7FB0" w:rsidRDefault="007E3022" w:rsidP="004C4FC6">
            <w:pPr>
              <w:widowControl w:val="0"/>
              <w:autoSpaceDE w:val="0"/>
              <w:autoSpaceDN w:val="0"/>
              <w:spacing w:line="223" w:lineRule="exact"/>
              <w:jc w:val="center"/>
              <w:rPr>
                <w:rFonts w:ascii="Arial" w:hAnsi="Arial" w:cs="Arial"/>
                <w:b/>
                <w:bCs/>
                <w:sz w:val="20"/>
                <w:szCs w:val="20"/>
              </w:rPr>
            </w:pPr>
          </w:p>
        </w:tc>
      </w:tr>
      <w:tr w:rsidR="007E3022" w:rsidRPr="004E7FB0" w14:paraId="2F47A9AB" w14:textId="64BCB55D" w:rsidTr="00D15867">
        <w:trPr>
          <w:trHeight w:val="498"/>
        </w:trPr>
        <w:tc>
          <w:tcPr>
            <w:tcW w:w="717" w:type="dxa"/>
            <w:vAlign w:val="center"/>
          </w:tcPr>
          <w:p w14:paraId="77D9029D" w14:textId="77777777" w:rsidR="007E3022" w:rsidRPr="004E7FB0" w:rsidRDefault="007E3022" w:rsidP="004C4FC6">
            <w:pPr>
              <w:widowControl w:val="0"/>
              <w:autoSpaceDE w:val="0"/>
              <w:autoSpaceDN w:val="0"/>
              <w:spacing w:line="223" w:lineRule="exact"/>
              <w:ind w:left="34"/>
              <w:jc w:val="center"/>
              <w:rPr>
                <w:rFonts w:ascii="Arial" w:hAnsi="Arial" w:cs="Arial"/>
                <w:color w:val="000000"/>
                <w:sz w:val="20"/>
              </w:rPr>
            </w:pPr>
          </w:p>
        </w:tc>
        <w:tc>
          <w:tcPr>
            <w:tcW w:w="6224" w:type="dxa"/>
            <w:vAlign w:val="center"/>
          </w:tcPr>
          <w:p w14:paraId="4EA429F7" w14:textId="77777777" w:rsidR="007E3022" w:rsidRPr="004E7FB0" w:rsidRDefault="007E3022" w:rsidP="001C2F5D">
            <w:pPr>
              <w:jc w:val="both"/>
              <w:rPr>
                <w:rFonts w:ascii="Arial" w:hAnsi="Arial" w:cs="Arial"/>
                <w:sz w:val="20"/>
                <w:szCs w:val="20"/>
                <w:lang w:eastAsia="lv-LV"/>
              </w:rPr>
            </w:pPr>
            <w:r w:rsidRPr="004E7FB0">
              <w:rPr>
                <w:rFonts w:ascii="Arial" w:hAnsi="Arial" w:cs="Arial"/>
                <w:sz w:val="20"/>
                <w:szCs w:val="20"/>
                <w:lang w:eastAsia="lv-LV"/>
              </w:rPr>
              <w:t>The wheel press must be equipped with a separate controlled recording system for the wheelsets. This recording system shall include automatic horizontal and vertical support elements to record at least the following components:</w:t>
            </w:r>
          </w:p>
          <w:p w14:paraId="0AEACE30" w14:textId="77777777" w:rsidR="007E3022" w:rsidRPr="004E7FB0" w:rsidRDefault="007E3022" w:rsidP="002036FD">
            <w:pPr>
              <w:numPr>
                <w:ilvl w:val="0"/>
                <w:numId w:val="15"/>
              </w:numPr>
              <w:ind w:left="0" w:firstLine="318"/>
              <w:jc w:val="both"/>
              <w:rPr>
                <w:rFonts w:ascii="Arial" w:hAnsi="Arial" w:cs="Arial"/>
                <w:sz w:val="20"/>
                <w:szCs w:val="20"/>
                <w:lang w:eastAsia="lv-LV"/>
              </w:rPr>
            </w:pPr>
            <w:r w:rsidRPr="004E7FB0">
              <w:rPr>
                <w:rFonts w:ascii="Arial" w:hAnsi="Arial" w:cs="Arial"/>
                <w:sz w:val="20"/>
                <w:szCs w:val="20"/>
                <w:lang w:eastAsia="lv-LV"/>
              </w:rPr>
              <w:t>Separate axles</w:t>
            </w:r>
          </w:p>
          <w:p w14:paraId="6CF4B8AA" w14:textId="77777777" w:rsidR="007E3022" w:rsidRPr="004E7FB0" w:rsidRDefault="007E3022" w:rsidP="002036FD">
            <w:pPr>
              <w:numPr>
                <w:ilvl w:val="0"/>
                <w:numId w:val="15"/>
              </w:numPr>
              <w:ind w:left="0" w:firstLine="318"/>
              <w:jc w:val="both"/>
              <w:rPr>
                <w:rFonts w:ascii="Arial" w:hAnsi="Arial" w:cs="Arial"/>
                <w:sz w:val="20"/>
                <w:szCs w:val="20"/>
                <w:lang w:eastAsia="lv-LV"/>
              </w:rPr>
            </w:pPr>
            <w:r w:rsidRPr="004E7FB0">
              <w:rPr>
                <w:rFonts w:ascii="Arial" w:hAnsi="Arial" w:cs="Arial"/>
                <w:sz w:val="20"/>
                <w:szCs w:val="20"/>
                <w:lang w:eastAsia="lv-LV"/>
              </w:rPr>
              <w:t>Pairs of wheels, with or without brake discs</w:t>
            </w:r>
          </w:p>
          <w:p w14:paraId="035D3890" w14:textId="77777777" w:rsidR="007E3022" w:rsidRPr="004E7FB0" w:rsidRDefault="007E3022" w:rsidP="002036FD">
            <w:pPr>
              <w:numPr>
                <w:ilvl w:val="0"/>
                <w:numId w:val="15"/>
              </w:numPr>
              <w:ind w:left="0" w:firstLine="318"/>
              <w:jc w:val="both"/>
              <w:rPr>
                <w:rFonts w:ascii="Arial" w:hAnsi="Arial" w:cs="Arial"/>
                <w:sz w:val="20"/>
                <w:szCs w:val="20"/>
                <w:lang w:eastAsia="lv-LV"/>
              </w:rPr>
            </w:pPr>
            <w:r w:rsidRPr="004E7FB0">
              <w:rPr>
                <w:rFonts w:ascii="Arial" w:hAnsi="Arial" w:cs="Arial"/>
                <w:sz w:val="20"/>
                <w:szCs w:val="20"/>
                <w:lang w:eastAsia="lv-LV"/>
              </w:rPr>
              <w:t>Pairs of wheels with drive</w:t>
            </w:r>
          </w:p>
          <w:p w14:paraId="4CE84C16" w14:textId="4C759074" w:rsidR="007E3022" w:rsidRPr="004E7FB0" w:rsidRDefault="007E3022" w:rsidP="00D15867">
            <w:pPr>
              <w:numPr>
                <w:ilvl w:val="0"/>
                <w:numId w:val="15"/>
              </w:numPr>
              <w:ind w:left="0" w:firstLine="318"/>
              <w:jc w:val="both"/>
              <w:rPr>
                <w:rFonts w:ascii="Arial" w:hAnsi="Arial" w:cs="Arial"/>
                <w:sz w:val="20"/>
                <w:szCs w:val="20"/>
                <w:lang w:eastAsia="lv-LV"/>
              </w:rPr>
            </w:pPr>
            <w:r w:rsidRPr="004E7FB0">
              <w:rPr>
                <w:rFonts w:ascii="Arial" w:hAnsi="Arial" w:cs="Arial"/>
                <w:sz w:val="20"/>
                <w:szCs w:val="20"/>
                <w:lang w:eastAsia="lv-LV"/>
              </w:rPr>
              <w:t>Wheel pairs with transverse drive, including gearbox, and with and without motor</w:t>
            </w:r>
          </w:p>
          <w:p w14:paraId="06BBD0AC" w14:textId="69A1BA0C" w:rsidR="007E3022" w:rsidRPr="004E7FB0" w:rsidRDefault="007E3022" w:rsidP="001C2F5D">
            <w:pPr>
              <w:jc w:val="both"/>
              <w:rPr>
                <w:rFonts w:ascii="Arial" w:hAnsi="Arial" w:cs="Arial"/>
                <w:sz w:val="20"/>
                <w:szCs w:val="20"/>
                <w:u w:val="single"/>
                <w:lang w:eastAsia="lv-LV"/>
              </w:rPr>
            </w:pPr>
            <w:r w:rsidRPr="004E7FB0">
              <w:rPr>
                <w:rFonts w:ascii="Arial" w:hAnsi="Arial" w:cs="Arial"/>
                <w:sz w:val="20"/>
                <w:szCs w:val="20"/>
                <w:u w:val="single"/>
                <w:lang w:eastAsia="lv-LV"/>
              </w:rPr>
              <w:t xml:space="preserve">The records must be produced free of charge. </w:t>
            </w:r>
          </w:p>
          <w:p w14:paraId="6E410071" w14:textId="0478AE08" w:rsidR="007E3022" w:rsidRPr="004E7FB0" w:rsidRDefault="007E3022" w:rsidP="001C2F5D">
            <w:pPr>
              <w:jc w:val="both"/>
              <w:rPr>
                <w:rFonts w:ascii="Arial" w:hAnsi="Arial" w:cs="Arial"/>
                <w:sz w:val="20"/>
                <w:szCs w:val="20"/>
                <w:lang w:eastAsia="lv-LV"/>
              </w:rPr>
            </w:pPr>
            <w:r w:rsidRPr="004E7FB0">
              <w:rPr>
                <w:rFonts w:ascii="Arial" w:hAnsi="Arial" w:cs="Arial"/>
                <w:sz w:val="20"/>
                <w:szCs w:val="20"/>
                <w:lang w:eastAsia="lv-LV"/>
              </w:rPr>
              <w:t>The support elements for the gearbox shall be designed to remain in place during the wheel pressing process. No additional removal of the wheelsets shall be provided.</w:t>
            </w:r>
          </w:p>
          <w:p w14:paraId="4EBAE476" w14:textId="77777777" w:rsidR="007E3022" w:rsidRPr="004E7FB0" w:rsidRDefault="007E3022" w:rsidP="001C2F5D">
            <w:pPr>
              <w:jc w:val="both"/>
              <w:rPr>
                <w:rFonts w:ascii="Arial" w:hAnsi="Arial" w:cs="Arial"/>
                <w:sz w:val="20"/>
                <w:szCs w:val="20"/>
                <w:lang w:eastAsia="lv-LV"/>
              </w:rPr>
            </w:pPr>
            <w:r w:rsidRPr="004E7FB0">
              <w:rPr>
                <w:rFonts w:ascii="Arial" w:hAnsi="Arial" w:cs="Arial"/>
                <w:sz w:val="20"/>
                <w:szCs w:val="20"/>
                <w:lang w:eastAsia="lv-LV"/>
              </w:rPr>
              <w:t xml:space="preserve">The guided handling system must be positioned in front of the wheel press, allowing loading with an overhead crane or the overhead crane of the machine. </w:t>
            </w:r>
          </w:p>
          <w:p w14:paraId="75378E91" w14:textId="26AB2F14" w:rsidR="007E3022" w:rsidRPr="004E7FB0" w:rsidRDefault="007E3022" w:rsidP="001C2F5D">
            <w:pPr>
              <w:jc w:val="both"/>
              <w:rPr>
                <w:rFonts w:ascii="Arial" w:hAnsi="Arial" w:cs="Arial"/>
                <w:sz w:val="20"/>
                <w:szCs w:val="20"/>
                <w:lang w:eastAsia="lv-LV"/>
              </w:rPr>
            </w:pPr>
            <w:r w:rsidRPr="004E7FB0">
              <w:rPr>
                <w:rFonts w:ascii="Arial" w:hAnsi="Arial" w:cs="Arial"/>
                <w:sz w:val="20"/>
                <w:szCs w:val="20"/>
                <w:lang w:eastAsia="lv-LV"/>
              </w:rPr>
              <w:t xml:space="preserve">The protocol drawn up with the pressing diagram must state: date of pressing; type of wheel; individual wheel number (axle number in wheel); axle seat and wheel hub bore diameters (to the nearest 0,01 mm); wheel hub length; stress magnitude; final pressing force in </w:t>
            </w:r>
            <w:proofErr w:type="spellStart"/>
            <w:r w:rsidRPr="004E7FB0">
              <w:rPr>
                <w:rFonts w:ascii="Arial" w:hAnsi="Arial" w:cs="Arial"/>
                <w:sz w:val="20"/>
                <w:szCs w:val="20"/>
                <w:lang w:eastAsia="lv-LV"/>
              </w:rPr>
              <w:t>kN</w:t>
            </w:r>
            <w:proofErr w:type="spellEnd"/>
            <w:r w:rsidRPr="004E7FB0">
              <w:rPr>
                <w:rFonts w:ascii="Arial" w:hAnsi="Arial" w:cs="Arial"/>
                <w:sz w:val="20"/>
                <w:szCs w:val="20"/>
                <w:lang w:eastAsia="lv-LV"/>
              </w:rPr>
              <w:t xml:space="preserve">; wheel number; year of manufacture and relative manufacturer's number of the wheel; wheel owner's code; wheel spoke side (right or left); wheel </w:t>
            </w:r>
            <w:r w:rsidR="004E7FB0" w:rsidRPr="004E7FB0">
              <w:rPr>
                <w:rFonts w:ascii="Arial" w:hAnsi="Arial" w:cs="Arial"/>
                <w:sz w:val="20"/>
                <w:szCs w:val="20"/>
                <w:lang w:eastAsia="lv-LV"/>
              </w:rPr>
              <w:t>center</w:t>
            </w:r>
            <w:r w:rsidRPr="004E7FB0">
              <w:rPr>
                <w:rFonts w:ascii="Arial" w:hAnsi="Arial" w:cs="Arial"/>
                <w:sz w:val="20"/>
                <w:szCs w:val="20"/>
                <w:lang w:eastAsia="lv-LV"/>
              </w:rPr>
              <w:t xml:space="preserve"> and pinion type and number; presence or absence of wheel lip; whether accumulation on hub seating surface was performed; sequential number of the pressing chart in the current year.</w:t>
            </w:r>
          </w:p>
          <w:p w14:paraId="57ABCF2B" w14:textId="77777777" w:rsidR="007E3022" w:rsidRPr="004E7FB0" w:rsidRDefault="007E3022" w:rsidP="001C2F5D">
            <w:pPr>
              <w:jc w:val="both"/>
              <w:rPr>
                <w:rFonts w:ascii="Arial" w:hAnsi="Arial" w:cs="Arial"/>
                <w:sz w:val="20"/>
                <w:szCs w:val="20"/>
                <w:lang w:eastAsia="lv-LV"/>
              </w:rPr>
            </w:pPr>
          </w:p>
          <w:p w14:paraId="4FE40B8F" w14:textId="26AD613E" w:rsidR="007E3022" w:rsidRPr="004E7FB0" w:rsidRDefault="007E3022" w:rsidP="002036FD">
            <w:pPr>
              <w:numPr>
                <w:ilvl w:val="0"/>
                <w:numId w:val="16"/>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Nominal force (</w:t>
            </w:r>
            <w:proofErr w:type="spellStart"/>
            <w:r w:rsidRPr="004E7FB0">
              <w:rPr>
                <w:rFonts w:ascii="Arial" w:hAnsi="Arial" w:cs="Arial"/>
                <w:sz w:val="20"/>
                <w:szCs w:val="20"/>
                <w:lang w:eastAsia="lv-LV"/>
              </w:rPr>
              <w:t>kN</w:t>
            </w:r>
            <w:proofErr w:type="spellEnd"/>
            <w:r w:rsidRPr="004E7FB0">
              <w:rPr>
                <w:rFonts w:ascii="Arial" w:hAnsi="Arial" w:cs="Arial"/>
                <w:sz w:val="20"/>
                <w:szCs w:val="20"/>
                <w:lang w:eastAsia="lv-LV"/>
              </w:rPr>
              <w:t>) of each cylinder, minimum 4000;</w:t>
            </w:r>
          </w:p>
          <w:p w14:paraId="7A9C4583" w14:textId="64785094" w:rsidR="007E3022" w:rsidRPr="004E7FB0" w:rsidRDefault="007E3022" w:rsidP="002036FD">
            <w:pPr>
              <w:numPr>
                <w:ilvl w:val="0"/>
                <w:numId w:val="16"/>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Maximum stroke (mm) of each plunger - 700;</w:t>
            </w:r>
          </w:p>
          <w:p w14:paraId="5823A741" w14:textId="77777777" w:rsidR="007E3022" w:rsidRPr="004E7FB0" w:rsidRDefault="007E3022" w:rsidP="002036FD">
            <w:pPr>
              <w:numPr>
                <w:ilvl w:val="0"/>
                <w:numId w:val="16"/>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Press plunger speed during pressing (mm/s), not faster than - 3;</w:t>
            </w:r>
          </w:p>
          <w:p w14:paraId="6AD43B68" w14:textId="77777777" w:rsidR="007E3022" w:rsidRPr="004E7FB0" w:rsidRDefault="007E3022" w:rsidP="002036FD">
            <w:pPr>
              <w:numPr>
                <w:ilvl w:val="0"/>
                <w:numId w:val="16"/>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Overall dimensions (L x W x H) (mm), maximum - 7300 x 3100 x 2300;</w:t>
            </w:r>
          </w:p>
          <w:p w14:paraId="6AF7F9F8" w14:textId="77777777" w:rsidR="007E3022" w:rsidRPr="004E7FB0" w:rsidRDefault="007E3022" w:rsidP="002036FD">
            <w:pPr>
              <w:numPr>
                <w:ilvl w:val="0"/>
                <w:numId w:val="16"/>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Power (kW), not more than - 30;</w:t>
            </w:r>
          </w:p>
          <w:p w14:paraId="463D7C3B" w14:textId="77777777" w:rsidR="007E3022" w:rsidRPr="004E7FB0" w:rsidRDefault="007E3022" w:rsidP="002036FD">
            <w:pPr>
              <w:numPr>
                <w:ilvl w:val="0"/>
                <w:numId w:val="16"/>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Accuracy class of manometer for pressure control not less than -1.5%;</w:t>
            </w:r>
          </w:p>
          <w:p w14:paraId="3FD3B4E2" w14:textId="77777777" w:rsidR="007E3022" w:rsidRPr="004E7FB0" w:rsidRDefault="007E3022" w:rsidP="002036FD">
            <w:pPr>
              <w:numPr>
                <w:ilvl w:val="0"/>
                <w:numId w:val="16"/>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Chart stroke error, maximum - 2.5%;</w:t>
            </w:r>
          </w:p>
          <w:p w14:paraId="37CF0696" w14:textId="77777777" w:rsidR="007E3022" w:rsidRPr="004E7FB0" w:rsidRDefault="007E3022" w:rsidP="002036FD">
            <w:pPr>
              <w:numPr>
                <w:ilvl w:val="0"/>
                <w:numId w:val="16"/>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Thickness of the record line (mm), not more than - 0,6;</w:t>
            </w:r>
          </w:p>
          <w:p w14:paraId="1C3C8315" w14:textId="77777777" w:rsidR="007E3022" w:rsidRPr="004E7FB0" w:rsidRDefault="007E3022" w:rsidP="002036FD">
            <w:pPr>
              <w:numPr>
                <w:ilvl w:val="0"/>
                <w:numId w:val="16"/>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Length scale of the record not less than - 1:2;</w:t>
            </w:r>
          </w:p>
          <w:p w14:paraId="587D8742" w14:textId="77777777" w:rsidR="007E3022" w:rsidRPr="004E7FB0" w:rsidRDefault="007E3022" w:rsidP="002036FD">
            <w:pPr>
              <w:numPr>
                <w:ilvl w:val="0"/>
                <w:numId w:val="16"/>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 xml:space="preserve">One division of the height of the diagram equal to 1 mm shall correspond to a force of not more than 24,5 </w:t>
            </w:r>
            <w:proofErr w:type="spellStart"/>
            <w:r w:rsidRPr="004E7FB0">
              <w:rPr>
                <w:rFonts w:ascii="Arial" w:hAnsi="Arial" w:cs="Arial"/>
                <w:sz w:val="20"/>
                <w:szCs w:val="20"/>
                <w:lang w:eastAsia="lv-LV"/>
              </w:rPr>
              <w:t>kN.</w:t>
            </w:r>
            <w:proofErr w:type="spellEnd"/>
          </w:p>
          <w:p w14:paraId="62BAC584" w14:textId="758BDF32" w:rsidR="007E3022" w:rsidRPr="004E7FB0" w:rsidRDefault="007E3022" w:rsidP="002036FD">
            <w:pPr>
              <w:numPr>
                <w:ilvl w:val="0"/>
                <w:numId w:val="16"/>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During pressing, with the force-path chart recording, the press shall be equipped with a pressure sensor and a linear displacement sensor (sensor accuracy class not less than 1,0).</w:t>
            </w:r>
          </w:p>
          <w:p w14:paraId="3238514A" w14:textId="46D2A5C8" w:rsidR="007E3022" w:rsidRPr="004E7FB0" w:rsidRDefault="007E3022" w:rsidP="002036FD">
            <w:pPr>
              <w:numPr>
                <w:ilvl w:val="0"/>
                <w:numId w:val="16"/>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lastRenderedPageBreak/>
              <w:t>The pressing diagram shall be based on the pressing force data determined at least every 1 mm of wheel travel relative to the axle</w:t>
            </w:r>
            <w:r w:rsidRPr="004E7FB0">
              <w:rPr>
                <w:rFonts w:ascii="Arial" w:hAnsi="Arial" w:cs="Arial"/>
                <w:noProof/>
                <w:sz w:val="20"/>
                <w:szCs w:val="20"/>
                <w:lang w:eastAsia="lv-LV"/>
              </w:rPr>
              <w:drawing>
                <wp:inline distT="0" distB="0" distL="0" distR="0" wp14:anchorId="0EAD22BD" wp14:editId="21EDB12B">
                  <wp:extent cx="3550920" cy="2325007"/>
                  <wp:effectExtent l="0" t="0" r="0" b="0"/>
                  <wp:docPr id="171290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03728" name=""/>
                          <pic:cNvPicPr/>
                        </pic:nvPicPr>
                        <pic:blipFill>
                          <a:blip r:embed="rId12"/>
                          <a:stretch>
                            <a:fillRect/>
                          </a:stretch>
                        </pic:blipFill>
                        <pic:spPr>
                          <a:xfrm>
                            <a:off x="0" y="0"/>
                            <a:ext cx="3661579" cy="2397462"/>
                          </a:xfrm>
                          <a:prstGeom prst="rect">
                            <a:avLst/>
                          </a:prstGeom>
                        </pic:spPr>
                      </pic:pic>
                    </a:graphicData>
                  </a:graphic>
                </wp:inline>
              </w:drawing>
            </w:r>
          </w:p>
          <w:p w14:paraId="5B46340C" w14:textId="5BAE985E" w:rsidR="007E3022" w:rsidRPr="004E7FB0" w:rsidRDefault="007E3022" w:rsidP="001C2F5D">
            <w:pPr>
              <w:widowControl w:val="0"/>
              <w:autoSpaceDE w:val="0"/>
              <w:autoSpaceDN w:val="0"/>
              <w:spacing w:line="223" w:lineRule="exact"/>
              <w:ind w:left="1080"/>
              <w:rPr>
                <w:rFonts w:ascii="Arial" w:hAnsi="Arial" w:cs="Arial"/>
                <w:b/>
                <w:bCs/>
                <w:sz w:val="20"/>
                <w:szCs w:val="20"/>
              </w:rPr>
            </w:pPr>
            <w:r w:rsidRPr="004E7FB0">
              <w:rPr>
                <w:rFonts w:ascii="Arial" w:hAnsi="Arial" w:cs="Arial"/>
                <w:sz w:val="20"/>
                <w:szCs w:val="20"/>
              </w:rPr>
              <w:t>Fig. 1. Example of a normal pressing diagram with computer input</w:t>
            </w:r>
          </w:p>
        </w:tc>
        <w:tc>
          <w:tcPr>
            <w:tcW w:w="3453" w:type="dxa"/>
          </w:tcPr>
          <w:p w14:paraId="36868BE6" w14:textId="77777777" w:rsidR="007E3022" w:rsidRPr="004E7FB0" w:rsidRDefault="007E3022" w:rsidP="001C2F5D">
            <w:pPr>
              <w:jc w:val="both"/>
              <w:rPr>
                <w:rFonts w:ascii="Arial" w:hAnsi="Arial" w:cs="Arial"/>
                <w:sz w:val="20"/>
                <w:szCs w:val="20"/>
                <w:lang w:eastAsia="lv-LV"/>
              </w:rPr>
            </w:pPr>
          </w:p>
        </w:tc>
      </w:tr>
      <w:tr w:rsidR="007E3022" w:rsidRPr="004E7FB0" w14:paraId="1577E9E8" w14:textId="62B1CB99" w:rsidTr="00D15867">
        <w:trPr>
          <w:trHeight w:val="323"/>
        </w:trPr>
        <w:tc>
          <w:tcPr>
            <w:tcW w:w="717" w:type="dxa"/>
            <w:vAlign w:val="center"/>
          </w:tcPr>
          <w:p w14:paraId="2C676F8F" w14:textId="0E986029" w:rsidR="007E3022" w:rsidRPr="004E7FB0" w:rsidRDefault="007E3022" w:rsidP="001C2F5D">
            <w:pPr>
              <w:widowControl w:val="0"/>
              <w:autoSpaceDE w:val="0"/>
              <w:autoSpaceDN w:val="0"/>
              <w:spacing w:line="223" w:lineRule="exact"/>
              <w:jc w:val="center"/>
              <w:rPr>
                <w:rFonts w:ascii="Arial" w:hAnsi="Arial" w:cs="Arial"/>
                <w:color w:val="000000"/>
                <w:sz w:val="20"/>
              </w:rPr>
            </w:pPr>
            <w:r w:rsidRPr="004E7FB0">
              <w:rPr>
                <w:rFonts w:ascii="Arial" w:hAnsi="Arial" w:cs="Arial"/>
                <w:color w:val="000000"/>
                <w:sz w:val="20"/>
              </w:rPr>
              <w:t>1.</w:t>
            </w:r>
            <w:r w:rsidR="00702DD6" w:rsidRPr="004E7FB0">
              <w:rPr>
                <w:rFonts w:ascii="Arial" w:hAnsi="Arial" w:cs="Arial"/>
                <w:color w:val="000000"/>
                <w:sz w:val="20"/>
              </w:rPr>
              <w:t>9</w:t>
            </w:r>
            <w:r w:rsidRPr="004E7FB0">
              <w:rPr>
                <w:rFonts w:ascii="Arial" w:hAnsi="Arial" w:cs="Arial"/>
                <w:color w:val="000000"/>
                <w:sz w:val="20"/>
              </w:rPr>
              <w:t>.</w:t>
            </w:r>
          </w:p>
        </w:tc>
        <w:tc>
          <w:tcPr>
            <w:tcW w:w="6224" w:type="dxa"/>
            <w:vAlign w:val="center"/>
          </w:tcPr>
          <w:p w14:paraId="172F87C2" w14:textId="77777777" w:rsidR="007E3022" w:rsidRPr="004E7FB0" w:rsidRDefault="007E3022" w:rsidP="001C2F5D">
            <w:pPr>
              <w:widowControl w:val="0"/>
              <w:autoSpaceDE w:val="0"/>
              <w:autoSpaceDN w:val="0"/>
              <w:spacing w:line="223" w:lineRule="exact"/>
              <w:jc w:val="center"/>
              <w:rPr>
                <w:rFonts w:ascii="Arial" w:hAnsi="Arial" w:cs="Arial"/>
                <w:b/>
                <w:bCs/>
                <w:color w:val="000000"/>
                <w:sz w:val="20"/>
                <w:szCs w:val="20"/>
              </w:rPr>
            </w:pPr>
            <w:r w:rsidRPr="004E7FB0">
              <w:rPr>
                <w:rFonts w:ascii="Arial" w:hAnsi="Arial" w:cs="Arial"/>
                <w:b/>
                <w:bCs/>
                <w:color w:val="000000"/>
                <w:sz w:val="20"/>
                <w:szCs w:val="20"/>
              </w:rPr>
              <w:t>Dismantling device for hollow shaft drive</w:t>
            </w:r>
          </w:p>
        </w:tc>
        <w:tc>
          <w:tcPr>
            <w:tcW w:w="3453" w:type="dxa"/>
          </w:tcPr>
          <w:p w14:paraId="59DC8CA4" w14:textId="77777777" w:rsidR="007E3022" w:rsidRPr="004E7FB0" w:rsidRDefault="007E3022" w:rsidP="001C2F5D">
            <w:pPr>
              <w:widowControl w:val="0"/>
              <w:autoSpaceDE w:val="0"/>
              <w:autoSpaceDN w:val="0"/>
              <w:spacing w:line="223" w:lineRule="exact"/>
              <w:jc w:val="center"/>
              <w:rPr>
                <w:rFonts w:ascii="Arial" w:hAnsi="Arial" w:cs="Arial"/>
                <w:b/>
                <w:bCs/>
                <w:color w:val="000000"/>
                <w:sz w:val="20"/>
                <w:szCs w:val="20"/>
              </w:rPr>
            </w:pPr>
          </w:p>
        </w:tc>
      </w:tr>
      <w:tr w:rsidR="007E3022" w:rsidRPr="004E7FB0" w14:paraId="502343E3" w14:textId="7D0C442B" w:rsidTr="00D15867">
        <w:trPr>
          <w:trHeight w:val="2125"/>
        </w:trPr>
        <w:tc>
          <w:tcPr>
            <w:tcW w:w="717" w:type="dxa"/>
          </w:tcPr>
          <w:p w14:paraId="3455273F" w14:textId="77777777" w:rsidR="007E3022" w:rsidRPr="004E7FB0" w:rsidRDefault="007E3022" w:rsidP="00FB1E3E">
            <w:pPr>
              <w:widowControl w:val="0"/>
              <w:autoSpaceDE w:val="0"/>
              <w:autoSpaceDN w:val="0"/>
              <w:spacing w:line="223" w:lineRule="exact"/>
              <w:rPr>
                <w:rFonts w:ascii="Arial" w:hAnsi="Arial" w:cs="Arial"/>
                <w:color w:val="000000"/>
                <w:sz w:val="20"/>
              </w:rPr>
            </w:pPr>
          </w:p>
        </w:tc>
        <w:tc>
          <w:tcPr>
            <w:tcW w:w="6224" w:type="dxa"/>
            <w:vAlign w:val="center"/>
          </w:tcPr>
          <w:p w14:paraId="41CF7E0B" w14:textId="52DCD7DE" w:rsidR="007E3022" w:rsidRPr="004E7FB0" w:rsidRDefault="007E3022" w:rsidP="001C2F5D">
            <w:pPr>
              <w:widowControl w:val="0"/>
              <w:autoSpaceDE w:val="0"/>
              <w:autoSpaceDN w:val="0"/>
              <w:spacing w:line="223" w:lineRule="exact"/>
              <w:jc w:val="both"/>
              <w:rPr>
                <w:rFonts w:ascii="Arial" w:hAnsi="Arial" w:cs="Arial"/>
                <w:color w:val="000000"/>
                <w:sz w:val="20"/>
                <w:szCs w:val="20"/>
              </w:rPr>
            </w:pPr>
            <w:r w:rsidRPr="004E7FB0">
              <w:rPr>
                <w:rFonts w:ascii="Arial" w:hAnsi="Arial" w:cs="Arial"/>
                <w:sz w:val="20"/>
                <w:szCs w:val="20"/>
              </w:rPr>
              <w:t>The wheel press shall be equipped with an additional dismantling device to drive the hollow valve. This device shall be supplied so that the wheel axle is compressed and pulled out of the hollow valve drive after the first wheel has been pressed. The compression and retraction process shall be carried out in a defined position outside the wheel press itself. After the hollow valve drive has been removed from the loading machine, the axle of the wheel pairs must be placed back on the loading machine so that further components (e.g. the second wheel, etc.) can be pressed. The jaws shall be positioned in such a way as to preclude damage to the wheelset axle.</w:t>
            </w:r>
          </w:p>
        </w:tc>
        <w:tc>
          <w:tcPr>
            <w:tcW w:w="3453" w:type="dxa"/>
          </w:tcPr>
          <w:p w14:paraId="5AA02898" w14:textId="77777777" w:rsidR="007E3022" w:rsidRPr="004E7FB0" w:rsidRDefault="007E3022" w:rsidP="001C2F5D">
            <w:pPr>
              <w:widowControl w:val="0"/>
              <w:autoSpaceDE w:val="0"/>
              <w:autoSpaceDN w:val="0"/>
              <w:spacing w:line="223" w:lineRule="exact"/>
              <w:jc w:val="both"/>
              <w:rPr>
                <w:rFonts w:ascii="Arial" w:hAnsi="Arial" w:cs="Arial"/>
                <w:sz w:val="20"/>
                <w:szCs w:val="20"/>
              </w:rPr>
            </w:pPr>
          </w:p>
        </w:tc>
      </w:tr>
      <w:tr w:rsidR="007E3022" w:rsidRPr="004E7FB0" w14:paraId="542C526D" w14:textId="4D423C8A" w:rsidTr="00D15867">
        <w:trPr>
          <w:trHeight w:val="239"/>
        </w:trPr>
        <w:tc>
          <w:tcPr>
            <w:tcW w:w="717" w:type="dxa"/>
            <w:vAlign w:val="center"/>
          </w:tcPr>
          <w:p w14:paraId="06C093D8" w14:textId="53DCCB48" w:rsidR="007E3022" w:rsidRPr="004E7FB0" w:rsidRDefault="007E3022" w:rsidP="001C2F5D">
            <w:pPr>
              <w:widowControl w:val="0"/>
              <w:autoSpaceDE w:val="0"/>
              <w:autoSpaceDN w:val="0"/>
              <w:spacing w:line="223" w:lineRule="exact"/>
              <w:jc w:val="center"/>
              <w:rPr>
                <w:rFonts w:ascii="Arial" w:hAnsi="Arial" w:cs="Arial"/>
                <w:color w:val="000000"/>
                <w:sz w:val="20"/>
                <w:szCs w:val="20"/>
              </w:rPr>
            </w:pPr>
            <w:r w:rsidRPr="004E7FB0">
              <w:rPr>
                <w:rFonts w:ascii="Arial" w:hAnsi="Arial" w:cs="Arial"/>
                <w:color w:val="000000"/>
                <w:sz w:val="20"/>
                <w:szCs w:val="20"/>
              </w:rPr>
              <w:t>1.</w:t>
            </w:r>
            <w:r w:rsidR="00702DD6" w:rsidRPr="004E7FB0">
              <w:rPr>
                <w:rFonts w:ascii="Arial" w:hAnsi="Arial" w:cs="Arial"/>
                <w:color w:val="000000"/>
                <w:sz w:val="20"/>
                <w:szCs w:val="20"/>
              </w:rPr>
              <w:t>10</w:t>
            </w:r>
            <w:r w:rsidRPr="004E7FB0">
              <w:rPr>
                <w:rFonts w:ascii="Arial" w:hAnsi="Arial" w:cs="Arial"/>
                <w:color w:val="000000"/>
                <w:sz w:val="20"/>
                <w:szCs w:val="20"/>
              </w:rPr>
              <w:t>.</w:t>
            </w:r>
          </w:p>
        </w:tc>
        <w:tc>
          <w:tcPr>
            <w:tcW w:w="6224" w:type="dxa"/>
            <w:vAlign w:val="center"/>
          </w:tcPr>
          <w:p w14:paraId="24F488AE" w14:textId="73E7031D" w:rsidR="007E3022" w:rsidRPr="004E7FB0" w:rsidRDefault="007E3022" w:rsidP="001C2F5D">
            <w:pPr>
              <w:widowControl w:val="0"/>
              <w:autoSpaceDE w:val="0"/>
              <w:autoSpaceDN w:val="0"/>
              <w:spacing w:line="223" w:lineRule="exact"/>
              <w:jc w:val="center"/>
              <w:rPr>
                <w:rFonts w:ascii="Arial" w:hAnsi="Arial" w:cs="Arial"/>
                <w:sz w:val="20"/>
                <w:szCs w:val="20"/>
              </w:rPr>
            </w:pPr>
            <w:r w:rsidRPr="004E7FB0">
              <w:rPr>
                <w:rFonts w:ascii="Arial" w:hAnsi="Arial" w:cs="Arial"/>
                <w:b/>
                <w:bCs/>
                <w:color w:val="000000"/>
                <w:sz w:val="20"/>
                <w:szCs w:val="20"/>
              </w:rPr>
              <w:t>Lifting crane</w:t>
            </w:r>
          </w:p>
        </w:tc>
        <w:tc>
          <w:tcPr>
            <w:tcW w:w="3453" w:type="dxa"/>
          </w:tcPr>
          <w:p w14:paraId="01195480" w14:textId="77777777" w:rsidR="007E3022" w:rsidRPr="004E7FB0" w:rsidRDefault="007E3022" w:rsidP="001C2F5D">
            <w:pPr>
              <w:widowControl w:val="0"/>
              <w:autoSpaceDE w:val="0"/>
              <w:autoSpaceDN w:val="0"/>
              <w:spacing w:line="223" w:lineRule="exact"/>
              <w:jc w:val="center"/>
              <w:rPr>
                <w:rFonts w:ascii="Arial" w:hAnsi="Arial" w:cs="Arial"/>
                <w:b/>
                <w:bCs/>
                <w:color w:val="000000"/>
                <w:sz w:val="20"/>
                <w:szCs w:val="20"/>
              </w:rPr>
            </w:pPr>
          </w:p>
        </w:tc>
      </w:tr>
      <w:tr w:rsidR="007E3022" w:rsidRPr="004E7FB0" w14:paraId="0EB71851" w14:textId="43CB6839" w:rsidTr="00D15867">
        <w:trPr>
          <w:trHeight w:val="1719"/>
        </w:trPr>
        <w:tc>
          <w:tcPr>
            <w:tcW w:w="717" w:type="dxa"/>
            <w:vAlign w:val="center"/>
          </w:tcPr>
          <w:p w14:paraId="5FC515C1" w14:textId="77777777" w:rsidR="007E3022" w:rsidRPr="004E7FB0" w:rsidRDefault="007E3022" w:rsidP="00FB1E3E">
            <w:pPr>
              <w:widowControl w:val="0"/>
              <w:autoSpaceDE w:val="0"/>
              <w:autoSpaceDN w:val="0"/>
              <w:spacing w:line="223" w:lineRule="exact"/>
              <w:rPr>
                <w:rFonts w:ascii="Arial" w:hAnsi="Arial" w:cs="Arial"/>
                <w:color w:val="000000"/>
                <w:sz w:val="20"/>
              </w:rPr>
            </w:pPr>
          </w:p>
        </w:tc>
        <w:tc>
          <w:tcPr>
            <w:tcW w:w="6224" w:type="dxa"/>
            <w:vAlign w:val="center"/>
          </w:tcPr>
          <w:p w14:paraId="26E08766" w14:textId="14DC6AC2" w:rsidR="007E3022" w:rsidRPr="004E7FB0" w:rsidRDefault="007E3022" w:rsidP="001C2F5D">
            <w:pPr>
              <w:widowControl w:val="0"/>
              <w:autoSpaceDE w:val="0"/>
              <w:autoSpaceDN w:val="0"/>
              <w:spacing w:line="223" w:lineRule="exact"/>
              <w:jc w:val="both"/>
              <w:rPr>
                <w:rFonts w:ascii="Arial" w:hAnsi="Arial" w:cs="Arial"/>
                <w:sz w:val="20"/>
                <w:szCs w:val="20"/>
              </w:rPr>
            </w:pPr>
            <w:r w:rsidRPr="004E7FB0">
              <w:rPr>
                <w:rFonts w:ascii="Arial" w:hAnsi="Arial" w:cs="Arial"/>
                <w:sz w:val="20"/>
                <w:szCs w:val="20"/>
              </w:rPr>
              <w:t xml:space="preserve">The wheel press must be equipped with a separate bridge tap, belonging to the machine, for loading the handling system and for pre-assembly of the press wheelsets. The bridge crane must be equipped with three individually or synchronously controlled hoists, each with a minimum carrying capacity of at least 2 </w:t>
            </w:r>
            <w:r w:rsidR="004E7FB0" w:rsidRPr="004E7FB0">
              <w:rPr>
                <w:rFonts w:ascii="Arial" w:hAnsi="Arial" w:cs="Arial"/>
                <w:sz w:val="20"/>
                <w:szCs w:val="20"/>
              </w:rPr>
              <w:t>tons</w:t>
            </w:r>
            <w:r w:rsidRPr="004E7FB0">
              <w:rPr>
                <w:rFonts w:ascii="Arial" w:hAnsi="Arial" w:cs="Arial"/>
                <w:sz w:val="20"/>
                <w:szCs w:val="20"/>
              </w:rPr>
              <w:t>. All drive mechanisms for the bridge crane shall be fitted with contactor controls to enable the wheel axle components to be precisely mounted on the wheel axle.</w:t>
            </w:r>
          </w:p>
        </w:tc>
        <w:tc>
          <w:tcPr>
            <w:tcW w:w="3453" w:type="dxa"/>
          </w:tcPr>
          <w:p w14:paraId="6D6A359C" w14:textId="77777777" w:rsidR="007E3022" w:rsidRPr="004E7FB0" w:rsidRDefault="007E3022" w:rsidP="001C2F5D">
            <w:pPr>
              <w:widowControl w:val="0"/>
              <w:autoSpaceDE w:val="0"/>
              <w:autoSpaceDN w:val="0"/>
              <w:spacing w:line="223" w:lineRule="exact"/>
              <w:jc w:val="both"/>
              <w:rPr>
                <w:rFonts w:ascii="Arial" w:hAnsi="Arial" w:cs="Arial"/>
                <w:sz w:val="20"/>
                <w:szCs w:val="20"/>
              </w:rPr>
            </w:pPr>
          </w:p>
        </w:tc>
      </w:tr>
      <w:tr w:rsidR="007E3022" w:rsidRPr="004E7FB0" w14:paraId="664058F4" w14:textId="1E97A459" w:rsidTr="00D15867">
        <w:trPr>
          <w:trHeight w:val="399"/>
        </w:trPr>
        <w:tc>
          <w:tcPr>
            <w:tcW w:w="717" w:type="dxa"/>
            <w:vAlign w:val="center"/>
          </w:tcPr>
          <w:p w14:paraId="1580CEAE" w14:textId="6DE095EB" w:rsidR="007E3022" w:rsidRPr="004E7FB0" w:rsidRDefault="007E3022" w:rsidP="00600F99">
            <w:pPr>
              <w:widowControl w:val="0"/>
              <w:autoSpaceDE w:val="0"/>
              <w:autoSpaceDN w:val="0"/>
              <w:spacing w:line="223" w:lineRule="exact"/>
              <w:jc w:val="center"/>
              <w:rPr>
                <w:rFonts w:ascii="Arial" w:hAnsi="Arial" w:cs="Arial"/>
                <w:b/>
                <w:bCs/>
                <w:color w:val="000000"/>
                <w:sz w:val="20"/>
                <w:szCs w:val="20"/>
              </w:rPr>
            </w:pPr>
            <w:r w:rsidRPr="004E7FB0">
              <w:rPr>
                <w:rFonts w:ascii="Arial" w:hAnsi="Arial" w:cs="Arial"/>
                <w:b/>
                <w:bCs/>
                <w:color w:val="000000"/>
                <w:sz w:val="20"/>
                <w:szCs w:val="20"/>
              </w:rPr>
              <w:t>2.</w:t>
            </w:r>
          </w:p>
        </w:tc>
        <w:tc>
          <w:tcPr>
            <w:tcW w:w="6224" w:type="dxa"/>
            <w:vAlign w:val="center"/>
          </w:tcPr>
          <w:p w14:paraId="09859F63" w14:textId="78E2A2BF" w:rsidR="007E3022" w:rsidRPr="004E7FB0" w:rsidRDefault="007E3022" w:rsidP="00600F99">
            <w:pPr>
              <w:widowControl w:val="0"/>
              <w:autoSpaceDE w:val="0"/>
              <w:autoSpaceDN w:val="0"/>
              <w:spacing w:line="223" w:lineRule="exact"/>
              <w:jc w:val="center"/>
              <w:rPr>
                <w:rFonts w:ascii="Arial" w:hAnsi="Arial" w:cs="Arial"/>
                <w:sz w:val="20"/>
                <w:szCs w:val="20"/>
              </w:rPr>
            </w:pPr>
            <w:r w:rsidRPr="004E7FB0">
              <w:rPr>
                <w:rFonts w:ascii="Arial" w:hAnsi="Arial" w:cs="Arial"/>
                <w:b/>
                <w:bCs/>
                <w:sz w:val="22"/>
                <w:szCs w:val="22"/>
              </w:rPr>
              <w:t>Description of the pressing process</w:t>
            </w:r>
          </w:p>
        </w:tc>
        <w:tc>
          <w:tcPr>
            <w:tcW w:w="3453" w:type="dxa"/>
          </w:tcPr>
          <w:p w14:paraId="3A88BBC8" w14:textId="77777777" w:rsidR="007E3022" w:rsidRPr="004E7FB0" w:rsidRDefault="007E3022" w:rsidP="00600F99">
            <w:pPr>
              <w:widowControl w:val="0"/>
              <w:autoSpaceDE w:val="0"/>
              <w:autoSpaceDN w:val="0"/>
              <w:spacing w:line="223" w:lineRule="exact"/>
              <w:jc w:val="center"/>
              <w:rPr>
                <w:rFonts w:ascii="Arial" w:hAnsi="Arial" w:cs="Arial"/>
                <w:b/>
                <w:bCs/>
                <w:sz w:val="22"/>
                <w:szCs w:val="22"/>
              </w:rPr>
            </w:pPr>
          </w:p>
        </w:tc>
      </w:tr>
      <w:tr w:rsidR="007E3022" w:rsidRPr="004E7FB0" w14:paraId="46A7824F" w14:textId="2A98AC24" w:rsidTr="00D15867">
        <w:trPr>
          <w:trHeight w:val="299"/>
        </w:trPr>
        <w:tc>
          <w:tcPr>
            <w:tcW w:w="717" w:type="dxa"/>
            <w:vAlign w:val="center"/>
          </w:tcPr>
          <w:p w14:paraId="743FFB1D" w14:textId="01D8FACD" w:rsidR="007E3022" w:rsidRPr="004E7FB0" w:rsidRDefault="007E3022" w:rsidP="00600F99">
            <w:pPr>
              <w:widowControl w:val="0"/>
              <w:autoSpaceDE w:val="0"/>
              <w:autoSpaceDN w:val="0"/>
              <w:spacing w:line="223" w:lineRule="exact"/>
              <w:jc w:val="center"/>
              <w:rPr>
                <w:rFonts w:ascii="Arial" w:hAnsi="Arial" w:cs="Arial"/>
                <w:color w:val="000000"/>
                <w:sz w:val="20"/>
                <w:szCs w:val="20"/>
              </w:rPr>
            </w:pPr>
            <w:r w:rsidRPr="004E7FB0">
              <w:rPr>
                <w:rFonts w:ascii="Arial" w:hAnsi="Arial" w:cs="Arial"/>
                <w:color w:val="000000"/>
                <w:sz w:val="20"/>
                <w:szCs w:val="20"/>
              </w:rPr>
              <w:t>2.1.</w:t>
            </w:r>
          </w:p>
        </w:tc>
        <w:tc>
          <w:tcPr>
            <w:tcW w:w="6224" w:type="dxa"/>
            <w:vAlign w:val="center"/>
          </w:tcPr>
          <w:p w14:paraId="55916A4A" w14:textId="298A6D01" w:rsidR="007E3022" w:rsidRPr="004E7FB0" w:rsidRDefault="007E3022" w:rsidP="00600F99">
            <w:pPr>
              <w:widowControl w:val="0"/>
              <w:autoSpaceDE w:val="0"/>
              <w:autoSpaceDN w:val="0"/>
              <w:spacing w:line="223" w:lineRule="exact"/>
              <w:jc w:val="center"/>
              <w:rPr>
                <w:rFonts w:ascii="Arial" w:hAnsi="Arial" w:cs="Arial"/>
                <w:sz w:val="20"/>
                <w:szCs w:val="20"/>
              </w:rPr>
            </w:pPr>
            <w:r w:rsidRPr="004E7FB0">
              <w:rPr>
                <w:rFonts w:ascii="Arial" w:hAnsi="Arial" w:cs="Arial"/>
                <w:b/>
                <w:bCs/>
                <w:sz w:val="20"/>
                <w:szCs w:val="20"/>
              </w:rPr>
              <w:t>Pressing process</w:t>
            </w:r>
          </w:p>
        </w:tc>
        <w:tc>
          <w:tcPr>
            <w:tcW w:w="3453" w:type="dxa"/>
          </w:tcPr>
          <w:p w14:paraId="3E10BBAB" w14:textId="77777777" w:rsidR="007E3022" w:rsidRPr="004E7FB0" w:rsidRDefault="007E3022" w:rsidP="00600F99">
            <w:pPr>
              <w:widowControl w:val="0"/>
              <w:autoSpaceDE w:val="0"/>
              <w:autoSpaceDN w:val="0"/>
              <w:spacing w:line="223" w:lineRule="exact"/>
              <w:jc w:val="center"/>
              <w:rPr>
                <w:rFonts w:ascii="Arial" w:hAnsi="Arial" w:cs="Arial"/>
                <w:b/>
                <w:bCs/>
                <w:sz w:val="20"/>
                <w:szCs w:val="20"/>
              </w:rPr>
            </w:pPr>
          </w:p>
        </w:tc>
      </w:tr>
      <w:tr w:rsidR="007E3022" w:rsidRPr="004E7FB0" w14:paraId="047562E5" w14:textId="22FC59C0" w:rsidTr="00D15867">
        <w:trPr>
          <w:trHeight w:val="570"/>
        </w:trPr>
        <w:tc>
          <w:tcPr>
            <w:tcW w:w="717" w:type="dxa"/>
            <w:vAlign w:val="center"/>
          </w:tcPr>
          <w:p w14:paraId="718F2B63" w14:textId="77777777" w:rsidR="007E3022" w:rsidRPr="004E7FB0" w:rsidRDefault="007E3022" w:rsidP="00FB1E3E">
            <w:pPr>
              <w:widowControl w:val="0"/>
              <w:autoSpaceDE w:val="0"/>
              <w:autoSpaceDN w:val="0"/>
              <w:spacing w:line="223" w:lineRule="exact"/>
              <w:rPr>
                <w:rFonts w:ascii="Arial" w:hAnsi="Arial" w:cs="Arial"/>
                <w:color w:val="000000"/>
                <w:sz w:val="20"/>
              </w:rPr>
            </w:pPr>
          </w:p>
        </w:tc>
        <w:tc>
          <w:tcPr>
            <w:tcW w:w="6224" w:type="dxa"/>
            <w:vAlign w:val="center"/>
          </w:tcPr>
          <w:p w14:paraId="5BA1471E" w14:textId="691C6627" w:rsidR="007E3022" w:rsidRPr="004E7FB0" w:rsidRDefault="007E3022" w:rsidP="00727562">
            <w:pPr>
              <w:jc w:val="both"/>
              <w:rPr>
                <w:rFonts w:ascii="Arial" w:hAnsi="Arial" w:cs="Arial"/>
                <w:sz w:val="20"/>
                <w:szCs w:val="20"/>
                <w:lang w:eastAsia="lv-LV"/>
              </w:rPr>
            </w:pPr>
            <w:r w:rsidRPr="004E7FB0">
              <w:rPr>
                <w:rFonts w:ascii="Arial" w:hAnsi="Arial" w:cs="Arial"/>
                <w:sz w:val="20"/>
                <w:szCs w:val="20"/>
                <w:lang w:eastAsia="lv-LV"/>
              </w:rPr>
              <w:t xml:space="preserve">The wheel to be repaired must be automatically fed into the wheel press using a handling system. After the wheel is fully inserted into the press, it shall be placed between the </w:t>
            </w:r>
            <w:r w:rsidR="004E7FB0" w:rsidRPr="004E7FB0">
              <w:rPr>
                <w:rFonts w:ascii="Arial" w:hAnsi="Arial" w:cs="Arial"/>
                <w:sz w:val="20"/>
                <w:szCs w:val="20"/>
                <w:lang w:eastAsia="lv-LV"/>
              </w:rPr>
              <w:t>centering</w:t>
            </w:r>
            <w:r w:rsidRPr="004E7FB0">
              <w:rPr>
                <w:rFonts w:ascii="Arial" w:hAnsi="Arial" w:cs="Arial"/>
                <w:sz w:val="20"/>
                <w:szCs w:val="20"/>
                <w:lang w:eastAsia="lv-LV"/>
              </w:rPr>
              <w:t xml:space="preserve"> ends and registration and measurements shall be taken.</w:t>
            </w:r>
          </w:p>
          <w:p w14:paraId="553222D6" w14:textId="38B9C87B" w:rsidR="007E3022" w:rsidRPr="004E7FB0" w:rsidRDefault="007E3022" w:rsidP="00727562">
            <w:pPr>
              <w:jc w:val="both"/>
              <w:rPr>
                <w:rFonts w:ascii="Arial" w:hAnsi="Arial" w:cs="Arial"/>
                <w:sz w:val="20"/>
                <w:szCs w:val="20"/>
                <w:lang w:eastAsia="lv-LV"/>
              </w:rPr>
            </w:pPr>
            <w:r w:rsidRPr="004E7FB0">
              <w:rPr>
                <w:rFonts w:ascii="Arial" w:hAnsi="Arial" w:cs="Arial"/>
                <w:sz w:val="20"/>
                <w:szCs w:val="20"/>
                <w:lang w:eastAsia="lv-LV"/>
              </w:rPr>
              <w:t>When measuring a wheelset, at least the following measurements or resulting calculations must be made:</w:t>
            </w:r>
          </w:p>
          <w:p w14:paraId="7F6F5CE1" w14:textId="0488F84C" w:rsidR="007E3022" w:rsidRPr="004E7FB0" w:rsidRDefault="007E3022" w:rsidP="002036FD">
            <w:pPr>
              <w:numPr>
                <w:ilvl w:val="0"/>
                <w:numId w:val="17"/>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Measurement of axle length,</w:t>
            </w:r>
          </w:p>
          <w:p w14:paraId="6E4B2E94" w14:textId="51760C09" w:rsidR="007E3022" w:rsidRPr="004E7FB0" w:rsidRDefault="007E3022" w:rsidP="002036FD">
            <w:pPr>
              <w:numPr>
                <w:ilvl w:val="0"/>
                <w:numId w:val="17"/>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 xml:space="preserve">Calculation of the </w:t>
            </w:r>
            <w:r w:rsidR="004E7FB0" w:rsidRPr="004E7FB0">
              <w:rPr>
                <w:rFonts w:ascii="Arial" w:hAnsi="Arial" w:cs="Arial"/>
                <w:sz w:val="20"/>
                <w:szCs w:val="20"/>
                <w:lang w:eastAsia="lv-LV"/>
              </w:rPr>
              <w:t>center</w:t>
            </w:r>
            <w:r w:rsidRPr="004E7FB0">
              <w:rPr>
                <w:rFonts w:ascii="Arial" w:hAnsi="Arial" w:cs="Arial"/>
                <w:sz w:val="20"/>
                <w:szCs w:val="20"/>
                <w:lang w:eastAsia="lv-LV"/>
              </w:rPr>
              <w:t xml:space="preserve"> of axle,</w:t>
            </w:r>
          </w:p>
          <w:p w14:paraId="5546D3EF" w14:textId="77777777" w:rsidR="007E3022" w:rsidRPr="004E7FB0" w:rsidRDefault="007E3022" w:rsidP="002036FD">
            <w:pPr>
              <w:numPr>
                <w:ilvl w:val="0"/>
                <w:numId w:val="17"/>
              </w:numPr>
              <w:tabs>
                <w:tab w:val="clear" w:pos="720"/>
                <w:tab w:val="left" w:pos="460"/>
              </w:tabs>
              <w:ind w:left="0" w:firstLine="177"/>
              <w:jc w:val="both"/>
              <w:rPr>
                <w:rFonts w:ascii="Arial" w:hAnsi="Arial" w:cs="Arial"/>
                <w:sz w:val="20"/>
                <w:szCs w:val="20"/>
                <w:lang w:eastAsia="lv-LV"/>
              </w:rPr>
            </w:pPr>
            <w:r w:rsidRPr="004E7FB0">
              <w:rPr>
                <w:rFonts w:ascii="Arial" w:hAnsi="Arial" w:cs="Arial"/>
                <w:sz w:val="20"/>
                <w:szCs w:val="20"/>
                <w:lang w:eastAsia="lv-LV"/>
              </w:rPr>
              <w:t>Calculation of the required pressing parameters and measurements for each cylinder.</w:t>
            </w:r>
          </w:p>
          <w:p w14:paraId="193D4E85" w14:textId="39686E47" w:rsidR="007E3022" w:rsidRPr="004E7FB0" w:rsidRDefault="007E3022" w:rsidP="00727562">
            <w:pPr>
              <w:jc w:val="both"/>
              <w:rPr>
                <w:rFonts w:ascii="Arial" w:hAnsi="Arial" w:cs="Arial"/>
                <w:sz w:val="20"/>
                <w:szCs w:val="20"/>
                <w:lang w:eastAsia="lv-LV"/>
              </w:rPr>
            </w:pPr>
            <w:r w:rsidRPr="004E7FB0">
              <w:rPr>
                <w:rFonts w:ascii="Arial" w:hAnsi="Arial" w:cs="Arial"/>
                <w:sz w:val="20"/>
                <w:szCs w:val="20"/>
                <w:lang w:eastAsia="lv-LV"/>
              </w:rPr>
              <w:t>For internal bearings, the reference surface is the front surface of the axle of the wheel pair. For outer bearings, the reference surface is the extreme position of the stop shoulder axle bearing attached to the wheels, brake discs and axle pinions.</w:t>
            </w:r>
          </w:p>
          <w:p w14:paraId="1C80637D" w14:textId="7FD2AE22" w:rsidR="007E3022" w:rsidRPr="004E7FB0" w:rsidRDefault="007E3022" w:rsidP="00727562">
            <w:pPr>
              <w:jc w:val="both"/>
              <w:rPr>
                <w:rFonts w:ascii="Arial" w:hAnsi="Arial" w:cs="Arial"/>
                <w:sz w:val="20"/>
                <w:szCs w:val="20"/>
                <w:lang w:eastAsia="lv-LV"/>
              </w:rPr>
            </w:pPr>
            <w:r w:rsidRPr="004E7FB0">
              <w:rPr>
                <w:rFonts w:ascii="Arial" w:hAnsi="Arial" w:cs="Arial"/>
                <w:sz w:val="20"/>
                <w:szCs w:val="20"/>
                <w:lang w:eastAsia="lv-LV"/>
              </w:rPr>
              <w:t xml:space="preserve">It must be ensured that the pressing is continuous (during the continuous pressing process) in accordance with DIN </w:t>
            </w:r>
            <w:r w:rsidR="00836958" w:rsidRPr="004E7FB0">
              <w:rPr>
                <w:rFonts w:ascii="Arial" w:hAnsi="Arial" w:cs="Arial"/>
                <w:sz w:val="20"/>
                <w:szCs w:val="20"/>
                <w:lang w:eastAsia="lv-LV"/>
              </w:rPr>
              <w:t xml:space="preserve">NE </w:t>
            </w:r>
            <w:r w:rsidRPr="004E7FB0">
              <w:rPr>
                <w:rFonts w:ascii="Arial" w:hAnsi="Arial" w:cs="Arial"/>
                <w:sz w:val="20"/>
                <w:szCs w:val="20"/>
                <w:lang w:eastAsia="lv-LV"/>
              </w:rPr>
              <w:t xml:space="preserve">13260 and UIC 813V. The entire pressing process for each component shall be illustrated by a force displacement diagram and documented in an appropriate protocol. The evaluation of the press curve shall be carried out in accordance with DIN </w:t>
            </w:r>
            <w:r w:rsidR="00836958" w:rsidRPr="004E7FB0">
              <w:rPr>
                <w:rFonts w:ascii="Arial" w:hAnsi="Arial" w:cs="Arial"/>
                <w:sz w:val="20"/>
                <w:szCs w:val="20"/>
                <w:lang w:eastAsia="lv-LV"/>
              </w:rPr>
              <w:t xml:space="preserve">NE </w:t>
            </w:r>
            <w:r w:rsidRPr="004E7FB0">
              <w:rPr>
                <w:rFonts w:ascii="Arial" w:hAnsi="Arial" w:cs="Arial"/>
                <w:sz w:val="20"/>
                <w:szCs w:val="20"/>
                <w:lang w:eastAsia="lv-LV"/>
              </w:rPr>
              <w:t xml:space="preserve">13260 and UIC 813V. In </w:t>
            </w:r>
            <w:r w:rsidRPr="004E7FB0">
              <w:rPr>
                <w:rFonts w:ascii="Arial" w:hAnsi="Arial" w:cs="Arial"/>
                <w:sz w:val="20"/>
                <w:szCs w:val="20"/>
                <w:lang w:eastAsia="lv-LV"/>
              </w:rPr>
              <w:lastRenderedPageBreak/>
              <w:t>addition, the wheel press must be suitable for individual pressing operations - with predefined setting, selected power and/or withdrawal.</w:t>
            </w:r>
          </w:p>
        </w:tc>
        <w:tc>
          <w:tcPr>
            <w:tcW w:w="3453" w:type="dxa"/>
          </w:tcPr>
          <w:p w14:paraId="460BF14B" w14:textId="77777777" w:rsidR="007E3022" w:rsidRPr="004E7FB0" w:rsidRDefault="007E3022" w:rsidP="00727562">
            <w:pPr>
              <w:jc w:val="both"/>
              <w:rPr>
                <w:rFonts w:ascii="Arial" w:hAnsi="Arial" w:cs="Arial"/>
                <w:sz w:val="20"/>
                <w:szCs w:val="20"/>
                <w:lang w:eastAsia="lv-LV"/>
              </w:rPr>
            </w:pPr>
          </w:p>
        </w:tc>
      </w:tr>
      <w:tr w:rsidR="007E3022" w:rsidRPr="004E7FB0" w14:paraId="482D87E6" w14:textId="53349C38" w:rsidTr="00D15867">
        <w:trPr>
          <w:trHeight w:val="267"/>
        </w:trPr>
        <w:tc>
          <w:tcPr>
            <w:tcW w:w="717" w:type="dxa"/>
            <w:vAlign w:val="center"/>
          </w:tcPr>
          <w:p w14:paraId="3E3E08EC" w14:textId="33FE9C07" w:rsidR="007E3022" w:rsidRPr="004E7FB0" w:rsidRDefault="007E3022" w:rsidP="00727562">
            <w:pPr>
              <w:pStyle w:val="Sarakstarindkopa"/>
              <w:widowControl w:val="0"/>
              <w:autoSpaceDE w:val="0"/>
              <w:autoSpaceDN w:val="0"/>
              <w:spacing w:line="223" w:lineRule="exact"/>
              <w:ind w:left="0"/>
              <w:jc w:val="center"/>
              <w:rPr>
                <w:rFonts w:ascii="Arial" w:hAnsi="Arial" w:cs="Arial"/>
                <w:color w:val="000000"/>
                <w:sz w:val="20"/>
              </w:rPr>
            </w:pPr>
            <w:r w:rsidRPr="004E7FB0">
              <w:rPr>
                <w:rFonts w:ascii="Arial" w:hAnsi="Arial" w:cs="Arial"/>
                <w:color w:val="000000"/>
                <w:sz w:val="20"/>
              </w:rPr>
              <w:t>2.2.</w:t>
            </w:r>
          </w:p>
        </w:tc>
        <w:tc>
          <w:tcPr>
            <w:tcW w:w="6224" w:type="dxa"/>
            <w:vAlign w:val="center"/>
          </w:tcPr>
          <w:p w14:paraId="6CE92B43" w14:textId="49B48784" w:rsidR="007E3022" w:rsidRPr="004E7FB0" w:rsidRDefault="007E3022" w:rsidP="00727562">
            <w:pPr>
              <w:widowControl w:val="0"/>
              <w:autoSpaceDE w:val="0"/>
              <w:autoSpaceDN w:val="0"/>
              <w:spacing w:line="223" w:lineRule="exact"/>
              <w:jc w:val="center"/>
              <w:rPr>
                <w:rFonts w:ascii="Arial" w:hAnsi="Arial" w:cs="Arial"/>
                <w:sz w:val="20"/>
                <w:szCs w:val="20"/>
              </w:rPr>
            </w:pPr>
            <w:r w:rsidRPr="004E7FB0">
              <w:rPr>
                <w:rFonts w:ascii="Arial" w:hAnsi="Arial" w:cs="Arial"/>
                <w:b/>
                <w:bCs/>
                <w:sz w:val="20"/>
                <w:szCs w:val="20"/>
              </w:rPr>
              <w:t>Pressing (high pressure)</w:t>
            </w:r>
          </w:p>
        </w:tc>
        <w:tc>
          <w:tcPr>
            <w:tcW w:w="3453" w:type="dxa"/>
          </w:tcPr>
          <w:p w14:paraId="2459DF3F" w14:textId="77777777" w:rsidR="007E3022" w:rsidRPr="004E7FB0" w:rsidRDefault="007E3022" w:rsidP="00727562">
            <w:pPr>
              <w:widowControl w:val="0"/>
              <w:autoSpaceDE w:val="0"/>
              <w:autoSpaceDN w:val="0"/>
              <w:spacing w:line="223" w:lineRule="exact"/>
              <w:jc w:val="center"/>
              <w:rPr>
                <w:rFonts w:ascii="Arial" w:hAnsi="Arial" w:cs="Arial"/>
                <w:b/>
                <w:bCs/>
                <w:sz w:val="20"/>
                <w:szCs w:val="20"/>
              </w:rPr>
            </w:pPr>
          </w:p>
        </w:tc>
      </w:tr>
      <w:tr w:rsidR="007E3022" w:rsidRPr="004E7FB0" w14:paraId="7A1B4CDF" w14:textId="26D631A1" w:rsidTr="00D15867">
        <w:trPr>
          <w:trHeight w:val="1566"/>
        </w:trPr>
        <w:tc>
          <w:tcPr>
            <w:tcW w:w="717" w:type="dxa"/>
          </w:tcPr>
          <w:p w14:paraId="73F0CC5E" w14:textId="77777777" w:rsidR="007E3022" w:rsidRPr="004E7FB0" w:rsidRDefault="007E3022" w:rsidP="00727562">
            <w:pPr>
              <w:pStyle w:val="Sarakstarindkopa"/>
              <w:widowControl w:val="0"/>
              <w:autoSpaceDE w:val="0"/>
              <w:autoSpaceDN w:val="0"/>
              <w:spacing w:line="223" w:lineRule="exact"/>
              <w:jc w:val="center"/>
              <w:rPr>
                <w:rFonts w:ascii="Arial" w:hAnsi="Arial" w:cs="Arial"/>
                <w:color w:val="000000"/>
                <w:sz w:val="20"/>
              </w:rPr>
            </w:pPr>
          </w:p>
        </w:tc>
        <w:tc>
          <w:tcPr>
            <w:tcW w:w="6224" w:type="dxa"/>
            <w:vAlign w:val="center"/>
          </w:tcPr>
          <w:p w14:paraId="2DBFBE07" w14:textId="22DA12C5" w:rsidR="007E3022" w:rsidRPr="004E7FB0" w:rsidRDefault="007E3022" w:rsidP="00727562">
            <w:pPr>
              <w:pStyle w:val="Paraststmeklis"/>
              <w:spacing w:before="0" w:beforeAutospacing="0" w:after="0" w:afterAutospacing="0"/>
              <w:jc w:val="both"/>
              <w:rPr>
                <w:rFonts w:ascii="Arial" w:hAnsi="Arial" w:cs="Arial"/>
                <w:sz w:val="20"/>
                <w:szCs w:val="20"/>
                <w:lang w:val="en-US"/>
              </w:rPr>
            </w:pPr>
            <w:r w:rsidRPr="004E7FB0">
              <w:rPr>
                <w:rFonts w:ascii="Arial" w:hAnsi="Arial" w:cs="Arial"/>
                <w:sz w:val="20"/>
                <w:szCs w:val="20"/>
                <w:lang w:val="en-US"/>
              </w:rPr>
              <w:t>The wheel press must be positioned to squeeze all listed wheel components. It shall be equipped with appropriate suitable tools. In the case of conical press connections in particular, appropriate safety equipment shall be provided.</w:t>
            </w:r>
          </w:p>
          <w:p w14:paraId="77DD2682" w14:textId="1F833AC5" w:rsidR="007E3022" w:rsidRPr="004E7FB0" w:rsidRDefault="007E3022" w:rsidP="00727562">
            <w:pPr>
              <w:pStyle w:val="Paraststmeklis"/>
              <w:spacing w:before="0" w:beforeAutospacing="0" w:after="0" w:afterAutospacing="0"/>
              <w:jc w:val="both"/>
              <w:rPr>
                <w:rFonts w:ascii="Arial" w:hAnsi="Arial" w:cs="Arial"/>
                <w:sz w:val="20"/>
                <w:szCs w:val="20"/>
                <w:lang w:val="en-US"/>
              </w:rPr>
            </w:pPr>
            <w:r w:rsidRPr="004E7FB0">
              <w:rPr>
                <w:rFonts w:ascii="Arial" w:hAnsi="Arial" w:cs="Arial"/>
                <w:sz w:val="20"/>
                <w:szCs w:val="20"/>
                <w:lang w:val="en-US"/>
              </w:rPr>
              <w:t>The pressing of the wheel spokes is carried out by an electric high-pressure pump of at least 3000 bar and suitable tools as part of the wheel press. The high pressure pump shall be controlled from the main control panel of the wheel press.</w:t>
            </w:r>
          </w:p>
        </w:tc>
        <w:tc>
          <w:tcPr>
            <w:tcW w:w="3453" w:type="dxa"/>
          </w:tcPr>
          <w:p w14:paraId="023ABABE" w14:textId="77777777" w:rsidR="007E3022" w:rsidRPr="004E7FB0" w:rsidRDefault="007E3022" w:rsidP="00727562">
            <w:pPr>
              <w:pStyle w:val="Paraststmeklis"/>
              <w:spacing w:before="0" w:beforeAutospacing="0" w:after="0" w:afterAutospacing="0"/>
              <w:jc w:val="both"/>
              <w:rPr>
                <w:rFonts w:ascii="Arial" w:hAnsi="Arial" w:cs="Arial"/>
                <w:sz w:val="20"/>
                <w:szCs w:val="20"/>
                <w:lang w:val="en-US"/>
              </w:rPr>
            </w:pPr>
          </w:p>
        </w:tc>
      </w:tr>
      <w:tr w:rsidR="007E3022" w:rsidRPr="004E7FB0" w14:paraId="559CE51C" w14:textId="221AC8EB" w:rsidTr="00D15867">
        <w:trPr>
          <w:trHeight w:val="267"/>
        </w:trPr>
        <w:tc>
          <w:tcPr>
            <w:tcW w:w="717" w:type="dxa"/>
            <w:vAlign w:val="center"/>
          </w:tcPr>
          <w:p w14:paraId="3DBD4DD6" w14:textId="399D3A1D" w:rsidR="007E3022" w:rsidRPr="004E7FB0" w:rsidRDefault="007E3022" w:rsidP="00727562">
            <w:pPr>
              <w:pStyle w:val="Sarakstarindkopa"/>
              <w:widowControl w:val="0"/>
              <w:autoSpaceDE w:val="0"/>
              <w:autoSpaceDN w:val="0"/>
              <w:spacing w:line="223" w:lineRule="exact"/>
              <w:ind w:left="0"/>
              <w:jc w:val="center"/>
              <w:rPr>
                <w:rFonts w:ascii="Arial" w:hAnsi="Arial" w:cs="Arial"/>
                <w:color w:val="000000"/>
                <w:sz w:val="20"/>
              </w:rPr>
            </w:pPr>
            <w:r w:rsidRPr="004E7FB0">
              <w:rPr>
                <w:rFonts w:ascii="Arial" w:hAnsi="Arial" w:cs="Arial"/>
                <w:color w:val="000000"/>
                <w:sz w:val="20"/>
              </w:rPr>
              <w:t>2.3.</w:t>
            </w:r>
          </w:p>
        </w:tc>
        <w:tc>
          <w:tcPr>
            <w:tcW w:w="6224" w:type="dxa"/>
            <w:vAlign w:val="center"/>
          </w:tcPr>
          <w:p w14:paraId="225FF092" w14:textId="5FCB4233" w:rsidR="007E3022" w:rsidRPr="004E7FB0" w:rsidRDefault="007E3022" w:rsidP="00727562">
            <w:pPr>
              <w:widowControl w:val="0"/>
              <w:autoSpaceDE w:val="0"/>
              <w:autoSpaceDN w:val="0"/>
              <w:spacing w:line="223" w:lineRule="exact"/>
              <w:jc w:val="center"/>
              <w:rPr>
                <w:rFonts w:ascii="Arial" w:hAnsi="Arial" w:cs="Arial"/>
                <w:sz w:val="20"/>
                <w:szCs w:val="20"/>
              </w:rPr>
            </w:pPr>
            <w:r w:rsidRPr="004E7FB0">
              <w:rPr>
                <w:rFonts w:ascii="Arial" w:hAnsi="Arial" w:cs="Arial"/>
                <w:b/>
                <w:bCs/>
                <w:sz w:val="20"/>
                <w:szCs w:val="20"/>
              </w:rPr>
              <w:t>Data recording and monitoring</w:t>
            </w:r>
          </w:p>
        </w:tc>
        <w:tc>
          <w:tcPr>
            <w:tcW w:w="3453" w:type="dxa"/>
          </w:tcPr>
          <w:p w14:paraId="789A9432" w14:textId="77777777" w:rsidR="007E3022" w:rsidRPr="004E7FB0" w:rsidRDefault="007E3022" w:rsidP="00727562">
            <w:pPr>
              <w:widowControl w:val="0"/>
              <w:autoSpaceDE w:val="0"/>
              <w:autoSpaceDN w:val="0"/>
              <w:spacing w:line="223" w:lineRule="exact"/>
              <w:jc w:val="center"/>
              <w:rPr>
                <w:rFonts w:ascii="Arial" w:hAnsi="Arial" w:cs="Arial"/>
                <w:b/>
                <w:bCs/>
                <w:sz w:val="20"/>
                <w:szCs w:val="20"/>
              </w:rPr>
            </w:pPr>
          </w:p>
        </w:tc>
      </w:tr>
      <w:tr w:rsidR="007E3022" w:rsidRPr="004E7FB0" w14:paraId="633D6020" w14:textId="5D34352D" w:rsidTr="00D15867">
        <w:trPr>
          <w:trHeight w:val="2132"/>
        </w:trPr>
        <w:tc>
          <w:tcPr>
            <w:tcW w:w="717" w:type="dxa"/>
            <w:vAlign w:val="center"/>
          </w:tcPr>
          <w:p w14:paraId="4AACB796" w14:textId="0D87F406" w:rsidR="007E3022" w:rsidRPr="004E7FB0" w:rsidRDefault="007E3022" w:rsidP="00FB1E3E">
            <w:pPr>
              <w:pStyle w:val="Sarakstarindkopa"/>
              <w:widowControl w:val="0"/>
              <w:autoSpaceDE w:val="0"/>
              <w:autoSpaceDN w:val="0"/>
              <w:spacing w:line="223" w:lineRule="exact"/>
              <w:ind w:left="0"/>
              <w:jc w:val="center"/>
              <w:rPr>
                <w:rFonts w:ascii="Arial" w:hAnsi="Arial" w:cs="Arial"/>
                <w:color w:val="000000"/>
                <w:sz w:val="20"/>
                <w:szCs w:val="20"/>
              </w:rPr>
            </w:pPr>
            <w:r w:rsidRPr="004E7FB0">
              <w:rPr>
                <w:rFonts w:ascii="Arial" w:hAnsi="Arial" w:cs="Arial"/>
                <w:color w:val="000000"/>
                <w:sz w:val="20"/>
                <w:szCs w:val="20"/>
              </w:rPr>
              <w:t>2.3.1.</w:t>
            </w:r>
          </w:p>
        </w:tc>
        <w:tc>
          <w:tcPr>
            <w:tcW w:w="6224" w:type="dxa"/>
          </w:tcPr>
          <w:p w14:paraId="33A94E11" w14:textId="77777777" w:rsidR="007E3022" w:rsidRPr="004E7FB0" w:rsidRDefault="007E3022" w:rsidP="00FB1E3E">
            <w:pPr>
              <w:widowControl w:val="0"/>
              <w:autoSpaceDE w:val="0"/>
              <w:autoSpaceDN w:val="0"/>
              <w:spacing w:line="223" w:lineRule="exact"/>
              <w:jc w:val="both"/>
              <w:rPr>
                <w:rFonts w:ascii="Arial" w:hAnsi="Arial" w:cs="Arial"/>
                <w:color w:val="000000"/>
                <w:sz w:val="22"/>
                <w:szCs w:val="22"/>
              </w:rPr>
            </w:pPr>
            <w:r w:rsidRPr="004E7FB0">
              <w:rPr>
                <w:rFonts w:ascii="Arial" w:hAnsi="Arial" w:cs="Arial"/>
                <w:color w:val="000000"/>
                <w:sz w:val="22"/>
                <w:szCs w:val="22"/>
              </w:rPr>
              <w:t>Measurements</w:t>
            </w:r>
          </w:p>
          <w:p w14:paraId="0124AB63" w14:textId="77777777" w:rsidR="007E3022" w:rsidRPr="004E7FB0" w:rsidRDefault="007E3022" w:rsidP="00FB1E3E">
            <w:pPr>
              <w:widowControl w:val="0"/>
              <w:autoSpaceDE w:val="0"/>
              <w:autoSpaceDN w:val="0"/>
              <w:spacing w:line="223" w:lineRule="exact"/>
              <w:jc w:val="both"/>
              <w:rPr>
                <w:rFonts w:ascii="Arial" w:hAnsi="Arial" w:cs="Arial"/>
                <w:sz w:val="20"/>
                <w:szCs w:val="20"/>
              </w:rPr>
            </w:pPr>
          </w:p>
          <w:p w14:paraId="76CF93D5" w14:textId="77777777" w:rsidR="007E3022" w:rsidRPr="004E7FB0" w:rsidRDefault="007E3022" w:rsidP="00FB1E3E">
            <w:pPr>
              <w:widowControl w:val="0"/>
              <w:autoSpaceDE w:val="0"/>
              <w:autoSpaceDN w:val="0"/>
              <w:spacing w:line="223" w:lineRule="exact"/>
              <w:jc w:val="both"/>
              <w:rPr>
                <w:rFonts w:ascii="Arial" w:hAnsi="Arial" w:cs="Arial"/>
                <w:color w:val="000000"/>
                <w:sz w:val="20"/>
                <w:szCs w:val="20"/>
              </w:rPr>
            </w:pPr>
            <w:r w:rsidRPr="004E7FB0">
              <w:rPr>
                <w:rFonts w:ascii="Arial" w:hAnsi="Arial" w:cs="Arial"/>
                <w:sz w:val="20"/>
                <w:szCs w:val="20"/>
              </w:rPr>
              <w:t>Standard pressing processes, which are mostly automatic, must be monitored by an automatic machine measuring system.</w:t>
            </w:r>
          </w:p>
          <w:p w14:paraId="14674C4B" w14:textId="5E9820F1" w:rsidR="007E3022" w:rsidRPr="004E7FB0" w:rsidRDefault="007E3022" w:rsidP="00FB1E3E">
            <w:pPr>
              <w:pStyle w:val="Paraststmeklis"/>
              <w:spacing w:before="0" w:beforeAutospacing="0" w:after="0" w:afterAutospacing="0"/>
              <w:jc w:val="both"/>
              <w:rPr>
                <w:rFonts w:ascii="Arial" w:hAnsi="Arial" w:cs="Arial"/>
                <w:sz w:val="20"/>
                <w:szCs w:val="20"/>
                <w:lang w:val="en-US"/>
              </w:rPr>
            </w:pPr>
            <w:r w:rsidRPr="004E7FB0">
              <w:rPr>
                <w:rFonts w:ascii="Arial" w:hAnsi="Arial" w:cs="Arial"/>
                <w:sz w:val="20"/>
                <w:szCs w:val="20"/>
                <w:lang w:val="en-US"/>
              </w:rPr>
              <w:t xml:space="preserve">This automatic measuring system will measure the distances from the attached segments, as well as deviations such as plane and concentricity deviations (plane and concentricity will be measured relative to the </w:t>
            </w:r>
            <w:r w:rsidR="004E7FB0" w:rsidRPr="004E7FB0">
              <w:rPr>
                <w:rFonts w:ascii="Arial" w:hAnsi="Arial" w:cs="Arial"/>
                <w:sz w:val="20"/>
                <w:szCs w:val="20"/>
                <w:lang w:val="en-US"/>
              </w:rPr>
              <w:t>centering</w:t>
            </w:r>
            <w:r w:rsidRPr="004E7FB0">
              <w:rPr>
                <w:rFonts w:ascii="Arial" w:hAnsi="Arial" w:cs="Arial"/>
                <w:sz w:val="20"/>
                <w:szCs w:val="20"/>
                <w:lang w:val="en-US"/>
              </w:rPr>
              <w:t xml:space="preserve"> ends of the wheelset axle).</w:t>
            </w:r>
          </w:p>
          <w:p w14:paraId="5F0BD027" w14:textId="515FB1F0" w:rsidR="00702DD6" w:rsidRPr="004E7FB0" w:rsidRDefault="007E3022" w:rsidP="00FB1E3E">
            <w:pPr>
              <w:pStyle w:val="Paraststmeklis"/>
              <w:spacing w:before="0" w:beforeAutospacing="0" w:after="0" w:afterAutospacing="0"/>
              <w:jc w:val="both"/>
              <w:rPr>
                <w:rFonts w:ascii="Arial" w:hAnsi="Arial" w:cs="Arial"/>
                <w:sz w:val="20"/>
                <w:szCs w:val="20"/>
                <w:lang w:val="en-US"/>
              </w:rPr>
            </w:pPr>
            <w:r w:rsidRPr="004E7FB0">
              <w:rPr>
                <w:rFonts w:ascii="Arial" w:hAnsi="Arial" w:cs="Arial"/>
                <w:sz w:val="20"/>
                <w:szCs w:val="20"/>
                <w:lang w:val="en-US"/>
              </w:rPr>
              <w:t>For the measurement of deviations, a switchable or reversible motor friction drive mechanism shall be provided which will allow rotation of the steering wheel if necessary.</w:t>
            </w:r>
          </w:p>
        </w:tc>
        <w:tc>
          <w:tcPr>
            <w:tcW w:w="3453" w:type="dxa"/>
          </w:tcPr>
          <w:p w14:paraId="36E8F8A8" w14:textId="77777777" w:rsidR="007E3022" w:rsidRPr="004E7FB0" w:rsidRDefault="007E3022" w:rsidP="00FB1E3E">
            <w:pPr>
              <w:widowControl w:val="0"/>
              <w:autoSpaceDE w:val="0"/>
              <w:autoSpaceDN w:val="0"/>
              <w:spacing w:line="223" w:lineRule="exact"/>
              <w:jc w:val="both"/>
              <w:rPr>
                <w:rFonts w:ascii="Arial" w:hAnsi="Arial" w:cs="Arial"/>
                <w:color w:val="000000"/>
                <w:sz w:val="22"/>
                <w:szCs w:val="22"/>
              </w:rPr>
            </w:pPr>
          </w:p>
        </w:tc>
      </w:tr>
      <w:tr w:rsidR="007E3022" w:rsidRPr="004E7FB0" w14:paraId="498258FD" w14:textId="229821CB" w:rsidTr="00D15867">
        <w:trPr>
          <w:trHeight w:val="286"/>
        </w:trPr>
        <w:tc>
          <w:tcPr>
            <w:tcW w:w="717" w:type="dxa"/>
            <w:vAlign w:val="center"/>
          </w:tcPr>
          <w:p w14:paraId="4F6D0727" w14:textId="7BBA31FF" w:rsidR="007E3022" w:rsidRPr="004E7FB0" w:rsidRDefault="007E3022" w:rsidP="00E0760D">
            <w:pPr>
              <w:pStyle w:val="Sarakstarindkopa"/>
              <w:widowControl w:val="0"/>
              <w:autoSpaceDE w:val="0"/>
              <w:autoSpaceDN w:val="0"/>
              <w:spacing w:line="223" w:lineRule="exact"/>
              <w:ind w:left="0"/>
              <w:jc w:val="center"/>
              <w:rPr>
                <w:rFonts w:ascii="Arial" w:hAnsi="Arial" w:cs="Arial"/>
                <w:color w:val="000000"/>
                <w:sz w:val="20"/>
                <w:szCs w:val="20"/>
              </w:rPr>
            </w:pPr>
            <w:r w:rsidRPr="004E7FB0">
              <w:rPr>
                <w:rFonts w:ascii="Arial" w:hAnsi="Arial" w:cs="Arial"/>
                <w:color w:val="000000"/>
                <w:sz w:val="20"/>
                <w:szCs w:val="20"/>
              </w:rPr>
              <w:t>2.3.2.</w:t>
            </w:r>
          </w:p>
        </w:tc>
        <w:tc>
          <w:tcPr>
            <w:tcW w:w="6224" w:type="dxa"/>
          </w:tcPr>
          <w:p w14:paraId="52F0EC21" w14:textId="273E9546" w:rsidR="007E3022" w:rsidRPr="004E7FB0" w:rsidRDefault="007E3022" w:rsidP="000B2DEC">
            <w:pPr>
              <w:widowControl w:val="0"/>
              <w:autoSpaceDE w:val="0"/>
              <w:autoSpaceDN w:val="0"/>
              <w:spacing w:line="223" w:lineRule="exact"/>
              <w:jc w:val="both"/>
              <w:rPr>
                <w:rFonts w:ascii="Arial" w:hAnsi="Arial" w:cs="Arial"/>
                <w:sz w:val="22"/>
                <w:szCs w:val="22"/>
              </w:rPr>
            </w:pPr>
            <w:r w:rsidRPr="004E7FB0">
              <w:rPr>
                <w:rFonts w:ascii="Arial" w:hAnsi="Arial" w:cs="Arial"/>
                <w:sz w:val="22"/>
                <w:szCs w:val="22"/>
              </w:rPr>
              <w:t>Recording of pressing processes</w:t>
            </w:r>
          </w:p>
          <w:p w14:paraId="16C855F3" w14:textId="77777777" w:rsidR="007E3022" w:rsidRPr="004E7FB0" w:rsidRDefault="007E3022" w:rsidP="000B2DEC">
            <w:pPr>
              <w:widowControl w:val="0"/>
              <w:autoSpaceDE w:val="0"/>
              <w:autoSpaceDN w:val="0"/>
              <w:spacing w:line="223" w:lineRule="exact"/>
              <w:jc w:val="both"/>
              <w:rPr>
                <w:rFonts w:ascii="Arial" w:hAnsi="Arial" w:cs="Arial"/>
                <w:sz w:val="22"/>
                <w:szCs w:val="22"/>
              </w:rPr>
            </w:pPr>
          </w:p>
          <w:p w14:paraId="427691DA" w14:textId="77777777" w:rsidR="007E3022" w:rsidRPr="004E7FB0" w:rsidRDefault="007E3022" w:rsidP="000B2DEC">
            <w:pPr>
              <w:jc w:val="both"/>
              <w:rPr>
                <w:rFonts w:ascii="Arial" w:hAnsi="Arial" w:cs="Arial"/>
                <w:sz w:val="20"/>
                <w:szCs w:val="20"/>
                <w:lang w:eastAsia="lv-LV"/>
              </w:rPr>
            </w:pPr>
            <w:r w:rsidRPr="004E7FB0">
              <w:rPr>
                <w:rFonts w:ascii="Arial" w:hAnsi="Arial" w:cs="Arial"/>
                <w:sz w:val="20"/>
                <w:szCs w:val="20"/>
                <w:lang w:eastAsia="lv-LV"/>
              </w:rPr>
              <w:t>The rapid pressing process must be documented by a protocol. The protocol must include a graphical representation of the force-displacement curve (press curve). The diagram must be clear and easy to read and suitable for both cylindrical and conical press connections. The limit data shall be shown visually on the diagram so that the operator can easily determine when the permitted pressing force is reached. The report shall be in English, Russian or Latvian.</w:t>
            </w:r>
          </w:p>
          <w:p w14:paraId="59C626DE" w14:textId="77777777" w:rsidR="007E3022" w:rsidRPr="004E7FB0" w:rsidRDefault="007E3022" w:rsidP="000B2DEC">
            <w:pPr>
              <w:jc w:val="both"/>
              <w:rPr>
                <w:rFonts w:ascii="Arial" w:hAnsi="Arial" w:cs="Arial"/>
                <w:sz w:val="20"/>
                <w:szCs w:val="20"/>
                <w:lang w:eastAsia="lv-LV"/>
              </w:rPr>
            </w:pPr>
            <w:r w:rsidRPr="004E7FB0">
              <w:rPr>
                <w:rFonts w:ascii="Arial" w:hAnsi="Arial" w:cs="Arial"/>
                <w:sz w:val="20"/>
                <w:szCs w:val="20"/>
                <w:lang w:eastAsia="lv-LV"/>
              </w:rPr>
              <w:t>At a minimum, the protocol should include:</w:t>
            </w:r>
          </w:p>
          <w:p w14:paraId="21CE0837" w14:textId="77777777" w:rsidR="007E3022" w:rsidRPr="004E7FB0" w:rsidRDefault="007E3022" w:rsidP="002036FD">
            <w:pPr>
              <w:numPr>
                <w:ilvl w:val="0"/>
                <w:numId w:val="18"/>
              </w:numPr>
              <w:tabs>
                <w:tab w:val="clear" w:pos="720"/>
                <w:tab w:val="num" w:pos="410"/>
              </w:tabs>
              <w:ind w:left="0" w:firstLine="126"/>
              <w:jc w:val="both"/>
              <w:rPr>
                <w:rFonts w:ascii="Arial" w:hAnsi="Arial" w:cs="Arial"/>
                <w:sz w:val="20"/>
                <w:szCs w:val="20"/>
                <w:lang w:eastAsia="lv-LV"/>
              </w:rPr>
            </w:pPr>
            <w:r w:rsidRPr="004E7FB0">
              <w:rPr>
                <w:rFonts w:ascii="Arial" w:hAnsi="Arial" w:cs="Arial"/>
                <w:sz w:val="20"/>
                <w:szCs w:val="20"/>
                <w:lang w:eastAsia="lv-LV"/>
              </w:rPr>
              <w:t>Description of the pressing process (selected by the operator)</w:t>
            </w:r>
          </w:p>
          <w:p w14:paraId="781DD93A" w14:textId="77777777" w:rsidR="007E3022" w:rsidRPr="004E7FB0" w:rsidRDefault="007E3022" w:rsidP="002036FD">
            <w:pPr>
              <w:numPr>
                <w:ilvl w:val="0"/>
                <w:numId w:val="18"/>
              </w:numPr>
              <w:tabs>
                <w:tab w:val="clear" w:pos="720"/>
                <w:tab w:val="num" w:pos="410"/>
              </w:tabs>
              <w:ind w:left="0" w:firstLine="126"/>
              <w:jc w:val="both"/>
              <w:rPr>
                <w:rFonts w:ascii="Arial" w:hAnsi="Arial" w:cs="Arial"/>
                <w:sz w:val="20"/>
                <w:szCs w:val="20"/>
                <w:lang w:eastAsia="lv-LV"/>
              </w:rPr>
            </w:pPr>
            <w:r w:rsidRPr="004E7FB0">
              <w:rPr>
                <w:rFonts w:ascii="Arial" w:hAnsi="Arial" w:cs="Arial"/>
                <w:sz w:val="20"/>
                <w:szCs w:val="20"/>
                <w:lang w:eastAsia="lv-LV"/>
              </w:rPr>
              <w:t>Diameter specifications for waves (operator can correct if necessary)</w:t>
            </w:r>
          </w:p>
          <w:p w14:paraId="2C238F91" w14:textId="77777777" w:rsidR="007E3022" w:rsidRPr="004E7FB0" w:rsidRDefault="007E3022" w:rsidP="002036FD">
            <w:pPr>
              <w:numPr>
                <w:ilvl w:val="0"/>
                <w:numId w:val="18"/>
              </w:numPr>
              <w:tabs>
                <w:tab w:val="clear" w:pos="720"/>
                <w:tab w:val="num" w:pos="410"/>
              </w:tabs>
              <w:ind w:left="0" w:firstLine="126"/>
              <w:jc w:val="both"/>
              <w:rPr>
                <w:rFonts w:ascii="Arial" w:hAnsi="Arial" w:cs="Arial"/>
                <w:sz w:val="20"/>
                <w:szCs w:val="20"/>
                <w:lang w:eastAsia="lv-LV"/>
              </w:rPr>
            </w:pPr>
            <w:r w:rsidRPr="004E7FB0">
              <w:rPr>
                <w:rFonts w:ascii="Arial" w:hAnsi="Arial" w:cs="Arial"/>
                <w:sz w:val="20"/>
                <w:szCs w:val="20"/>
                <w:lang w:eastAsia="lv-LV"/>
              </w:rPr>
              <w:t>Drilling diameter specification (operator can correct if necessary)</w:t>
            </w:r>
          </w:p>
          <w:p w14:paraId="6B476D23" w14:textId="77777777" w:rsidR="007E3022" w:rsidRPr="004E7FB0" w:rsidRDefault="007E3022" w:rsidP="002036FD">
            <w:pPr>
              <w:numPr>
                <w:ilvl w:val="0"/>
                <w:numId w:val="18"/>
              </w:numPr>
              <w:tabs>
                <w:tab w:val="clear" w:pos="720"/>
                <w:tab w:val="num" w:pos="410"/>
              </w:tabs>
              <w:ind w:left="0" w:firstLine="126"/>
              <w:jc w:val="both"/>
              <w:rPr>
                <w:rFonts w:ascii="Arial" w:hAnsi="Arial" w:cs="Arial"/>
                <w:sz w:val="20"/>
                <w:szCs w:val="20"/>
                <w:lang w:eastAsia="lv-LV"/>
              </w:rPr>
            </w:pPr>
            <w:r w:rsidRPr="004E7FB0">
              <w:rPr>
                <w:rFonts w:ascii="Arial" w:hAnsi="Arial" w:cs="Arial"/>
                <w:sz w:val="20"/>
                <w:szCs w:val="20"/>
                <w:lang w:eastAsia="lv-LV"/>
              </w:rPr>
              <w:t>Force and displacement function as a diagram</w:t>
            </w:r>
          </w:p>
          <w:p w14:paraId="2E32D226" w14:textId="77777777" w:rsidR="007E3022" w:rsidRPr="004E7FB0" w:rsidRDefault="007E3022" w:rsidP="002036FD">
            <w:pPr>
              <w:numPr>
                <w:ilvl w:val="0"/>
                <w:numId w:val="18"/>
              </w:numPr>
              <w:tabs>
                <w:tab w:val="clear" w:pos="720"/>
                <w:tab w:val="num" w:pos="410"/>
              </w:tabs>
              <w:ind w:left="0" w:firstLine="126"/>
              <w:jc w:val="both"/>
              <w:rPr>
                <w:rFonts w:ascii="Arial" w:hAnsi="Arial" w:cs="Arial"/>
                <w:sz w:val="20"/>
                <w:szCs w:val="20"/>
                <w:lang w:eastAsia="lv-LV"/>
              </w:rPr>
            </w:pPr>
            <w:r w:rsidRPr="004E7FB0">
              <w:rPr>
                <w:rFonts w:ascii="Arial" w:hAnsi="Arial" w:cs="Arial"/>
                <w:sz w:val="20"/>
                <w:szCs w:val="20"/>
                <w:lang w:eastAsia="lv-LV"/>
              </w:rPr>
              <w:t>Minimum and maximum press force (operator can correct if necessary)</w:t>
            </w:r>
          </w:p>
          <w:p w14:paraId="6EB4CE26" w14:textId="77777777" w:rsidR="007E3022" w:rsidRPr="004E7FB0" w:rsidRDefault="007E3022" w:rsidP="002036FD">
            <w:pPr>
              <w:numPr>
                <w:ilvl w:val="0"/>
                <w:numId w:val="18"/>
              </w:numPr>
              <w:tabs>
                <w:tab w:val="clear" w:pos="720"/>
                <w:tab w:val="num" w:pos="410"/>
              </w:tabs>
              <w:ind w:left="0" w:firstLine="126"/>
              <w:jc w:val="both"/>
              <w:rPr>
                <w:rFonts w:ascii="Arial" w:hAnsi="Arial" w:cs="Arial"/>
                <w:sz w:val="20"/>
                <w:szCs w:val="20"/>
                <w:lang w:eastAsia="lv-LV"/>
              </w:rPr>
            </w:pPr>
            <w:r w:rsidRPr="004E7FB0">
              <w:rPr>
                <w:rFonts w:ascii="Arial" w:hAnsi="Arial" w:cs="Arial"/>
                <w:sz w:val="20"/>
                <w:szCs w:val="20"/>
                <w:lang w:eastAsia="lv-LV"/>
              </w:rPr>
              <w:t>End force Radial force measurement Plane action</w:t>
            </w:r>
          </w:p>
          <w:p w14:paraId="7ED61BB1" w14:textId="77777777" w:rsidR="007E3022" w:rsidRPr="004E7FB0" w:rsidRDefault="007E3022" w:rsidP="000B2DEC">
            <w:pPr>
              <w:tabs>
                <w:tab w:val="num" w:pos="410"/>
              </w:tabs>
              <w:jc w:val="both"/>
              <w:rPr>
                <w:rFonts w:ascii="Arial" w:hAnsi="Arial" w:cs="Arial"/>
                <w:sz w:val="20"/>
                <w:szCs w:val="20"/>
                <w:lang w:eastAsia="lv-LV"/>
              </w:rPr>
            </w:pPr>
          </w:p>
          <w:p w14:paraId="2955798C" w14:textId="1E9615FC" w:rsidR="007E3022" w:rsidRPr="004E7FB0" w:rsidRDefault="007E3022" w:rsidP="000B2DEC">
            <w:pPr>
              <w:tabs>
                <w:tab w:val="num" w:pos="410"/>
              </w:tabs>
              <w:jc w:val="both"/>
              <w:rPr>
                <w:rFonts w:ascii="Arial" w:hAnsi="Arial" w:cs="Arial"/>
                <w:sz w:val="20"/>
                <w:szCs w:val="20"/>
                <w:lang w:eastAsia="lv-LV"/>
              </w:rPr>
            </w:pPr>
            <w:r w:rsidRPr="004E7FB0">
              <w:rPr>
                <w:rFonts w:ascii="Arial" w:hAnsi="Arial" w:cs="Arial"/>
                <w:sz w:val="20"/>
                <w:szCs w:val="20"/>
                <w:lang w:eastAsia="lv-LV"/>
              </w:rPr>
              <w:t>In addition to the individual pressings, the following data should be added to the protocol:</w:t>
            </w:r>
          </w:p>
          <w:p w14:paraId="4F24BF82" w14:textId="77777777" w:rsidR="007E3022" w:rsidRPr="004E7FB0" w:rsidRDefault="007E3022" w:rsidP="002036FD">
            <w:pPr>
              <w:numPr>
                <w:ilvl w:val="0"/>
                <w:numId w:val="19"/>
              </w:numPr>
              <w:tabs>
                <w:tab w:val="clear" w:pos="720"/>
                <w:tab w:val="num" w:pos="410"/>
              </w:tabs>
              <w:ind w:left="0" w:firstLine="126"/>
              <w:jc w:val="both"/>
              <w:rPr>
                <w:rFonts w:ascii="Arial" w:hAnsi="Arial" w:cs="Arial"/>
                <w:sz w:val="20"/>
                <w:szCs w:val="20"/>
                <w:lang w:eastAsia="lv-LV"/>
              </w:rPr>
            </w:pPr>
            <w:r w:rsidRPr="004E7FB0">
              <w:rPr>
                <w:rFonts w:ascii="Arial" w:hAnsi="Arial" w:cs="Arial"/>
                <w:sz w:val="20"/>
                <w:szCs w:val="20"/>
                <w:lang w:eastAsia="lv-LV"/>
              </w:rPr>
              <w:t>C and C1 (for externally stored pairs of wheels without stopping)</w:t>
            </w:r>
          </w:p>
          <w:p w14:paraId="4FD3BB49" w14:textId="76F14983" w:rsidR="007E3022" w:rsidRPr="004E7FB0" w:rsidRDefault="007E3022" w:rsidP="002036FD">
            <w:pPr>
              <w:numPr>
                <w:ilvl w:val="0"/>
                <w:numId w:val="19"/>
              </w:numPr>
              <w:tabs>
                <w:tab w:val="clear" w:pos="720"/>
                <w:tab w:val="num" w:pos="410"/>
              </w:tabs>
              <w:ind w:left="0" w:firstLine="126"/>
              <w:jc w:val="both"/>
              <w:rPr>
                <w:rFonts w:ascii="Arial" w:hAnsi="Arial" w:cs="Arial"/>
                <w:sz w:val="20"/>
                <w:szCs w:val="20"/>
                <w:lang w:eastAsia="lv-LV"/>
              </w:rPr>
            </w:pPr>
            <w:r w:rsidRPr="004E7FB0">
              <w:rPr>
                <w:rFonts w:ascii="Arial" w:hAnsi="Arial" w:cs="Arial"/>
                <w:sz w:val="20"/>
                <w:szCs w:val="20"/>
                <w:lang w:eastAsia="lv-LV"/>
              </w:rPr>
              <w:t>Axial distances or positions of pressed components such as the brake disc and axle star.</w:t>
            </w:r>
          </w:p>
          <w:p w14:paraId="49B09D99" w14:textId="77777777" w:rsidR="007E3022" w:rsidRPr="004E7FB0" w:rsidRDefault="007E3022" w:rsidP="000B2DEC">
            <w:pPr>
              <w:jc w:val="both"/>
              <w:rPr>
                <w:rFonts w:ascii="Arial" w:hAnsi="Arial" w:cs="Arial"/>
                <w:sz w:val="20"/>
                <w:szCs w:val="20"/>
                <w:lang w:eastAsia="lv-LV"/>
              </w:rPr>
            </w:pPr>
          </w:p>
          <w:p w14:paraId="08C4D04A" w14:textId="430E6562" w:rsidR="007E3022" w:rsidRPr="004E7FB0" w:rsidRDefault="007E3022" w:rsidP="000B2DEC">
            <w:pPr>
              <w:tabs>
                <w:tab w:val="num" w:pos="410"/>
              </w:tabs>
              <w:jc w:val="both"/>
              <w:rPr>
                <w:rFonts w:ascii="Arial" w:hAnsi="Arial" w:cs="Arial"/>
                <w:sz w:val="20"/>
                <w:szCs w:val="20"/>
                <w:lang w:eastAsia="lv-LV"/>
              </w:rPr>
            </w:pPr>
            <w:r w:rsidRPr="004E7FB0">
              <w:rPr>
                <w:rFonts w:ascii="Arial" w:hAnsi="Arial" w:cs="Arial"/>
                <w:sz w:val="20"/>
                <w:szCs w:val="20"/>
                <w:lang w:eastAsia="lv-LV"/>
              </w:rPr>
              <w:t xml:space="preserve">The protocol must be </w:t>
            </w:r>
            <w:r w:rsidR="00D15867" w:rsidRPr="004E7FB0">
              <w:rPr>
                <w:rFonts w:ascii="Arial" w:hAnsi="Arial" w:cs="Arial"/>
                <w:sz w:val="20"/>
                <w:szCs w:val="20"/>
                <w:lang w:eastAsia="lv-LV"/>
              </w:rPr>
              <w:t xml:space="preserve">prepared </w:t>
            </w:r>
            <w:r w:rsidRPr="004E7FB0">
              <w:rPr>
                <w:rFonts w:ascii="Arial" w:hAnsi="Arial" w:cs="Arial"/>
                <w:sz w:val="20"/>
                <w:szCs w:val="20"/>
                <w:lang w:eastAsia="lv-LV"/>
              </w:rPr>
              <w:t xml:space="preserve">on DIN A4 paper. The A4 laser printer must be integrated into the control cabinet. An appropriate copy must be saved on a storage medium as a PDF file and/or optionally automatically sent via </w:t>
            </w:r>
            <w:r w:rsidR="00D15867" w:rsidRPr="004E7FB0">
              <w:rPr>
                <w:rFonts w:ascii="Arial" w:hAnsi="Arial" w:cs="Arial"/>
                <w:sz w:val="20"/>
                <w:szCs w:val="20"/>
                <w:lang w:eastAsia="lv-LV"/>
              </w:rPr>
              <w:t xml:space="preserve">the Internet </w:t>
            </w:r>
            <w:r w:rsidRPr="004E7FB0">
              <w:rPr>
                <w:rFonts w:ascii="Arial" w:hAnsi="Arial" w:cs="Arial"/>
                <w:sz w:val="20"/>
                <w:szCs w:val="20"/>
                <w:lang w:eastAsia="lv-LV"/>
              </w:rPr>
              <w:t>interface to the server/network drive. All protocols per wheel pair can be saved as an individual file. This file should be automatically named e.g. by wheel number, wave number or by combining several known wheel data to ensure an exact match between protocols or log files.</w:t>
            </w:r>
          </w:p>
          <w:p w14:paraId="01776886" w14:textId="4E0EB4D1" w:rsidR="007E3022" w:rsidRPr="004E7FB0" w:rsidRDefault="007E3022" w:rsidP="000B2DEC">
            <w:pPr>
              <w:jc w:val="both"/>
              <w:rPr>
                <w:rFonts w:ascii="Arial" w:hAnsi="Arial" w:cs="Arial"/>
                <w:sz w:val="20"/>
                <w:szCs w:val="20"/>
                <w:lang w:eastAsia="lv-LV"/>
              </w:rPr>
            </w:pPr>
            <w:r w:rsidRPr="004E7FB0">
              <w:rPr>
                <w:rFonts w:ascii="Arial" w:hAnsi="Arial" w:cs="Arial"/>
                <w:sz w:val="20"/>
                <w:szCs w:val="20"/>
                <w:lang w:eastAsia="lv-LV"/>
              </w:rPr>
              <w:t>It shall be possible to extend the protocol with dimensions from the components pressed below, e.g. the distance between the stars to the front half of the wheel axle.</w:t>
            </w:r>
          </w:p>
          <w:p w14:paraId="24B832D2" w14:textId="77D6B346" w:rsidR="007E3022" w:rsidRPr="004E7FB0" w:rsidRDefault="007E3022" w:rsidP="000B2DEC">
            <w:pPr>
              <w:widowControl w:val="0"/>
              <w:autoSpaceDE w:val="0"/>
              <w:autoSpaceDN w:val="0"/>
              <w:spacing w:line="223" w:lineRule="exact"/>
              <w:jc w:val="both"/>
              <w:rPr>
                <w:rFonts w:ascii="Arial" w:hAnsi="Arial" w:cs="Arial"/>
                <w:sz w:val="20"/>
                <w:szCs w:val="20"/>
              </w:rPr>
            </w:pPr>
            <w:r w:rsidRPr="004E7FB0">
              <w:rPr>
                <w:rFonts w:ascii="Arial" w:hAnsi="Arial" w:cs="Arial"/>
                <w:sz w:val="20"/>
                <w:szCs w:val="20"/>
                <w:lang w:eastAsia="lv-LV"/>
              </w:rPr>
              <w:lastRenderedPageBreak/>
              <w:t xml:space="preserve">The description of the pressing process, e.g. </w:t>
            </w:r>
            <w:r w:rsidR="00836958" w:rsidRPr="004E7FB0">
              <w:rPr>
                <w:rFonts w:ascii="Arial" w:hAnsi="Arial" w:cs="Arial"/>
                <w:sz w:val="20"/>
                <w:szCs w:val="20"/>
                <w:lang w:eastAsia="lv-LV"/>
              </w:rPr>
              <w:t>"</w:t>
            </w:r>
            <w:r w:rsidRPr="004E7FB0">
              <w:rPr>
                <w:rFonts w:ascii="Arial" w:hAnsi="Arial" w:cs="Arial"/>
                <w:sz w:val="20"/>
                <w:szCs w:val="20"/>
                <w:lang w:eastAsia="lv-LV"/>
              </w:rPr>
              <w:t>wheel pair type AB, wheel disc pressing</w:t>
            </w:r>
            <w:r w:rsidR="00836958" w:rsidRPr="004E7FB0">
              <w:rPr>
                <w:rFonts w:ascii="Arial" w:hAnsi="Arial" w:cs="Arial"/>
                <w:sz w:val="20"/>
                <w:szCs w:val="20"/>
                <w:lang w:eastAsia="lv-LV"/>
              </w:rPr>
              <w:t>"</w:t>
            </w:r>
            <w:r w:rsidRPr="004E7FB0">
              <w:rPr>
                <w:rFonts w:ascii="Arial" w:hAnsi="Arial" w:cs="Arial"/>
                <w:sz w:val="20"/>
                <w:szCs w:val="20"/>
                <w:lang w:eastAsia="lv-LV"/>
              </w:rPr>
              <w:t xml:space="preserve">, must be chosen by the </w:t>
            </w:r>
            <w:r w:rsidR="00EE54AF" w:rsidRPr="004E7FB0">
              <w:rPr>
                <w:rFonts w:ascii="Arial" w:hAnsi="Arial" w:cs="Arial"/>
                <w:sz w:val="20"/>
                <w:szCs w:val="20"/>
                <w:lang w:eastAsia="lv-LV"/>
              </w:rPr>
              <w:t>operator</w:t>
            </w:r>
            <w:r w:rsidRPr="004E7FB0">
              <w:rPr>
                <w:rFonts w:ascii="Arial" w:hAnsi="Arial" w:cs="Arial"/>
                <w:sz w:val="20"/>
                <w:szCs w:val="20"/>
                <w:lang w:eastAsia="lv-LV"/>
              </w:rPr>
              <w:t>. These declarations shall include all wheel pair specific pressing information.</w:t>
            </w:r>
          </w:p>
        </w:tc>
        <w:tc>
          <w:tcPr>
            <w:tcW w:w="3453" w:type="dxa"/>
          </w:tcPr>
          <w:p w14:paraId="41553DA4" w14:textId="77777777" w:rsidR="007E3022" w:rsidRPr="004E7FB0" w:rsidRDefault="007E3022" w:rsidP="000B2DEC">
            <w:pPr>
              <w:widowControl w:val="0"/>
              <w:autoSpaceDE w:val="0"/>
              <w:autoSpaceDN w:val="0"/>
              <w:spacing w:line="223" w:lineRule="exact"/>
              <w:jc w:val="both"/>
              <w:rPr>
                <w:rFonts w:ascii="Arial" w:hAnsi="Arial" w:cs="Arial"/>
                <w:sz w:val="22"/>
                <w:szCs w:val="22"/>
              </w:rPr>
            </w:pPr>
          </w:p>
        </w:tc>
      </w:tr>
      <w:tr w:rsidR="007E3022" w:rsidRPr="004E7FB0" w14:paraId="5A66886F" w14:textId="7E2A8EB2" w:rsidTr="00D15867">
        <w:trPr>
          <w:trHeight w:val="334"/>
        </w:trPr>
        <w:tc>
          <w:tcPr>
            <w:tcW w:w="717" w:type="dxa"/>
            <w:vAlign w:val="center"/>
          </w:tcPr>
          <w:p w14:paraId="07178127" w14:textId="60235A73" w:rsidR="007E3022" w:rsidRPr="004E7FB0" w:rsidRDefault="007E3022" w:rsidP="000B2DEC">
            <w:pPr>
              <w:widowControl w:val="0"/>
              <w:autoSpaceDE w:val="0"/>
              <w:autoSpaceDN w:val="0"/>
              <w:spacing w:line="223" w:lineRule="exact"/>
              <w:rPr>
                <w:rFonts w:ascii="Arial" w:hAnsi="Arial" w:cs="Arial"/>
                <w:color w:val="000000"/>
                <w:sz w:val="20"/>
              </w:rPr>
            </w:pPr>
            <w:r w:rsidRPr="004E7FB0">
              <w:rPr>
                <w:rFonts w:ascii="Arial" w:hAnsi="Arial" w:cs="Arial"/>
                <w:color w:val="000000"/>
                <w:sz w:val="20"/>
              </w:rPr>
              <w:t>2.4.</w:t>
            </w:r>
          </w:p>
        </w:tc>
        <w:tc>
          <w:tcPr>
            <w:tcW w:w="6224" w:type="dxa"/>
            <w:vAlign w:val="center"/>
          </w:tcPr>
          <w:p w14:paraId="2BC25C95" w14:textId="4751D3E8" w:rsidR="007E3022" w:rsidRPr="004E7FB0" w:rsidRDefault="007E3022" w:rsidP="000B2DEC">
            <w:pPr>
              <w:widowControl w:val="0"/>
              <w:autoSpaceDE w:val="0"/>
              <w:autoSpaceDN w:val="0"/>
              <w:spacing w:line="223" w:lineRule="exact"/>
              <w:jc w:val="center"/>
              <w:rPr>
                <w:rFonts w:ascii="Arial" w:hAnsi="Arial" w:cs="Arial"/>
                <w:sz w:val="20"/>
                <w:szCs w:val="20"/>
              </w:rPr>
            </w:pPr>
            <w:r w:rsidRPr="004E7FB0">
              <w:rPr>
                <w:rFonts w:ascii="Arial" w:hAnsi="Arial" w:cs="Arial"/>
                <w:b/>
                <w:bCs/>
                <w:sz w:val="20"/>
                <w:szCs w:val="20"/>
              </w:rPr>
              <w:t>Stamping and pressing devices</w:t>
            </w:r>
          </w:p>
        </w:tc>
        <w:tc>
          <w:tcPr>
            <w:tcW w:w="3453" w:type="dxa"/>
          </w:tcPr>
          <w:p w14:paraId="41B145DD" w14:textId="77777777" w:rsidR="007E3022" w:rsidRPr="004E7FB0" w:rsidRDefault="007E3022" w:rsidP="000B2DEC">
            <w:pPr>
              <w:widowControl w:val="0"/>
              <w:autoSpaceDE w:val="0"/>
              <w:autoSpaceDN w:val="0"/>
              <w:spacing w:line="223" w:lineRule="exact"/>
              <w:jc w:val="center"/>
              <w:rPr>
                <w:rFonts w:ascii="Arial" w:hAnsi="Arial" w:cs="Arial"/>
                <w:b/>
                <w:bCs/>
                <w:sz w:val="20"/>
                <w:szCs w:val="20"/>
              </w:rPr>
            </w:pPr>
          </w:p>
        </w:tc>
      </w:tr>
      <w:tr w:rsidR="007E3022" w:rsidRPr="004E7FB0" w14:paraId="42598427" w14:textId="48D20B39" w:rsidTr="00D15867">
        <w:trPr>
          <w:trHeight w:val="286"/>
        </w:trPr>
        <w:tc>
          <w:tcPr>
            <w:tcW w:w="717" w:type="dxa"/>
          </w:tcPr>
          <w:p w14:paraId="1D58AEF9" w14:textId="77777777" w:rsidR="007E3022" w:rsidRPr="004E7FB0" w:rsidRDefault="007E3022" w:rsidP="000B2DEC">
            <w:pPr>
              <w:widowControl w:val="0"/>
              <w:autoSpaceDE w:val="0"/>
              <w:autoSpaceDN w:val="0"/>
              <w:spacing w:line="223" w:lineRule="exact"/>
              <w:rPr>
                <w:rFonts w:ascii="Arial" w:hAnsi="Arial" w:cs="Arial"/>
                <w:color w:val="000000"/>
                <w:sz w:val="20"/>
              </w:rPr>
            </w:pPr>
          </w:p>
        </w:tc>
        <w:tc>
          <w:tcPr>
            <w:tcW w:w="6224" w:type="dxa"/>
          </w:tcPr>
          <w:p w14:paraId="293B34DD" w14:textId="77777777" w:rsidR="007E3022" w:rsidRPr="004E7FB0" w:rsidRDefault="007E3022" w:rsidP="000B2DEC">
            <w:pPr>
              <w:pStyle w:val="Paraststmeklis"/>
              <w:spacing w:before="0" w:beforeAutospacing="0" w:after="0" w:afterAutospacing="0"/>
              <w:jc w:val="both"/>
              <w:rPr>
                <w:rFonts w:ascii="Arial" w:hAnsi="Arial" w:cs="Arial"/>
                <w:sz w:val="20"/>
                <w:szCs w:val="20"/>
                <w:lang w:val="en-US"/>
              </w:rPr>
            </w:pPr>
            <w:r w:rsidRPr="004E7FB0">
              <w:rPr>
                <w:rFonts w:ascii="Arial" w:hAnsi="Arial" w:cs="Arial"/>
                <w:sz w:val="20"/>
                <w:szCs w:val="20"/>
                <w:lang w:val="en-US"/>
              </w:rPr>
              <w:t>Different pressing dies are needed for the relevant pressing and driving tasks, as well as pressure and driving sleeves. These are design requirements that need to be adapted.</w:t>
            </w:r>
          </w:p>
          <w:p w14:paraId="5F67C3FF" w14:textId="67E37D39" w:rsidR="007E3022" w:rsidRPr="004E7FB0" w:rsidRDefault="007E3022" w:rsidP="000B2DEC">
            <w:pPr>
              <w:pStyle w:val="Paraststmeklis"/>
              <w:spacing w:before="0" w:beforeAutospacing="0" w:after="0" w:afterAutospacing="0"/>
              <w:jc w:val="both"/>
              <w:rPr>
                <w:rFonts w:ascii="Arial" w:hAnsi="Arial" w:cs="Arial"/>
                <w:sz w:val="20"/>
                <w:szCs w:val="20"/>
                <w:lang w:val="en-US"/>
              </w:rPr>
            </w:pPr>
            <w:r w:rsidRPr="004E7FB0">
              <w:rPr>
                <w:rFonts w:ascii="Arial" w:hAnsi="Arial" w:cs="Arial"/>
                <w:sz w:val="20"/>
                <w:szCs w:val="20"/>
                <w:lang w:val="en-US"/>
              </w:rPr>
              <w:t xml:space="preserve">To edit the axle (with </w:t>
            </w:r>
            <w:r w:rsidR="0050629B" w:rsidRPr="004E7FB0">
              <w:rPr>
                <w:rFonts w:ascii="Arial" w:hAnsi="Arial" w:cs="Arial"/>
                <w:sz w:val="20"/>
                <w:szCs w:val="20"/>
                <w:lang w:val="en-US"/>
              </w:rPr>
              <w:t>tires</w:t>
            </w:r>
            <w:r w:rsidRPr="004E7FB0">
              <w:rPr>
                <w:rFonts w:ascii="Arial" w:hAnsi="Arial" w:cs="Arial"/>
                <w:sz w:val="20"/>
                <w:szCs w:val="20"/>
                <w:lang w:val="en-US"/>
              </w:rPr>
              <w:t>, brake discs, axle stars, etc.), you need to remove the fasteners.</w:t>
            </w:r>
          </w:p>
          <w:p w14:paraId="2AD6F2F1" w14:textId="77777777" w:rsidR="007E3022" w:rsidRPr="004E7FB0" w:rsidRDefault="007E3022" w:rsidP="000B2DEC">
            <w:pPr>
              <w:pStyle w:val="Paraststmeklis"/>
              <w:spacing w:before="0" w:beforeAutospacing="0" w:after="0" w:afterAutospacing="0"/>
              <w:jc w:val="both"/>
              <w:rPr>
                <w:rFonts w:ascii="Arial" w:hAnsi="Arial" w:cs="Arial"/>
                <w:sz w:val="20"/>
                <w:szCs w:val="20"/>
                <w:lang w:val="en-US"/>
              </w:rPr>
            </w:pPr>
            <w:r w:rsidRPr="004E7FB0">
              <w:rPr>
                <w:rFonts w:ascii="Arial" w:hAnsi="Arial" w:cs="Arial"/>
                <w:sz w:val="20"/>
                <w:szCs w:val="20"/>
                <w:lang w:val="en-US"/>
              </w:rPr>
              <w:t>To reduce the number of pressing tasks required, as well as the number of press sleeves needed, these tasks can be combined and used for different types of wheelsets.</w:t>
            </w:r>
          </w:p>
          <w:p w14:paraId="1332D135" w14:textId="77777777" w:rsidR="007E3022" w:rsidRPr="004E7FB0" w:rsidRDefault="007E3022" w:rsidP="000B2DEC">
            <w:pPr>
              <w:pStyle w:val="Paraststmeklis"/>
              <w:spacing w:before="0" w:beforeAutospacing="0" w:after="0" w:afterAutospacing="0"/>
              <w:jc w:val="both"/>
              <w:rPr>
                <w:rFonts w:ascii="Arial" w:hAnsi="Arial" w:cs="Arial"/>
                <w:sz w:val="20"/>
                <w:szCs w:val="20"/>
                <w:lang w:val="en-US"/>
              </w:rPr>
            </w:pPr>
            <w:r w:rsidRPr="004E7FB0">
              <w:rPr>
                <w:rFonts w:ascii="Arial" w:hAnsi="Arial" w:cs="Arial"/>
                <w:sz w:val="20"/>
                <w:szCs w:val="20"/>
                <w:lang w:val="en-US"/>
              </w:rPr>
              <w:t>Press connections must be provided with appropriate devices to guarantee safe working and provide adequate protection for the operator or the environment.</w:t>
            </w:r>
          </w:p>
          <w:p w14:paraId="6E3D57AD" w14:textId="5D777CA4" w:rsidR="007E3022" w:rsidRPr="004E7FB0" w:rsidRDefault="007E3022" w:rsidP="000B2DEC">
            <w:pPr>
              <w:widowControl w:val="0"/>
              <w:autoSpaceDE w:val="0"/>
              <w:autoSpaceDN w:val="0"/>
              <w:spacing w:line="223" w:lineRule="exact"/>
              <w:jc w:val="both"/>
              <w:rPr>
                <w:rFonts w:ascii="Arial" w:hAnsi="Arial" w:cs="Arial"/>
                <w:sz w:val="20"/>
                <w:szCs w:val="20"/>
              </w:rPr>
            </w:pPr>
            <w:r w:rsidRPr="004E7FB0">
              <w:rPr>
                <w:rFonts w:ascii="Arial" w:hAnsi="Arial" w:cs="Arial"/>
                <w:sz w:val="20"/>
                <w:szCs w:val="20"/>
              </w:rPr>
              <w:t xml:space="preserve">The scope of supply shall include all necessary press tools as well as all necessary pressure and guide sleeves, </w:t>
            </w:r>
            <w:r w:rsidR="0050629B" w:rsidRPr="004E7FB0">
              <w:rPr>
                <w:rFonts w:ascii="Arial" w:hAnsi="Arial" w:cs="Arial"/>
                <w:sz w:val="20"/>
                <w:szCs w:val="20"/>
              </w:rPr>
              <w:t>centering</w:t>
            </w:r>
            <w:r w:rsidRPr="004E7FB0">
              <w:rPr>
                <w:rFonts w:ascii="Arial" w:hAnsi="Arial" w:cs="Arial"/>
                <w:sz w:val="20"/>
                <w:szCs w:val="20"/>
              </w:rPr>
              <w:t xml:space="preserve"> nozzles, high pressure adaptors and a mission counter holder to release and press the listed press sleeves.</w:t>
            </w:r>
          </w:p>
        </w:tc>
        <w:tc>
          <w:tcPr>
            <w:tcW w:w="3453" w:type="dxa"/>
          </w:tcPr>
          <w:p w14:paraId="3D055EAD" w14:textId="77777777" w:rsidR="007E3022" w:rsidRPr="004E7FB0" w:rsidRDefault="007E3022" w:rsidP="000B2DEC">
            <w:pPr>
              <w:pStyle w:val="Paraststmeklis"/>
              <w:spacing w:before="0" w:beforeAutospacing="0" w:after="0" w:afterAutospacing="0"/>
              <w:jc w:val="both"/>
              <w:rPr>
                <w:rFonts w:ascii="Arial" w:hAnsi="Arial" w:cs="Arial"/>
                <w:sz w:val="20"/>
                <w:szCs w:val="20"/>
                <w:lang w:val="en-US"/>
              </w:rPr>
            </w:pPr>
          </w:p>
        </w:tc>
      </w:tr>
      <w:tr w:rsidR="007E3022" w:rsidRPr="004E7FB0" w14:paraId="7E66890D" w14:textId="120DEBF1" w:rsidTr="00D15867">
        <w:trPr>
          <w:trHeight w:val="306"/>
        </w:trPr>
        <w:tc>
          <w:tcPr>
            <w:tcW w:w="717" w:type="dxa"/>
            <w:vAlign w:val="center"/>
          </w:tcPr>
          <w:p w14:paraId="15B42B5B" w14:textId="2A235135" w:rsidR="007E3022" w:rsidRPr="004E7FB0" w:rsidRDefault="007E3022" w:rsidP="000B2DEC">
            <w:pPr>
              <w:widowControl w:val="0"/>
              <w:autoSpaceDE w:val="0"/>
              <w:autoSpaceDN w:val="0"/>
              <w:spacing w:line="223" w:lineRule="exact"/>
              <w:jc w:val="center"/>
              <w:rPr>
                <w:rFonts w:ascii="Arial" w:hAnsi="Arial" w:cs="Arial"/>
                <w:b/>
                <w:bCs/>
                <w:color w:val="000000"/>
                <w:sz w:val="22"/>
                <w:szCs w:val="22"/>
              </w:rPr>
            </w:pPr>
            <w:r w:rsidRPr="004E7FB0">
              <w:rPr>
                <w:rFonts w:ascii="Arial" w:hAnsi="Arial" w:cs="Arial"/>
                <w:b/>
                <w:bCs/>
                <w:color w:val="000000"/>
                <w:sz w:val="22"/>
                <w:szCs w:val="22"/>
              </w:rPr>
              <w:t>3.</w:t>
            </w:r>
          </w:p>
        </w:tc>
        <w:tc>
          <w:tcPr>
            <w:tcW w:w="6224" w:type="dxa"/>
            <w:vAlign w:val="center"/>
          </w:tcPr>
          <w:p w14:paraId="3BEFED11" w14:textId="70B04178" w:rsidR="007E3022" w:rsidRPr="004E7FB0" w:rsidRDefault="007E3022" w:rsidP="000B2DEC">
            <w:pPr>
              <w:widowControl w:val="0"/>
              <w:autoSpaceDE w:val="0"/>
              <w:autoSpaceDN w:val="0"/>
              <w:spacing w:line="223" w:lineRule="exact"/>
              <w:jc w:val="center"/>
              <w:rPr>
                <w:rFonts w:ascii="Arial" w:hAnsi="Arial" w:cs="Arial"/>
                <w:sz w:val="22"/>
                <w:szCs w:val="22"/>
              </w:rPr>
            </w:pPr>
            <w:r w:rsidRPr="004E7FB0">
              <w:rPr>
                <w:rFonts w:ascii="Arial" w:hAnsi="Arial" w:cs="Arial"/>
                <w:b/>
                <w:bCs/>
                <w:sz w:val="22"/>
                <w:szCs w:val="22"/>
              </w:rPr>
              <w:t>Location</w:t>
            </w:r>
          </w:p>
        </w:tc>
        <w:tc>
          <w:tcPr>
            <w:tcW w:w="3453" w:type="dxa"/>
          </w:tcPr>
          <w:p w14:paraId="3B212EE7" w14:textId="77777777" w:rsidR="007E3022" w:rsidRPr="004E7FB0" w:rsidRDefault="007E3022" w:rsidP="000B2DEC">
            <w:pPr>
              <w:widowControl w:val="0"/>
              <w:autoSpaceDE w:val="0"/>
              <w:autoSpaceDN w:val="0"/>
              <w:spacing w:line="223" w:lineRule="exact"/>
              <w:jc w:val="center"/>
              <w:rPr>
                <w:rFonts w:ascii="Arial" w:hAnsi="Arial" w:cs="Arial"/>
                <w:b/>
                <w:bCs/>
                <w:sz w:val="22"/>
                <w:szCs w:val="22"/>
              </w:rPr>
            </w:pPr>
          </w:p>
        </w:tc>
      </w:tr>
      <w:tr w:rsidR="007E3022" w:rsidRPr="004E7FB0" w14:paraId="300B0783" w14:textId="03113029" w:rsidTr="00D15867">
        <w:trPr>
          <w:trHeight w:val="2324"/>
        </w:trPr>
        <w:tc>
          <w:tcPr>
            <w:tcW w:w="717" w:type="dxa"/>
          </w:tcPr>
          <w:p w14:paraId="6615CB33" w14:textId="77777777" w:rsidR="007E3022" w:rsidRPr="004E7FB0" w:rsidRDefault="007E3022" w:rsidP="000B2DEC">
            <w:pPr>
              <w:widowControl w:val="0"/>
              <w:autoSpaceDE w:val="0"/>
              <w:autoSpaceDN w:val="0"/>
              <w:spacing w:line="223" w:lineRule="exact"/>
              <w:rPr>
                <w:rFonts w:ascii="Arial" w:hAnsi="Arial" w:cs="Arial"/>
                <w:color w:val="000000"/>
                <w:sz w:val="20"/>
                <w:szCs w:val="20"/>
              </w:rPr>
            </w:pPr>
          </w:p>
        </w:tc>
        <w:tc>
          <w:tcPr>
            <w:tcW w:w="6224" w:type="dxa"/>
          </w:tcPr>
          <w:p w14:paraId="34CC9C52" w14:textId="67EECD07" w:rsidR="007E3022" w:rsidRPr="004E7FB0" w:rsidRDefault="007E3022" w:rsidP="000B2DEC">
            <w:pPr>
              <w:pStyle w:val="Paraststmeklis"/>
              <w:spacing w:before="0" w:beforeAutospacing="0" w:after="0" w:afterAutospacing="0"/>
              <w:jc w:val="both"/>
              <w:rPr>
                <w:rFonts w:ascii="Arial" w:hAnsi="Arial" w:cs="Arial"/>
                <w:sz w:val="20"/>
                <w:szCs w:val="20"/>
                <w:lang w:val="en-US"/>
              </w:rPr>
            </w:pPr>
            <w:r w:rsidRPr="004E7FB0">
              <w:rPr>
                <w:rFonts w:ascii="Arial" w:hAnsi="Arial" w:cs="Arial"/>
                <w:sz w:val="20"/>
                <w:szCs w:val="20"/>
                <w:lang w:val="en-US"/>
              </w:rPr>
              <w:t xml:space="preserve">The </w:t>
            </w:r>
            <w:r w:rsidR="00441680" w:rsidRPr="004E7FB0">
              <w:rPr>
                <w:rFonts w:ascii="Arial" w:hAnsi="Arial" w:cs="Arial"/>
                <w:sz w:val="20"/>
                <w:szCs w:val="20"/>
                <w:lang w:val="en-US"/>
              </w:rPr>
              <w:t xml:space="preserve">wheel </w:t>
            </w:r>
            <w:r w:rsidRPr="004E7FB0">
              <w:rPr>
                <w:rFonts w:ascii="Arial" w:hAnsi="Arial" w:cs="Arial"/>
                <w:sz w:val="20"/>
                <w:szCs w:val="20"/>
                <w:lang w:val="en-US"/>
              </w:rPr>
              <w:t>press should be installed in the main workshop. The installation area shall be on one level (height of the workshop floor = height of the surrounding yard level). The press installation area shall conform to the specifications of the layout plan and shall be reinforced where necessary. The ambient temperature at the installation site may be a minimum of +5 °C to a maximum of +40 °C, the humidity corresponding to the climatic zone of Daugavpils, Latvia.</w:t>
            </w:r>
          </w:p>
          <w:p w14:paraId="6D2142C2" w14:textId="2895B5DB" w:rsidR="007E3022" w:rsidRPr="004E7FB0" w:rsidRDefault="007E3022" w:rsidP="000B2DEC">
            <w:pPr>
              <w:widowControl w:val="0"/>
              <w:autoSpaceDE w:val="0"/>
              <w:autoSpaceDN w:val="0"/>
              <w:spacing w:line="223" w:lineRule="exact"/>
              <w:jc w:val="both"/>
              <w:rPr>
                <w:rFonts w:ascii="Arial" w:hAnsi="Arial" w:cs="Arial"/>
                <w:sz w:val="20"/>
                <w:szCs w:val="20"/>
              </w:rPr>
            </w:pPr>
            <w:r w:rsidRPr="004E7FB0">
              <w:rPr>
                <w:rFonts w:ascii="Arial" w:hAnsi="Arial" w:cs="Arial"/>
                <w:sz w:val="20"/>
                <w:szCs w:val="20"/>
              </w:rPr>
              <w:t>The electrical installation is designed for 400V (TN-S network). No compressor air connection is foreseen, so the connection can be made without pneumatic consumers.</w:t>
            </w:r>
          </w:p>
        </w:tc>
        <w:tc>
          <w:tcPr>
            <w:tcW w:w="3453" w:type="dxa"/>
          </w:tcPr>
          <w:p w14:paraId="45713903" w14:textId="77777777" w:rsidR="007E3022" w:rsidRPr="004E7FB0" w:rsidRDefault="007E3022" w:rsidP="000B2DEC">
            <w:pPr>
              <w:pStyle w:val="Paraststmeklis"/>
              <w:spacing w:before="0" w:beforeAutospacing="0" w:after="0" w:afterAutospacing="0"/>
              <w:jc w:val="both"/>
              <w:rPr>
                <w:rFonts w:ascii="Arial" w:hAnsi="Arial" w:cs="Arial"/>
                <w:sz w:val="20"/>
                <w:szCs w:val="20"/>
                <w:lang w:val="en-US"/>
              </w:rPr>
            </w:pPr>
          </w:p>
        </w:tc>
      </w:tr>
      <w:tr w:rsidR="007E3022" w:rsidRPr="004E7FB0" w14:paraId="4ADC2049" w14:textId="23A4F0B3" w:rsidTr="00D15867">
        <w:trPr>
          <w:trHeight w:val="1761"/>
        </w:trPr>
        <w:tc>
          <w:tcPr>
            <w:tcW w:w="717" w:type="dxa"/>
          </w:tcPr>
          <w:p w14:paraId="7CB1A0C9" w14:textId="77777777" w:rsidR="007E3022" w:rsidRPr="004E7FB0" w:rsidRDefault="007E3022" w:rsidP="000B2DEC">
            <w:pPr>
              <w:widowControl w:val="0"/>
              <w:autoSpaceDE w:val="0"/>
              <w:autoSpaceDN w:val="0"/>
              <w:spacing w:line="223" w:lineRule="exact"/>
              <w:rPr>
                <w:rFonts w:ascii="Arial" w:hAnsi="Arial" w:cs="Arial"/>
                <w:color w:val="000000"/>
                <w:sz w:val="20"/>
                <w:szCs w:val="20"/>
              </w:rPr>
            </w:pPr>
          </w:p>
        </w:tc>
        <w:tc>
          <w:tcPr>
            <w:tcW w:w="6224" w:type="dxa"/>
            <w:vAlign w:val="center"/>
          </w:tcPr>
          <w:p w14:paraId="2054AFF2" w14:textId="77777777" w:rsidR="007E3022" w:rsidRPr="004E7FB0" w:rsidRDefault="007E3022" w:rsidP="000B2DEC">
            <w:pPr>
              <w:rPr>
                <w:rFonts w:ascii="Arial" w:hAnsi="Arial" w:cs="Arial"/>
                <w:sz w:val="20"/>
                <w:szCs w:val="20"/>
                <w:lang w:eastAsia="lv-LV"/>
              </w:rPr>
            </w:pPr>
            <w:r w:rsidRPr="004E7FB0">
              <w:rPr>
                <w:rFonts w:ascii="Arial" w:hAnsi="Arial" w:cs="Arial"/>
                <w:b/>
                <w:bCs/>
                <w:sz w:val="20"/>
                <w:szCs w:val="20"/>
                <w:lang w:eastAsia="lv-LV"/>
              </w:rPr>
              <w:t>General requirements for the submission of a tender:</w:t>
            </w:r>
          </w:p>
          <w:p w14:paraId="6BEE9986" w14:textId="77777777" w:rsidR="007E3022" w:rsidRPr="004E7FB0" w:rsidRDefault="007E3022" w:rsidP="000B2DEC">
            <w:pPr>
              <w:rPr>
                <w:rFonts w:ascii="Arial" w:hAnsi="Arial" w:cs="Arial"/>
                <w:sz w:val="20"/>
                <w:szCs w:val="20"/>
                <w:lang w:eastAsia="lv-LV"/>
              </w:rPr>
            </w:pPr>
            <w:r w:rsidRPr="004E7FB0">
              <w:rPr>
                <w:rFonts w:ascii="Arial" w:hAnsi="Arial" w:cs="Arial"/>
                <w:sz w:val="20"/>
                <w:szCs w:val="20"/>
                <w:lang w:eastAsia="lv-LV"/>
              </w:rPr>
              <w:t>To be submitted:</w:t>
            </w:r>
          </w:p>
          <w:p w14:paraId="45DD0AB9" w14:textId="77777777" w:rsidR="003A5F2B" w:rsidRPr="004E7FB0" w:rsidRDefault="003A5F2B" w:rsidP="003A5F2B">
            <w:pPr>
              <w:pStyle w:val="Sarakstarindkopa"/>
              <w:numPr>
                <w:ilvl w:val="0"/>
                <w:numId w:val="20"/>
              </w:numPr>
              <w:tabs>
                <w:tab w:val="clear" w:pos="720"/>
                <w:tab w:val="num" w:pos="306"/>
              </w:tabs>
              <w:spacing w:line="252" w:lineRule="auto"/>
              <w:ind w:left="306" w:hanging="283"/>
              <w:jc w:val="both"/>
              <w:rPr>
                <w:rFonts w:ascii="Arial" w:hAnsi="Arial" w:cs="Arial"/>
                <w:sz w:val="18"/>
                <w:szCs w:val="18"/>
                <w:lang w:eastAsia="lv-LV"/>
              </w:rPr>
            </w:pPr>
            <w:r w:rsidRPr="004E7FB0">
              <w:rPr>
                <w:rFonts w:ascii="Arial" w:hAnsi="Arial" w:cs="Arial"/>
                <w:sz w:val="20"/>
                <w:szCs w:val="20"/>
                <w:lang w:eastAsia="lv-LV"/>
              </w:rPr>
              <w:t>detailed instructions on the technical description of the design of the proposed wheel press, detailed operating and maintenance instructions for the press.</w:t>
            </w:r>
          </w:p>
          <w:p w14:paraId="45723EB3" w14:textId="4B8EF1BF" w:rsidR="007E3022" w:rsidRPr="004E7FB0" w:rsidRDefault="007E3022" w:rsidP="003A5F2B">
            <w:pPr>
              <w:pStyle w:val="Sarakstarindkopa"/>
              <w:numPr>
                <w:ilvl w:val="0"/>
                <w:numId w:val="20"/>
              </w:numPr>
              <w:tabs>
                <w:tab w:val="clear" w:pos="720"/>
                <w:tab w:val="num" w:pos="306"/>
              </w:tabs>
              <w:spacing w:line="252" w:lineRule="auto"/>
              <w:ind w:left="306" w:hanging="283"/>
              <w:jc w:val="both"/>
              <w:rPr>
                <w:rFonts w:ascii="Arial" w:hAnsi="Arial" w:cs="Arial"/>
                <w:sz w:val="18"/>
                <w:szCs w:val="18"/>
                <w:lang w:eastAsia="lv-LV"/>
              </w:rPr>
            </w:pPr>
            <w:r w:rsidRPr="004E7FB0">
              <w:rPr>
                <w:rFonts w:ascii="Arial" w:hAnsi="Arial" w:cs="Arial"/>
                <w:sz w:val="20"/>
                <w:szCs w:val="20"/>
                <w:lang w:eastAsia="lv-LV"/>
              </w:rPr>
              <w:t>A plan of the foundations and layout, as well as detailed descriptions of the delivery, including the arrangement and dimensions of the connections.</w:t>
            </w:r>
          </w:p>
        </w:tc>
        <w:tc>
          <w:tcPr>
            <w:tcW w:w="3453" w:type="dxa"/>
          </w:tcPr>
          <w:p w14:paraId="09B2CDE2" w14:textId="77777777" w:rsidR="007E3022" w:rsidRPr="004E7FB0" w:rsidRDefault="007E3022" w:rsidP="000B2DEC">
            <w:pPr>
              <w:rPr>
                <w:rFonts w:ascii="Arial" w:hAnsi="Arial" w:cs="Arial"/>
                <w:b/>
                <w:bCs/>
                <w:sz w:val="20"/>
                <w:szCs w:val="20"/>
                <w:lang w:eastAsia="lv-LV"/>
              </w:rPr>
            </w:pPr>
          </w:p>
        </w:tc>
      </w:tr>
      <w:tr w:rsidR="007E3022" w:rsidRPr="004E7FB0" w14:paraId="0767E8DB" w14:textId="2B911C30" w:rsidTr="00D15867">
        <w:trPr>
          <w:trHeight w:val="399"/>
        </w:trPr>
        <w:tc>
          <w:tcPr>
            <w:tcW w:w="717" w:type="dxa"/>
            <w:vAlign w:val="center"/>
          </w:tcPr>
          <w:p w14:paraId="161B0134" w14:textId="7790AAF7" w:rsidR="007E3022" w:rsidRPr="004E7FB0" w:rsidRDefault="007E3022" w:rsidP="000B2DEC">
            <w:pPr>
              <w:widowControl w:val="0"/>
              <w:autoSpaceDE w:val="0"/>
              <w:autoSpaceDN w:val="0"/>
              <w:spacing w:line="223" w:lineRule="exact"/>
              <w:jc w:val="center"/>
              <w:rPr>
                <w:rFonts w:ascii="Arial" w:hAnsi="Arial" w:cs="Arial"/>
                <w:b/>
                <w:bCs/>
                <w:color w:val="000000"/>
                <w:sz w:val="22"/>
                <w:szCs w:val="22"/>
              </w:rPr>
            </w:pPr>
            <w:r w:rsidRPr="004E7FB0">
              <w:rPr>
                <w:rFonts w:ascii="Arial" w:hAnsi="Arial" w:cs="Arial"/>
                <w:b/>
                <w:bCs/>
                <w:color w:val="000000"/>
                <w:sz w:val="22"/>
                <w:szCs w:val="22"/>
              </w:rPr>
              <w:t>4.</w:t>
            </w:r>
          </w:p>
        </w:tc>
        <w:tc>
          <w:tcPr>
            <w:tcW w:w="6224" w:type="dxa"/>
            <w:vAlign w:val="center"/>
          </w:tcPr>
          <w:p w14:paraId="2509E376" w14:textId="45E2FE7D" w:rsidR="007E3022" w:rsidRPr="004E7FB0" w:rsidRDefault="007E3022" w:rsidP="000B2DEC">
            <w:pPr>
              <w:widowControl w:val="0"/>
              <w:autoSpaceDE w:val="0"/>
              <w:autoSpaceDN w:val="0"/>
              <w:spacing w:line="223" w:lineRule="exact"/>
              <w:jc w:val="center"/>
              <w:rPr>
                <w:rFonts w:ascii="Arial" w:hAnsi="Arial" w:cs="Arial"/>
                <w:sz w:val="22"/>
                <w:szCs w:val="22"/>
              </w:rPr>
            </w:pPr>
            <w:r w:rsidRPr="004E7FB0">
              <w:rPr>
                <w:rFonts w:ascii="Arial" w:hAnsi="Arial" w:cs="Arial"/>
                <w:b/>
                <w:bCs/>
                <w:color w:val="000000"/>
                <w:sz w:val="22"/>
                <w:szCs w:val="22"/>
              </w:rPr>
              <w:t>Compliance with standards, press testing and warranty</w:t>
            </w:r>
          </w:p>
        </w:tc>
        <w:tc>
          <w:tcPr>
            <w:tcW w:w="3453" w:type="dxa"/>
          </w:tcPr>
          <w:p w14:paraId="78F3230B" w14:textId="77777777" w:rsidR="007E3022" w:rsidRPr="004E7FB0" w:rsidRDefault="007E3022" w:rsidP="000B2DEC">
            <w:pPr>
              <w:widowControl w:val="0"/>
              <w:autoSpaceDE w:val="0"/>
              <w:autoSpaceDN w:val="0"/>
              <w:spacing w:line="223" w:lineRule="exact"/>
              <w:jc w:val="center"/>
              <w:rPr>
                <w:rFonts w:ascii="Arial" w:hAnsi="Arial" w:cs="Arial"/>
                <w:b/>
                <w:bCs/>
                <w:color w:val="000000"/>
                <w:sz w:val="22"/>
                <w:szCs w:val="22"/>
              </w:rPr>
            </w:pPr>
          </w:p>
        </w:tc>
      </w:tr>
      <w:tr w:rsidR="007E3022" w:rsidRPr="004E7FB0" w14:paraId="189CE51C" w14:textId="22945363" w:rsidTr="00D15867">
        <w:trPr>
          <w:trHeight w:val="399"/>
        </w:trPr>
        <w:tc>
          <w:tcPr>
            <w:tcW w:w="717" w:type="dxa"/>
          </w:tcPr>
          <w:p w14:paraId="0B3E144C" w14:textId="77777777" w:rsidR="007E3022" w:rsidRPr="004E7FB0" w:rsidRDefault="007E3022" w:rsidP="00CC5018">
            <w:pPr>
              <w:widowControl w:val="0"/>
              <w:autoSpaceDE w:val="0"/>
              <w:autoSpaceDN w:val="0"/>
              <w:spacing w:line="223" w:lineRule="exact"/>
              <w:jc w:val="both"/>
              <w:rPr>
                <w:rFonts w:ascii="Arial" w:hAnsi="Arial" w:cs="Arial"/>
                <w:color w:val="000000"/>
                <w:sz w:val="20"/>
                <w:szCs w:val="20"/>
              </w:rPr>
            </w:pPr>
          </w:p>
        </w:tc>
        <w:tc>
          <w:tcPr>
            <w:tcW w:w="6224" w:type="dxa"/>
          </w:tcPr>
          <w:p w14:paraId="512B76E0" w14:textId="77777777" w:rsidR="007E3022" w:rsidRPr="004E7FB0" w:rsidRDefault="007E3022" w:rsidP="00CC5018">
            <w:pPr>
              <w:pStyle w:val="Paraststmeklis"/>
              <w:spacing w:before="0" w:beforeAutospacing="0" w:after="0" w:afterAutospacing="0"/>
              <w:jc w:val="both"/>
              <w:rPr>
                <w:rFonts w:ascii="Arial" w:hAnsi="Arial" w:cs="Arial"/>
                <w:sz w:val="20"/>
                <w:szCs w:val="20"/>
                <w:lang w:val="en-US"/>
              </w:rPr>
            </w:pPr>
            <w:r w:rsidRPr="004E7FB0">
              <w:rPr>
                <w:rFonts w:ascii="Arial" w:hAnsi="Arial" w:cs="Arial"/>
                <w:sz w:val="20"/>
                <w:szCs w:val="20"/>
                <w:lang w:val="en-US"/>
              </w:rPr>
              <w:t>DGUV and VDE guidelines comply with (Low Voltage Directive 2014/35/EU, EMC Directive 2014/30/EU).</w:t>
            </w:r>
          </w:p>
          <w:p w14:paraId="0B7C4EB0" w14:textId="47189A18" w:rsidR="007E3022" w:rsidRPr="004E7FB0" w:rsidRDefault="007E3022" w:rsidP="00CC5018">
            <w:pPr>
              <w:pStyle w:val="Paraststmeklis"/>
              <w:spacing w:before="0" w:beforeAutospacing="0" w:after="0" w:afterAutospacing="0"/>
              <w:jc w:val="both"/>
              <w:rPr>
                <w:rFonts w:ascii="Arial" w:hAnsi="Arial" w:cs="Arial"/>
                <w:sz w:val="20"/>
                <w:szCs w:val="20"/>
                <w:lang w:val="en-US"/>
              </w:rPr>
            </w:pPr>
            <w:r w:rsidRPr="004E7FB0">
              <w:rPr>
                <w:rFonts w:ascii="Arial" w:hAnsi="Arial" w:cs="Arial"/>
                <w:sz w:val="20"/>
                <w:szCs w:val="20"/>
                <w:lang w:val="en-US"/>
              </w:rPr>
              <w:t>The press must bear the CE marking as well as a declaration of conformity in accordance with the O.G. Machinery Directive.</w:t>
            </w:r>
          </w:p>
          <w:p w14:paraId="3AE36B36" w14:textId="3421397B" w:rsidR="007E3022" w:rsidRPr="004E7FB0" w:rsidRDefault="007E3022" w:rsidP="00CC5018">
            <w:pPr>
              <w:pStyle w:val="Paraststmeklis"/>
              <w:spacing w:before="0" w:beforeAutospacing="0" w:after="0" w:afterAutospacing="0"/>
              <w:jc w:val="both"/>
              <w:rPr>
                <w:rFonts w:ascii="Arial" w:hAnsi="Arial" w:cs="Arial"/>
                <w:sz w:val="20"/>
                <w:szCs w:val="20"/>
                <w:lang w:val="en-US"/>
              </w:rPr>
            </w:pPr>
            <w:r w:rsidRPr="004E7FB0">
              <w:rPr>
                <w:rFonts w:ascii="Arial" w:hAnsi="Arial" w:cs="Arial"/>
                <w:sz w:val="20"/>
                <w:szCs w:val="20"/>
                <w:lang w:val="en-US"/>
              </w:rPr>
              <w:t>All markings, indications and documents must be in English and Latvian.</w:t>
            </w:r>
          </w:p>
          <w:p w14:paraId="4194D613" w14:textId="1727C60B" w:rsidR="007E3022" w:rsidRPr="004E7FB0" w:rsidRDefault="007E3022" w:rsidP="00CC5018">
            <w:pPr>
              <w:jc w:val="both"/>
              <w:rPr>
                <w:rFonts w:ascii="Arial" w:hAnsi="Arial" w:cs="Arial"/>
                <w:sz w:val="20"/>
                <w:szCs w:val="20"/>
              </w:rPr>
            </w:pPr>
            <w:r w:rsidRPr="004E7FB0">
              <w:rPr>
                <w:rFonts w:ascii="Arial" w:hAnsi="Arial" w:cs="Arial"/>
                <w:sz w:val="20"/>
                <w:szCs w:val="20"/>
              </w:rPr>
              <w:t>Before the equipment is put into operation, it must be fully tested in accordance with the criteria set by the supplier and the customer. Testing shall include examination of both mechanical and electronic components to ensure that the equipment meets all technical parameters and safety requirements.</w:t>
            </w:r>
          </w:p>
          <w:p w14:paraId="05E5807B" w14:textId="45544950" w:rsidR="007E3022" w:rsidRPr="004E7FB0" w:rsidRDefault="007E3022" w:rsidP="00CC5018">
            <w:pPr>
              <w:jc w:val="both"/>
              <w:rPr>
                <w:rFonts w:ascii="Arial" w:hAnsi="Arial" w:cs="Arial"/>
                <w:sz w:val="20"/>
                <w:szCs w:val="20"/>
              </w:rPr>
            </w:pPr>
            <w:r w:rsidRPr="004E7FB0">
              <w:rPr>
                <w:rFonts w:ascii="Arial" w:hAnsi="Arial" w:cs="Arial"/>
                <w:sz w:val="20"/>
                <w:szCs w:val="20"/>
              </w:rPr>
              <w:t>The results of the press tests shall be documented and submitted to the Customer together with the commissioning report. After successful testing and verification of the documentation, the press shall be deemed to have been accepted for use.</w:t>
            </w:r>
          </w:p>
          <w:p w14:paraId="507E9F89" w14:textId="290B7E0D" w:rsidR="007E3022" w:rsidRPr="004E7FB0" w:rsidRDefault="007E3022" w:rsidP="00CC5018">
            <w:pPr>
              <w:jc w:val="both"/>
              <w:rPr>
                <w:rFonts w:ascii="Arial" w:hAnsi="Arial" w:cs="Arial"/>
                <w:sz w:val="20"/>
                <w:szCs w:val="20"/>
              </w:rPr>
            </w:pPr>
            <w:r w:rsidRPr="004E7FB0">
              <w:rPr>
                <w:rFonts w:ascii="Arial" w:hAnsi="Arial" w:cs="Arial"/>
                <w:sz w:val="20"/>
                <w:szCs w:val="20"/>
              </w:rPr>
              <w:t>The press manufacturer must provide a guarantee for at least 24 months from the date the press is put into service. During the warranty period, the manufacturer shall carry out any necessary repairs or replacement of spare parts at no additional cost to the Customer.</w:t>
            </w:r>
          </w:p>
          <w:p w14:paraId="679D4CEC" w14:textId="612AEE80" w:rsidR="007E3022" w:rsidRPr="004E7FB0" w:rsidRDefault="007E3022" w:rsidP="007E3022">
            <w:pPr>
              <w:jc w:val="both"/>
              <w:rPr>
                <w:rFonts w:ascii="Arial" w:hAnsi="Arial" w:cs="Arial"/>
                <w:sz w:val="20"/>
                <w:szCs w:val="20"/>
              </w:rPr>
            </w:pPr>
            <w:r w:rsidRPr="004E7FB0">
              <w:rPr>
                <w:rFonts w:ascii="Arial" w:hAnsi="Arial" w:cs="Arial"/>
                <w:sz w:val="20"/>
                <w:szCs w:val="20"/>
              </w:rPr>
              <w:lastRenderedPageBreak/>
              <w:t xml:space="preserve">The terms of the guarantee must also include the provision of operational technical support, both remotely and on-site if necessary. </w:t>
            </w:r>
            <w:r w:rsidRPr="004E7FB0">
              <w:rPr>
                <w:rFonts w:ascii="Arial" w:hAnsi="Arial" w:cs="Arial"/>
                <w:b/>
                <w:bCs/>
                <w:sz w:val="20"/>
                <w:szCs w:val="20"/>
              </w:rPr>
              <w:t>The manufacturer must provide spare parts for at least 10 years after the expiry of the warranty period.</w:t>
            </w:r>
          </w:p>
        </w:tc>
        <w:tc>
          <w:tcPr>
            <w:tcW w:w="3453" w:type="dxa"/>
          </w:tcPr>
          <w:p w14:paraId="2F4FB024" w14:textId="77777777" w:rsidR="007E3022" w:rsidRPr="004E7FB0" w:rsidRDefault="007E3022" w:rsidP="00CC5018">
            <w:pPr>
              <w:pStyle w:val="Paraststmeklis"/>
              <w:spacing w:before="0" w:beforeAutospacing="0" w:after="0" w:afterAutospacing="0"/>
              <w:jc w:val="both"/>
              <w:rPr>
                <w:rFonts w:ascii="Arial" w:hAnsi="Arial" w:cs="Arial"/>
                <w:sz w:val="20"/>
                <w:szCs w:val="20"/>
                <w:lang w:val="en-US"/>
              </w:rPr>
            </w:pPr>
          </w:p>
        </w:tc>
      </w:tr>
      <w:tr w:rsidR="007E3022" w:rsidRPr="004E7FB0" w14:paraId="5221C050" w14:textId="77777777" w:rsidTr="00D15867">
        <w:trPr>
          <w:trHeight w:val="286"/>
        </w:trPr>
        <w:tc>
          <w:tcPr>
            <w:tcW w:w="717" w:type="dxa"/>
            <w:vAlign w:val="center"/>
          </w:tcPr>
          <w:p w14:paraId="01DBE91C" w14:textId="5DFF8E03" w:rsidR="007E3022" w:rsidRPr="004E7FB0" w:rsidRDefault="001D56F5" w:rsidP="001D56F5">
            <w:pPr>
              <w:pStyle w:val="Sarakstarindkopa"/>
              <w:widowControl w:val="0"/>
              <w:autoSpaceDE w:val="0"/>
              <w:autoSpaceDN w:val="0"/>
              <w:spacing w:line="223" w:lineRule="exact"/>
              <w:ind w:left="-108"/>
              <w:jc w:val="center"/>
              <w:rPr>
                <w:rFonts w:ascii="Arial" w:hAnsi="Arial" w:cs="Arial"/>
                <w:b/>
                <w:bCs/>
                <w:color w:val="000000"/>
                <w:sz w:val="20"/>
                <w:szCs w:val="20"/>
              </w:rPr>
            </w:pPr>
            <w:r w:rsidRPr="004E7FB0">
              <w:rPr>
                <w:rFonts w:ascii="Arial" w:hAnsi="Arial" w:cs="Arial"/>
                <w:b/>
                <w:bCs/>
                <w:color w:val="000000"/>
                <w:szCs w:val="22"/>
              </w:rPr>
              <w:t>5.</w:t>
            </w:r>
          </w:p>
        </w:tc>
        <w:tc>
          <w:tcPr>
            <w:tcW w:w="6224" w:type="dxa"/>
            <w:vAlign w:val="center"/>
          </w:tcPr>
          <w:p w14:paraId="6C8A7763" w14:textId="534081AE" w:rsidR="007E3022" w:rsidRPr="004E7FB0" w:rsidRDefault="007E3022" w:rsidP="001D56F5">
            <w:pPr>
              <w:pStyle w:val="Paraststmeklis"/>
              <w:spacing w:before="0" w:beforeAutospacing="0" w:after="0" w:afterAutospacing="0"/>
              <w:jc w:val="center"/>
              <w:rPr>
                <w:rFonts w:ascii="Arial" w:hAnsi="Arial" w:cs="Arial"/>
                <w:sz w:val="22"/>
                <w:szCs w:val="22"/>
                <w:lang w:val="en-US"/>
              </w:rPr>
            </w:pPr>
            <w:r w:rsidRPr="004E7FB0">
              <w:rPr>
                <w:rFonts w:ascii="Arial" w:hAnsi="Arial" w:cs="Arial"/>
                <w:b/>
                <w:bCs/>
                <w:sz w:val="22"/>
                <w:szCs w:val="22"/>
                <w:lang w:val="en-US"/>
              </w:rPr>
              <w:t>Training</w:t>
            </w:r>
          </w:p>
        </w:tc>
        <w:tc>
          <w:tcPr>
            <w:tcW w:w="3453" w:type="dxa"/>
          </w:tcPr>
          <w:p w14:paraId="17131538" w14:textId="77777777" w:rsidR="007E3022" w:rsidRPr="004E7FB0" w:rsidRDefault="007E3022" w:rsidP="007E3022">
            <w:pPr>
              <w:pStyle w:val="Paraststmeklis"/>
              <w:spacing w:before="0" w:beforeAutospacing="0" w:after="0" w:afterAutospacing="0"/>
              <w:jc w:val="both"/>
              <w:rPr>
                <w:rFonts w:ascii="Arial" w:hAnsi="Arial" w:cs="Arial"/>
                <w:sz w:val="20"/>
                <w:szCs w:val="20"/>
                <w:lang w:val="en-US"/>
              </w:rPr>
            </w:pPr>
          </w:p>
        </w:tc>
      </w:tr>
      <w:tr w:rsidR="007E3022" w:rsidRPr="004E7FB0" w14:paraId="627D884F" w14:textId="77777777" w:rsidTr="00D15867">
        <w:trPr>
          <w:trHeight w:val="399"/>
        </w:trPr>
        <w:tc>
          <w:tcPr>
            <w:tcW w:w="717" w:type="dxa"/>
          </w:tcPr>
          <w:p w14:paraId="094FB0EB" w14:textId="77777777" w:rsidR="007E3022" w:rsidRPr="004E7FB0" w:rsidRDefault="007E3022" w:rsidP="007E3022">
            <w:pPr>
              <w:widowControl w:val="0"/>
              <w:autoSpaceDE w:val="0"/>
              <w:autoSpaceDN w:val="0"/>
              <w:spacing w:line="223" w:lineRule="exact"/>
              <w:jc w:val="both"/>
              <w:rPr>
                <w:rFonts w:ascii="Arial" w:hAnsi="Arial" w:cs="Arial"/>
                <w:color w:val="000000"/>
                <w:sz w:val="20"/>
                <w:szCs w:val="20"/>
              </w:rPr>
            </w:pPr>
          </w:p>
        </w:tc>
        <w:tc>
          <w:tcPr>
            <w:tcW w:w="6224" w:type="dxa"/>
          </w:tcPr>
          <w:p w14:paraId="5142D3F4" w14:textId="273C41A2" w:rsidR="007E3022" w:rsidRPr="004E7FB0" w:rsidRDefault="007E3022" w:rsidP="007E3022">
            <w:pPr>
              <w:pStyle w:val="Paraststmeklis"/>
              <w:spacing w:before="0" w:beforeAutospacing="0" w:after="0" w:afterAutospacing="0"/>
              <w:jc w:val="both"/>
              <w:rPr>
                <w:rFonts w:ascii="Arial" w:hAnsi="Arial" w:cs="Arial"/>
                <w:sz w:val="20"/>
                <w:szCs w:val="20"/>
                <w:lang w:val="en-US"/>
              </w:rPr>
            </w:pPr>
            <w:r w:rsidRPr="004E7FB0">
              <w:rPr>
                <w:rFonts w:ascii="Arial" w:hAnsi="Arial" w:cs="Arial"/>
                <w:sz w:val="20"/>
                <w:szCs w:val="20"/>
                <w:lang w:val="en-US"/>
              </w:rPr>
              <w:t xml:space="preserve">The </w:t>
            </w:r>
            <w:r w:rsidR="001D56F5" w:rsidRPr="004E7FB0">
              <w:rPr>
                <w:rFonts w:ascii="Arial" w:hAnsi="Arial" w:cs="Arial"/>
                <w:sz w:val="20"/>
                <w:szCs w:val="20"/>
                <w:lang w:val="en-US"/>
              </w:rPr>
              <w:t xml:space="preserve">supplier/manufacturer </w:t>
            </w:r>
            <w:r w:rsidRPr="004E7FB0">
              <w:rPr>
                <w:rFonts w:ascii="Arial" w:hAnsi="Arial" w:cs="Arial"/>
                <w:sz w:val="20"/>
                <w:szCs w:val="20"/>
                <w:lang w:val="en-US"/>
              </w:rPr>
              <w:t xml:space="preserve">must provide a </w:t>
            </w:r>
            <w:r w:rsidR="001D56F5" w:rsidRPr="004E7FB0">
              <w:rPr>
                <w:rFonts w:ascii="Arial" w:hAnsi="Arial" w:cs="Arial"/>
                <w:sz w:val="20"/>
                <w:szCs w:val="20"/>
                <w:lang w:val="en-US"/>
              </w:rPr>
              <w:t xml:space="preserve">press </w:t>
            </w:r>
            <w:r w:rsidRPr="004E7FB0">
              <w:rPr>
                <w:rFonts w:ascii="Arial" w:hAnsi="Arial" w:cs="Arial"/>
                <w:sz w:val="20"/>
                <w:szCs w:val="20"/>
                <w:lang w:val="en-US"/>
              </w:rPr>
              <w:t xml:space="preserve">training </w:t>
            </w:r>
            <w:r w:rsidR="0050629B" w:rsidRPr="004E7FB0">
              <w:rPr>
                <w:rFonts w:ascii="Arial" w:hAnsi="Arial" w:cs="Arial"/>
                <w:sz w:val="20"/>
                <w:szCs w:val="20"/>
                <w:lang w:val="en-US"/>
              </w:rPr>
              <w:t>program</w:t>
            </w:r>
            <w:r w:rsidRPr="004E7FB0">
              <w:rPr>
                <w:rFonts w:ascii="Arial" w:hAnsi="Arial" w:cs="Arial"/>
                <w:sz w:val="20"/>
                <w:szCs w:val="20"/>
                <w:lang w:val="en-US"/>
              </w:rPr>
              <w:t xml:space="preserve"> for operators and maintenance personnel. The training shall include both theoretical and practical training, which will provide knowledge on the operation, management and routine maintenance of </w:t>
            </w:r>
            <w:r w:rsidR="001D56F5" w:rsidRPr="004E7FB0">
              <w:rPr>
                <w:rFonts w:ascii="Arial" w:hAnsi="Arial" w:cs="Arial"/>
                <w:sz w:val="20"/>
                <w:szCs w:val="20"/>
                <w:lang w:val="en-US"/>
              </w:rPr>
              <w:t>the press</w:t>
            </w:r>
            <w:r w:rsidRPr="004E7FB0">
              <w:rPr>
                <w:rFonts w:ascii="Arial" w:hAnsi="Arial" w:cs="Arial"/>
                <w:sz w:val="20"/>
                <w:szCs w:val="20"/>
                <w:lang w:val="en-US"/>
              </w:rPr>
              <w:t xml:space="preserve">. The training should be provided before the </w:t>
            </w:r>
            <w:r w:rsidR="001D56F5" w:rsidRPr="004E7FB0">
              <w:rPr>
                <w:rFonts w:ascii="Arial" w:hAnsi="Arial" w:cs="Arial"/>
                <w:sz w:val="20"/>
                <w:szCs w:val="20"/>
                <w:lang w:val="en-US"/>
              </w:rPr>
              <w:t xml:space="preserve">press </w:t>
            </w:r>
            <w:r w:rsidRPr="004E7FB0">
              <w:rPr>
                <w:rFonts w:ascii="Arial" w:hAnsi="Arial" w:cs="Arial"/>
                <w:sz w:val="20"/>
                <w:szCs w:val="20"/>
                <w:lang w:val="en-US"/>
              </w:rPr>
              <w:t xml:space="preserve">is put into operation and should be carried out by instructors qualified by the </w:t>
            </w:r>
            <w:r w:rsidR="001D56F5" w:rsidRPr="004E7FB0">
              <w:rPr>
                <w:rFonts w:ascii="Arial" w:hAnsi="Arial" w:cs="Arial"/>
                <w:sz w:val="20"/>
                <w:szCs w:val="20"/>
                <w:lang w:val="en-US"/>
              </w:rPr>
              <w:t>supplier/manufacturer</w:t>
            </w:r>
            <w:r w:rsidRPr="004E7FB0">
              <w:rPr>
                <w:rFonts w:ascii="Arial" w:hAnsi="Arial" w:cs="Arial"/>
                <w:sz w:val="20"/>
                <w:szCs w:val="20"/>
                <w:lang w:val="en-US"/>
              </w:rPr>
              <w:t xml:space="preserve">. After the training, each participant shall receive a certificate attesting that he/she has acquired all the necessary skills and knowledge for the operation and maintenance of </w:t>
            </w:r>
            <w:r w:rsidR="001D56F5" w:rsidRPr="004E7FB0">
              <w:rPr>
                <w:rFonts w:ascii="Arial" w:hAnsi="Arial" w:cs="Arial"/>
                <w:sz w:val="20"/>
                <w:szCs w:val="20"/>
                <w:lang w:val="en-US"/>
              </w:rPr>
              <w:t>the press</w:t>
            </w:r>
            <w:r w:rsidRPr="004E7FB0">
              <w:rPr>
                <w:rFonts w:ascii="Arial" w:hAnsi="Arial" w:cs="Arial"/>
                <w:sz w:val="20"/>
                <w:szCs w:val="20"/>
                <w:lang w:val="en-US"/>
              </w:rPr>
              <w:t>.</w:t>
            </w:r>
          </w:p>
        </w:tc>
        <w:tc>
          <w:tcPr>
            <w:tcW w:w="3453" w:type="dxa"/>
          </w:tcPr>
          <w:p w14:paraId="0BCA1468" w14:textId="77777777" w:rsidR="007E3022" w:rsidRPr="004E7FB0" w:rsidRDefault="007E3022" w:rsidP="007E3022">
            <w:pPr>
              <w:pStyle w:val="Paraststmeklis"/>
              <w:spacing w:before="0" w:beforeAutospacing="0" w:after="0" w:afterAutospacing="0"/>
              <w:jc w:val="both"/>
              <w:rPr>
                <w:rFonts w:ascii="Arial" w:hAnsi="Arial" w:cs="Arial"/>
                <w:sz w:val="20"/>
                <w:szCs w:val="20"/>
                <w:lang w:val="en-US"/>
              </w:rPr>
            </w:pPr>
          </w:p>
        </w:tc>
      </w:tr>
      <w:tr w:rsidR="001D56F5" w:rsidRPr="004E7FB0" w14:paraId="0BE038CD" w14:textId="77777777" w:rsidTr="00D15867">
        <w:trPr>
          <w:trHeight w:val="320"/>
        </w:trPr>
        <w:tc>
          <w:tcPr>
            <w:tcW w:w="717" w:type="dxa"/>
            <w:vAlign w:val="center"/>
          </w:tcPr>
          <w:p w14:paraId="60C027B3" w14:textId="2527613A" w:rsidR="001D56F5" w:rsidRPr="004E7FB0" w:rsidRDefault="001D56F5" w:rsidP="001D56F5">
            <w:pPr>
              <w:widowControl w:val="0"/>
              <w:autoSpaceDE w:val="0"/>
              <w:autoSpaceDN w:val="0"/>
              <w:spacing w:line="223" w:lineRule="exact"/>
              <w:jc w:val="center"/>
              <w:rPr>
                <w:rFonts w:ascii="Arial" w:hAnsi="Arial" w:cs="Arial"/>
                <w:b/>
                <w:bCs/>
                <w:color w:val="000000"/>
                <w:sz w:val="20"/>
                <w:szCs w:val="20"/>
              </w:rPr>
            </w:pPr>
            <w:r w:rsidRPr="004E7FB0">
              <w:rPr>
                <w:rFonts w:ascii="Arial" w:hAnsi="Arial" w:cs="Arial"/>
                <w:b/>
                <w:bCs/>
                <w:color w:val="000000"/>
                <w:sz w:val="22"/>
                <w:szCs w:val="22"/>
              </w:rPr>
              <w:t>6.</w:t>
            </w:r>
          </w:p>
        </w:tc>
        <w:tc>
          <w:tcPr>
            <w:tcW w:w="6224" w:type="dxa"/>
            <w:vAlign w:val="center"/>
          </w:tcPr>
          <w:p w14:paraId="46BFF71D" w14:textId="65B3460B" w:rsidR="001D56F5" w:rsidRPr="004E7FB0" w:rsidRDefault="001D56F5" w:rsidP="001D56F5">
            <w:pPr>
              <w:pStyle w:val="Paraststmeklis"/>
              <w:spacing w:before="0" w:beforeAutospacing="0" w:after="0" w:afterAutospacing="0"/>
              <w:jc w:val="center"/>
              <w:rPr>
                <w:rFonts w:ascii="Arial" w:hAnsi="Arial" w:cs="Arial"/>
                <w:sz w:val="20"/>
                <w:szCs w:val="20"/>
                <w:lang w:val="en-US"/>
              </w:rPr>
            </w:pPr>
            <w:r w:rsidRPr="004E7FB0">
              <w:rPr>
                <w:rFonts w:ascii="Arial" w:hAnsi="Arial" w:cs="Arial"/>
                <w:b/>
                <w:bCs/>
                <w:sz w:val="22"/>
                <w:szCs w:val="22"/>
                <w:lang w:val="en-US"/>
              </w:rPr>
              <w:t>Delivery and installation</w:t>
            </w:r>
          </w:p>
        </w:tc>
        <w:tc>
          <w:tcPr>
            <w:tcW w:w="3453" w:type="dxa"/>
          </w:tcPr>
          <w:p w14:paraId="4D77E6DB" w14:textId="77777777" w:rsidR="001D56F5" w:rsidRPr="004E7FB0" w:rsidRDefault="001D56F5" w:rsidP="001D56F5">
            <w:pPr>
              <w:pStyle w:val="Paraststmeklis"/>
              <w:spacing w:before="0" w:beforeAutospacing="0" w:after="0" w:afterAutospacing="0"/>
              <w:jc w:val="both"/>
              <w:rPr>
                <w:rFonts w:ascii="Arial" w:hAnsi="Arial" w:cs="Arial"/>
                <w:sz w:val="20"/>
                <w:szCs w:val="20"/>
                <w:lang w:val="en-US"/>
              </w:rPr>
            </w:pPr>
          </w:p>
        </w:tc>
      </w:tr>
      <w:tr w:rsidR="001D56F5" w:rsidRPr="004E7FB0" w14:paraId="358DF564" w14:textId="77777777" w:rsidTr="00D15867">
        <w:trPr>
          <w:trHeight w:val="399"/>
        </w:trPr>
        <w:tc>
          <w:tcPr>
            <w:tcW w:w="717" w:type="dxa"/>
          </w:tcPr>
          <w:p w14:paraId="44347A05" w14:textId="77777777" w:rsidR="001D56F5" w:rsidRPr="004E7FB0" w:rsidRDefault="001D56F5" w:rsidP="001D56F5">
            <w:pPr>
              <w:widowControl w:val="0"/>
              <w:autoSpaceDE w:val="0"/>
              <w:autoSpaceDN w:val="0"/>
              <w:spacing w:line="223" w:lineRule="exact"/>
              <w:jc w:val="both"/>
              <w:rPr>
                <w:rFonts w:ascii="Arial" w:hAnsi="Arial" w:cs="Arial"/>
                <w:color w:val="000000"/>
                <w:sz w:val="20"/>
                <w:szCs w:val="20"/>
              </w:rPr>
            </w:pPr>
          </w:p>
        </w:tc>
        <w:tc>
          <w:tcPr>
            <w:tcW w:w="6224" w:type="dxa"/>
          </w:tcPr>
          <w:p w14:paraId="058FB2D9" w14:textId="68F44342" w:rsidR="001D56F5" w:rsidRPr="004E7FB0" w:rsidRDefault="001D56F5" w:rsidP="001D56F5">
            <w:pPr>
              <w:jc w:val="both"/>
              <w:rPr>
                <w:rFonts w:ascii="Arial" w:hAnsi="Arial" w:cs="Arial"/>
                <w:sz w:val="20"/>
                <w:szCs w:val="20"/>
                <w:u w:val="single"/>
              </w:rPr>
            </w:pPr>
            <w:r w:rsidRPr="004E7FB0">
              <w:rPr>
                <w:rFonts w:ascii="Arial" w:hAnsi="Arial" w:cs="Arial"/>
                <w:sz w:val="20"/>
                <w:szCs w:val="20"/>
              </w:rPr>
              <w:t xml:space="preserve">The press must be delivered to the place specified by the customer. The supplier/manufacturer must ensure that all necessary documentation, such as customs and transport documents, is properly executed and submitted on time. </w:t>
            </w:r>
            <w:r w:rsidR="004E0069" w:rsidRPr="004E7FB0">
              <w:rPr>
                <w:rFonts w:ascii="Arial" w:hAnsi="Arial" w:cs="Arial"/>
                <w:sz w:val="20"/>
                <w:szCs w:val="20"/>
                <w:u w:val="single"/>
              </w:rPr>
              <w:t xml:space="preserve">The tender must include the cost of delivery and unloading of the press. </w:t>
            </w:r>
            <w:r w:rsidRPr="004E7FB0">
              <w:rPr>
                <w:rFonts w:ascii="Arial" w:hAnsi="Arial" w:cs="Arial"/>
                <w:sz w:val="20"/>
                <w:szCs w:val="20"/>
              </w:rPr>
              <w:t xml:space="preserve">After delivery, the supplier/manufacturer shall ensure that the press is installed at the customer's premises. The installation shall be carried out by qualified technicians who shall ensure that the press is fully functional and ready for use. </w:t>
            </w:r>
            <w:r w:rsidRPr="004E7FB0">
              <w:rPr>
                <w:rFonts w:ascii="Arial" w:hAnsi="Arial" w:cs="Arial"/>
                <w:sz w:val="20"/>
                <w:szCs w:val="20"/>
                <w:u w:val="single"/>
              </w:rPr>
              <w:t>All installation costs must be included in the tender.</w:t>
            </w:r>
          </w:p>
          <w:p w14:paraId="2C39E92F" w14:textId="290F7DA9" w:rsidR="001D56F5" w:rsidRPr="004E7FB0" w:rsidRDefault="001D56F5" w:rsidP="001D56F5">
            <w:pPr>
              <w:pStyle w:val="Paraststmeklis"/>
              <w:spacing w:before="0" w:beforeAutospacing="0" w:after="0" w:afterAutospacing="0"/>
              <w:jc w:val="both"/>
              <w:rPr>
                <w:rFonts w:ascii="Arial" w:hAnsi="Arial" w:cs="Arial"/>
                <w:sz w:val="20"/>
                <w:szCs w:val="20"/>
                <w:lang w:val="en-US"/>
              </w:rPr>
            </w:pPr>
            <w:r w:rsidRPr="004E7FB0">
              <w:rPr>
                <w:rFonts w:ascii="Arial" w:hAnsi="Arial" w:cs="Arial"/>
                <w:b/>
                <w:bCs/>
                <w:sz w:val="20"/>
                <w:szCs w:val="20"/>
                <w:u w:val="single"/>
                <w:lang w:val="en-US"/>
              </w:rPr>
              <w:t>The tender must specify the delivery time from the signature of the contract until the press is fully commissioned.</w:t>
            </w:r>
            <w:r w:rsidRPr="004E7FB0">
              <w:rPr>
                <w:rFonts w:ascii="Arial" w:hAnsi="Arial" w:cs="Arial"/>
                <w:sz w:val="20"/>
                <w:szCs w:val="20"/>
                <w:lang w:val="en-US"/>
              </w:rPr>
              <w:t xml:space="preserve"> The delivery schedule must be detailed and cover all stages of the manufacture, delivery, installation and testing of the press.</w:t>
            </w:r>
          </w:p>
        </w:tc>
        <w:tc>
          <w:tcPr>
            <w:tcW w:w="3453" w:type="dxa"/>
          </w:tcPr>
          <w:p w14:paraId="44B381F9" w14:textId="77777777" w:rsidR="001D56F5" w:rsidRPr="004E7FB0" w:rsidRDefault="001D56F5" w:rsidP="001D56F5">
            <w:pPr>
              <w:pStyle w:val="Paraststmeklis"/>
              <w:spacing w:before="0" w:beforeAutospacing="0" w:after="0" w:afterAutospacing="0"/>
              <w:jc w:val="both"/>
              <w:rPr>
                <w:rFonts w:ascii="Arial" w:hAnsi="Arial" w:cs="Arial"/>
                <w:sz w:val="20"/>
                <w:szCs w:val="20"/>
                <w:lang w:val="en-US"/>
              </w:rPr>
            </w:pPr>
          </w:p>
        </w:tc>
      </w:tr>
      <w:tr w:rsidR="001D56F5" w:rsidRPr="004E7FB0" w14:paraId="712B0837" w14:textId="77777777" w:rsidTr="00D15867">
        <w:trPr>
          <w:trHeight w:val="399"/>
        </w:trPr>
        <w:tc>
          <w:tcPr>
            <w:tcW w:w="717" w:type="dxa"/>
            <w:vAlign w:val="center"/>
          </w:tcPr>
          <w:p w14:paraId="599EDE2E" w14:textId="2020DF3A" w:rsidR="001D56F5" w:rsidRPr="004E7FB0" w:rsidRDefault="001D56F5" w:rsidP="001D56F5">
            <w:pPr>
              <w:widowControl w:val="0"/>
              <w:autoSpaceDE w:val="0"/>
              <w:autoSpaceDN w:val="0"/>
              <w:spacing w:line="223" w:lineRule="exact"/>
              <w:jc w:val="center"/>
              <w:rPr>
                <w:rFonts w:ascii="Arial" w:hAnsi="Arial" w:cs="Arial"/>
                <w:b/>
                <w:bCs/>
                <w:color w:val="000000"/>
                <w:sz w:val="22"/>
                <w:szCs w:val="22"/>
              </w:rPr>
            </w:pPr>
            <w:r w:rsidRPr="004E7FB0">
              <w:rPr>
                <w:rFonts w:ascii="Arial" w:hAnsi="Arial" w:cs="Arial"/>
                <w:b/>
                <w:bCs/>
                <w:color w:val="000000"/>
                <w:sz w:val="22"/>
                <w:szCs w:val="22"/>
              </w:rPr>
              <w:t>7.</w:t>
            </w:r>
          </w:p>
        </w:tc>
        <w:tc>
          <w:tcPr>
            <w:tcW w:w="6224" w:type="dxa"/>
            <w:vAlign w:val="center"/>
          </w:tcPr>
          <w:p w14:paraId="3EBE7ABB" w14:textId="6BB3248C" w:rsidR="001D56F5" w:rsidRPr="004E7FB0" w:rsidRDefault="001D56F5" w:rsidP="00702DD6">
            <w:pPr>
              <w:jc w:val="center"/>
              <w:rPr>
                <w:rFonts w:ascii="Arial" w:hAnsi="Arial" w:cs="Arial"/>
                <w:sz w:val="22"/>
                <w:szCs w:val="22"/>
              </w:rPr>
            </w:pPr>
            <w:r w:rsidRPr="004E7FB0">
              <w:rPr>
                <w:rFonts w:ascii="Arial" w:hAnsi="Arial" w:cs="Arial"/>
                <w:b/>
                <w:bCs/>
                <w:sz w:val="22"/>
                <w:szCs w:val="22"/>
              </w:rPr>
              <w:t>Calculation of costs</w:t>
            </w:r>
          </w:p>
        </w:tc>
        <w:tc>
          <w:tcPr>
            <w:tcW w:w="3453" w:type="dxa"/>
          </w:tcPr>
          <w:p w14:paraId="2C77209E" w14:textId="77777777" w:rsidR="001D56F5" w:rsidRPr="004E7FB0" w:rsidRDefault="001D56F5" w:rsidP="001D56F5">
            <w:pPr>
              <w:pStyle w:val="Paraststmeklis"/>
              <w:spacing w:before="0" w:beforeAutospacing="0" w:after="0" w:afterAutospacing="0"/>
              <w:jc w:val="both"/>
              <w:rPr>
                <w:rFonts w:ascii="Arial" w:hAnsi="Arial" w:cs="Arial"/>
                <w:sz w:val="20"/>
                <w:szCs w:val="20"/>
                <w:lang w:val="en-US"/>
              </w:rPr>
            </w:pPr>
          </w:p>
        </w:tc>
      </w:tr>
      <w:tr w:rsidR="001D56F5" w:rsidRPr="004E7FB0" w14:paraId="73BC923E" w14:textId="77777777" w:rsidTr="00D15867">
        <w:trPr>
          <w:trHeight w:val="1020"/>
        </w:trPr>
        <w:tc>
          <w:tcPr>
            <w:tcW w:w="717" w:type="dxa"/>
          </w:tcPr>
          <w:p w14:paraId="675C97BB" w14:textId="77777777" w:rsidR="001D56F5" w:rsidRPr="004E7FB0" w:rsidRDefault="001D56F5" w:rsidP="001D56F5">
            <w:pPr>
              <w:widowControl w:val="0"/>
              <w:autoSpaceDE w:val="0"/>
              <w:autoSpaceDN w:val="0"/>
              <w:spacing w:line="223" w:lineRule="exact"/>
              <w:jc w:val="both"/>
              <w:rPr>
                <w:rFonts w:ascii="Arial" w:hAnsi="Arial" w:cs="Arial"/>
                <w:color w:val="000000"/>
                <w:sz w:val="22"/>
                <w:szCs w:val="22"/>
              </w:rPr>
            </w:pPr>
          </w:p>
        </w:tc>
        <w:tc>
          <w:tcPr>
            <w:tcW w:w="6224" w:type="dxa"/>
          </w:tcPr>
          <w:p w14:paraId="3A39CB8B" w14:textId="4A203001" w:rsidR="004539C8" w:rsidRPr="004E7FB0" w:rsidRDefault="004539C8" w:rsidP="004539C8">
            <w:pPr>
              <w:tabs>
                <w:tab w:val="left" w:pos="165"/>
              </w:tabs>
              <w:jc w:val="both"/>
              <w:rPr>
                <w:rFonts w:ascii="Arial" w:hAnsi="Arial" w:cs="Arial"/>
                <w:sz w:val="20"/>
                <w:szCs w:val="20"/>
              </w:rPr>
            </w:pPr>
            <w:r w:rsidRPr="004E7FB0">
              <w:rPr>
                <w:rFonts w:ascii="Arial" w:hAnsi="Arial" w:cs="Arial"/>
                <w:sz w:val="20"/>
                <w:szCs w:val="20"/>
              </w:rPr>
              <w:t xml:space="preserve">The tender price must include all costs related to the delivery, unloading, installation </w:t>
            </w:r>
            <w:r w:rsidRPr="004E7FB0">
              <w:rPr>
                <w:rFonts w:ascii="Arial" w:hAnsi="Arial" w:cs="Arial"/>
                <w:color w:val="000000"/>
                <w:sz w:val="20"/>
                <w:szCs w:val="20"/>
              </w:rPr>
              <w:t xml:space="preserve">and commissioning of </w:t>
            </w:r>
            <w:r w:rsidRPr="004E7FB0">
              <w:rPr>
                <w:rFonts w:ascii="Arial" w:hAnsi="Arial" w:cs="Arial"/>
                <w:sz w:val="20"/>
                <w:szCs w:val="20"/>
              </w:rPr>
              <w:t xml:space="preserve">the goods </w:t>
            </w:r>
            <w:r w:rsidRPr="004E7FB0">
              <w:rPr>
                <w:rFonts w:ascii="Arial" w:hAnsi="Arial" w:cs="Arial"/>
                <w:color w:val="000000"/>
                <w:sz w:val="20"/>
                <w:szCs w:val="20"/>
              </w:rPr>
              <w:t>in accordance with the requirements of the tender</w:t>
            </w:r>
            <w:r w:rsidRPr="004E7FB0">
              <w:rPr>
                <w:rFonts w:ascii="Arial" w:hAnsi="Arial" w:cs="Arial"/>
                <w:sz w:val="20"/>
                <w:szCs w:val="20"/>
              </w:rPr>
              <w:t>, staff training, including personnel and administrative costs, social, customs, customs clearance and other taxes (excluding VAT) in accordance with the laws and regulations of the Republic of Latvia, overheads, costs related to profit and risk factors, contingencies, etc. Costs not included in the tender price will not be reimbursed during the performance of the contract. The price quoted (as appropriate, the price fixed in the contract) must remain unchanged during the period of performance of the contract, including in the event of changes in exchange rates, price inflation and other factors affecting the cost of providing the service.</w:t>
            </w:r>
          </w:p>
          <w:p w14:paraId="6635E135" w14:textId="67015C2B" w:rsidR="001D56F5" w:rsidRPr="004E7FB0" w:rsidRDefault="001D56F5" w:rsidP="00901346">
            <w:pPr>
              <w:jc w:val="both"/>
              <w:rPr>
                <w:rFonts w:ascii="Arial" w:hAnsi="Arial" w:cs="Arial"/>
                <w:sz w:val="20"/>
                <w:szCs w:val="20"/>
              </w:rPr>
            </w:pPr>
          </w:p>
        </w:tc>
        <w:tc>
          <w:tcPr>
            <w:tcW w:w="3453" w:type="dxa"/>
          </w:tcPr>
          <w:p w14:paraId="3C0DAD42" w14:textId="77777777" w:rsidR="001D56F5" w:rsidRPr="004E7FB0" w:rsidRDefault="001D56F5" w:rsidP="001D56F5">
            <w:pPr>
              <w:pStyle w:val="Paraststmeklis"/>
              <w:spacing w:before="0" w:beforeAutospacing="0" w:after="0" w:afterAutospacing="0"/>
              <w:jc w:val="both"/>
              <w:rPr>
                <w:rFonts w:ascii="Arial" w:hAnsi="Arial" w:cs="Arial"/>
                <w:sz w:val="20"/>
                <w:szCs w:val="20"/>
                <w:lang w:val="en-US"/>
              </w:rPr>
            </w:pPr>
          </w:p>
        </w:tc>
      </w:tr>
    </w:tbl>
    <w:p w14:paraId="68F41272" w14:textId="77777777" w:rsidR="00AA6999" w:rsidRPr="004E7FB0" w:rsidRDefault="00AA6999" w:rsidP="00CC5018">
      <w:pPr>
        <w:spacing w:line="0" w:lineRule="atLeast"/>
        <w:ind w:right="425"/>
        <w:jc w:val="both"/>
        <w:rPr>
          <w:rFonts w:ascii="Arial" w:hAnsi="Arial" w:cs="Arial"/>
          <w:sz w:val="20"/>
          <w:szCs w:val="20"/>
        </w:rPr>
      </w:pPr>
    </w:p>
    <w:p w14:paraId="6FC0C8BC" w14:textId="77777777" w:rsidR="00AA6999" w:rsidRPr="004E7FB0" w:rsidRDefault="00AA6999" w:rsidP="004F598C">
      <w:pPr>
        <w:spacing w:line="0" w:lineRule="atLeast"/>
        <w:jc w:val="center"/>
        <w:rPr>
          <w:rFonts w:ascii="Arial" w:hAnsi="Arial" w:cs="Arial"/>
          <w:sz w:val="20"/>
          <w:szCs w:val="20"/>
        </w:rPr>
      </w:pPr>
    </w:p>
    <w:p w14:paraId="6042FD01" w14:textId="7697073C" w:rsidR="00AA6999" w:rsidRPr="004E7FB0" w:rsidRDefault="00836958" w:rsidP="00836958">
      <w:pPr>
        <w:spacing w:line="0" w:lineRule="atLeast"/>
        <w:jc w:val="both"/>
        <w:rPr>
          <w:rFonts w:ascii="Arial" w:hAnsi="Arial" w:cs="Arial"/>
          <w:sz w:val="18"/>
          <w:szCs w:val="18"/>
        </w:rPr>
      </w:pPr>
      <w:r w:rsidRPr="004E7FB0">
        <w:rPr>
          <w:rFonts w:ascii="Arial" w:hAnsi="Arial" w:cs="Arial"/>
          <w:sz w:val="18"/>
          <w:szCs w:val="18"/>
        </w:rPr>
        <w:t>* Updated 09.01.2025.</w:t>
      </w:r>
    </w:p>
    <w:p w14:paraId="2A125759" w14:textId="77777777" w:rsidR="00AA6999" w:rsidRPr="004E7FB0" w:rsidRDefault="00AA6999" w:rsidP="004F598C">
      <w:pPr>
        <w:spacing w:line="0" w:lineRule="atLeast"/>
        <w:jc w:val="center"/>
        <w:rPr>
          <w:rFonts w:ascii="Arial" w:hAnsi="Arial" w:cs="Arial"/>
          <w:sz w:val="20"/>
          <w:szCs w:val="20"/>
        </w:rPr>
      </w:pPr>
    </w:p>
    <w:p w14:paraId="4F7B29A2" w14:textId="77777777" w:rsidR="00AA6999" w:rsidRPr="004E7FB0" w:rsidRDefault="00AA6999" w:rsidP="004F598C">
      <w:pPr>
        <w:spacing w:line="0" w:lineRule="atLeast"/>
        <w:jc w:val="center"/>
        <w:rPr>
          <w:rFonts w:ascii="Arial" w:hAnsi="Arial" w:cs="Arial"/>
          <w:sz w:val="20"/>
          <w:szCs w:val="20"/>
        </w:rPr>
      </w:pPr>
    </w:p>
    <w:p w14:paraId="688CAFC0" w14:textId="77777777" w:rsidR="00AA6999" w:rsidRPr="004E7FB0" w:rsidRDefault="00AA6999" w:rsidP="004F598C">
      <w:pPr>
        <w:spacing w:line="0" w:lineRule="atLeast"/>
        <w:jc w:val="center"/>
        <w:rPr>
          <w:rFonts w:ascii="Arial" w:hAnsi="Arial" w:cs="Arial"/>
          <w:sz w:val="20"/>
          <w:szCs w:val="20"/>
        </w:rPr>
      </w:pPr>
    </w:p>
    <w:p w14:paraId="3180B799" w14:textId="77777777" w:rsidR="00AA6999" w:rsidRPr="004E7FB0" w:rsidRDefault="00AA6999" w:rsidP="004F598C">
      <w:pPr>
        <w:spacing w:line="0" w:lineRule="atLeast"/>
        <w:jc w:val="center"/>
        <w:rPr>
          <w:rFonts w:ascii="Arial" w:hAnsi="Arial" w:cs="Arial"/>
          <w:sz w:val="20"/>
          <w:szCs w:val="20"/>
        </w:rPr>
      </w:pPr>
    </w:p>
    <w:p w14:paraId="334A0C7F" w14:textId="77777777" w:rsidR="00AA6999" w:rsidRPr="004E7FB0" w:rsidRDefault="00AA6999" w:rsidP="004F598C">
      <w:pPr>
        <w:spacing w:line="0" w:lineRule="atLeast"/>
        <w:jc w:val="center"/>
        <w:rPr>
          <w:rFonts w:ascii="Arial" w:hAnsi="Arial" w:cs="Arial"/>
          <w:sz w:val="20"/>
          <w:szCs w:val="20"/>
        </w:rPr>
      </w:pPr>
    </w:p>
    <w:p w14:paraId="12DC4C23" w14:textId="77777777" w:rsidR="00AA6999" w:rsidRPr="004E7FB0" w:rsidRDefault="00AA6999" w:rsidP="004F598C">
      <w:pPr>
        <w:spacing w:line="0" w:lineRule="atLeast"/>
        <w:jc w:val="center"/>
        <w:rPr>
          <w:rFonts w:ascii="Arial" w:hAnsi="Arial" w:cs="Arial"/>
          <w:sz w:val="20"/>
          <w:szCs w:val="20"/>
        </w:rPr>
      </w:pPr>
    </w:p>
    <w:p w14:paraId="424537B7" w14:textId="77777777" w:rsidR="00AA6999" w:rsidRPr="004E7FB0" w:rsidRDefault="00AA6999" w:rsidP="004F598C">
      <w:pPr>
        <w:spacing w:line="0" w:lineRule="atLeast"/>
        <w:jc w:val="center"/>
        <w:rPr>
          <w:rFonts w:ascii="Arial" w:hAnsi="Arial" w:cs="Arial"/>
          <w:sz w:val="20"/>
          <w:szCs w:val="20"/>
        </w:rPr>
      </w:pPr>
    </w:p>
    <w:p w14:paraId="1B7116BA" w14:textId="77777777" w:rsidR="00AA6999" w:rsidRPr="004E7FB0" w:rsidRDefault="00AA6999" w:rsidP="004F598C">
      <w:pPr>
        <w:spacing w:line="0" w:lineRule="atLeast"/>
        <w:jc w:val="center"/>
        <w:rPr>
          <w:rFonts w:ascii="Arial" w:hAnsi="Arial" w:cs="Arial"/>
          <w:sz w:val="20"/>
          <w:szCs w:val="20"/>
        </w:rPr>
      </w:pPr>
    </w:p>
    <w:p w14:paraId="725E42C0" w14:textId="77777777" w:rsidR="00AA6999" w:rsidRPr="004E7FB0" w:rsidRDefault="00AA6999" w:rsidP="004F598C">
      <w:pPr>
        <w:spacing w:line="0" w:lineRule="atLeast"/>
        <w:jc w:val="center"/>
        <w:rPr>
          <w:rFonts w:ascii="Arial" w:hAnsi="Arial" w:cs="Arial"/>
          <w:sz w:val="20"/>
          <w:szCs w:val="20"/>
        </w:rPr>
      </w:pPr>
    </w:p>
    <w:p w14:paraId="4DFE7DE3" w14:textId="77777777" w:rsidR="00AA6999" w:rsidRPr="004E7FB0" w:rsidRDefault="00AA6999" w:rsidP="004F598C">
      <w:pPr>
        <w:spacing w:line="0" w:lineRule="atLeast"/>
        <w:jc w:val="center"/>
        <w:rPr>
          <w:rFonts w:ascii="Arial" w:hAnsi="Arial" w:cs="Arial"/>
          <w:sz w:val="20"/>
          <w:szCs w:val="20"/>
        </w:rPr>
      </w:pPr>
    </w:p>
    <w:p w14:paraId="51D33104" w14:textId="77777777" w:rsidR="00AA6999" w:rsidRPr="004E7FB0" w:rsidRDefault="00AA6999" w:rsidP="004F598C">
      <w:pPr>
        <w:spacing w:line="0" w:lineRule="atLeast"/>
        <w:jc w:val="center"/>
        <w:rPr>
          <w:rFonts w:ascii="Arial" w:hAnsi="Arial" w:cs="Arial"/>
          <w:sz w:val="20"/>
          <w:szCs w:val="20"/>
        </w:rPr>
      </w:pPr>
    </w:p>
    <w:p w14:paraId="28DFD9D7" w14:textId="77777777" w:rsidR="00AA6999" w:rsidRPr="004E7FB0" w:rsidRDefault="00AA6999" w:rsidP="004F598C">
      <w:pPr>
        <w:spacing w:line="0" w:lineRule="atLeast"/>
        <w:jc w:val="center"/>
        <w:rPr>
          <w:rFonts w:ascii="Arial" w:hAnsi="Arial" w:cs="Arial"/>
          <w:sz w:val="20"/>
          <w:szCs w:val="20"/>
        </w:rPr>
      </w:pPr>
    </w:p>
    <w:p w14:paraId="35D6DED8" w14:textId="7BD3EEA9" w:rsidR="00D15867" w:rsidRPr="004E7FB0" w:rsidRDefault="00D15867">
      <w:pPr>
        <w:spacing w:after="160" w:line="259" w:lineRule="auto"/>
        <w:rPr>
          <w:rFonts w:ascii="Arial" w:hAnsi="Arial" w:cs="Arial"/>
          <w:b/>
          <w:sz w:val="20"/>
          <w:szCs w:val="20"/>
        </w:rPr>
      </w:pPr>
    </w:p>
    <w:p w14:paraId="3615827A" w14:textId="7A94B453" w:rsidR="00CC5018" w:rsidRPr="004E7FB0" w:rsidRDefault="00CC5018" w:rsidP="00CC5018">
      <w:pPr>
        <w:ind w:right="425"/>
        <w:jc w:val="right"/>
        <w:rPr>
          <w:rFonts w:ascii="Arial" w:hAnsi="Arial" w:cs="Arial"/>
          <w:b/>
          <w:sz w:val="20"/>
          <w:szCs w:val="20"/>
        </w:rPr>
      </w:pPr>
      <w:r w:rsidRPr="004E7FB0">
        <w:rPr>
          <w:rFonts w:ascii="Arial" w:hAnsi="Arial" w:cs="Arial"/>
          <w:b/>
          <w:sz w:val="20"/>
          <w:szCs w:val="20"/>
        </w:rPr>
        <w:lastRenderedPageBreak/>
        <w:t>Annex 2</w:t>
      </w:r>
    </w:p>
    <w:p w14:paraId="44BF5A26" w14:textId="5FD5CF6D" w:rsidR="00AA6999" w:rsidRPr="004E7FB0" w:rsidRDefault="00CC5018" w:rsidP="0050629B">
      <w:pPr>
        <w:ind w:right="425"/>
        <w:jc w:val="right"/>
        <w:rPr>
          <w:rFonts w:ascii="Arial" w:hAnsi="Arial" w:cs="Arial"/>
          <w:sz w:val="20"/>
          <w:szCs w:val="20"/>
        </w:rPr>
      </w:pPr>
      <w:r w:rsidRPr="004E7FB0">
        <w:rPr>
          <w:rFonts w:ascii="Arial" w:hAnsi="Arial" w:cs="Arial"/>
          <w:sz w:val="20"/>
          <w:szCs w:val="20"/>
        </w:rPr>
        <w:t xml:space="preserve"> Negotiation procedure with publication </w:t>
      </w:r>
      <w:r w:rsidR="0050629B" w:rsidRPr="0050629B">
        <w:rPr>
          <w:rFonts w:ascii="Arial" w:hAnsi="Arial" w:cs="Arial"/>
          <w:sz w:val="20"/>
          <w:szCs w:val="20"/>
        </w:rPr>
        <w:t xml:space="preserve">"Supply of wheel spoke element compression/de-compression press for the needs of SIA “LDZ </w:t>
      </w:r>
      <w:proofErr w:type="spellStart"/>
      <w:r w:rsidR="0050629B" w:rsidRPr="0050629B">
        <w:rPr>
          <w:rFonts w:ascii="Arial" w:hAnsi="Arial" w:cs="Arial"/>
          <w:sz w:val="20"/>
          <w:szCs w:val="20"/>
        </w:rPr>
        <w:t>ritošā</w:t>
      </w:r>
      <w:proofErr w:type="spellEnd"/>
      <w:r w:rsidR="0050629B" w:rsidRPr="0050629B">
        <w:rPr>
          <w:rFonts w:ascii="Arial" w:hAnsi="Arial" w:cs="Arial"/>
          <w:sz w:val="20"/>
          <w:szCs w:val="20"/>
        </w:rPr>
        <w:t xml:space="preserve"> </w:t>
      </w:r>
      <w:proofErr w:type="spellStart"/>
      <w:r w:rsidR="0050629B" w:rsidRPr="0050629B">
        <w:rPr>
          <w:rFonts w:ascii="Arial" w:hAnsi="Arial" w:cs="Arial"/>
          <w:sz w:val="20"/>
          <w:szCs w:val="20"/>
        </w:rPr>
        <w:t>sastāva</w:t>
      </w:r>
      <w:proofErr w:type="spellEnd"/>
      <w:r w:rsidR="0050629B" w:rsidRPr="0050629B">
        <w:rPr>
          <w:rFonts w:ascii="Arial" w:hAnsi="Arial" w:cs="Arial"/>
          <w:sz w:val="20"/>
          <w:szCs w:val="20"/>
        </w:rPr>
        <w:t xml:space="preserve"> </w:t>
      </w:r>
      <w:proofErr w:type="spellStart"/>
      <w:r w:rsidR="0050629B" w:rsidRPr="0050629B">
        <w:rPr>
          <w:rFonts w:ascii="Arial" w:hAnsi="Arial" w:cs="Arial"/>
          <w:sz w:val="20"/>
          <w:szCs w:val="20"/>
        </w:rPr>
        <w:t>serviss</w:t>
      </w:r>
      <w:proofErr w:type="spellEnd"/>
      <w:r w:rsidR="0050629B" w:rsidRPr="0050629B">
        <w:rPr>
          <w:rFonts w:ascii="Arial" w:hAnsi="Arial" w:cs="Arial"/>
          <w:sz w:val="20"/>
          <w:szCs w:val="20"/>
        </w:rPr>
        <w:t>””</w:t>
      </w:r>
    </w:p>
    <w:p w14:paraId="4A1325B9" w14:textId="7A7075D6" w:rsidR="004F598C" w:rsidRPr="004E7FB0" w:rsidRDefault="004F598C" w:rsidP="004F598C">
      <w:pPr>
        <w:spacing w:line="0" w:lineRule="atLeast"/>
        <w:jc w:val="center"/>
        <w:rPr>
          <w:rFonts w:ascii="Arial" w:hAnsi="Arial" w:cs="Arial"/>
          <w:sz w:val="20"/>
          <w:szCs w:val="20"/>
        </w:rPr>
      </w:pPr>
      <w:r w:rsidRPr="004E7FB0">
        <w:rPr>
          <w:rFonts w:ascii="Arial" w:hAnsi="Arial" w:cs="Arial"/>
          <w:sz w:val="20"/>
          <w:szCs w:val="20"/>
        </w:rPr>
        <w:t>[</w:t>
      </w:r>
      <w:r w:rsidRPr="004E7FB0">
        <w:rPr>
          <w:rFonts w:ascii="Arial" w:hAnsi="Arial" w:cs="Arial"/>
          <w:i/>
          <w:sz w:val="20"/>
          <w:szCs w:val="20"/>
        </w:rPr>
        <w:t>on the applicant company's letterhead</w:t>
      </w:r>
      <w:r w:rsidRPr="004E7FB0">
        <w:rPr>
          <w:rFonts w:ascii="Arial" w:hAnsi="Arial" w:cs="Arial"/>
          <w:sz w:val="20"/>
          <w:szCs w:val="20"/>
        </w:rPr>
        <w:t>]</w:t>
      </w:r>
    </w:p>
    <w:p w14:paraId="5B9B09BD" w14:textId="77777777" w:rsidR="004F598C" w:rsidRPr="004E7FB0" w:rsidRDefault="004F598C" w:rsidP="004F598C">
      <w:pPr>
        <w:spacing w:line="0" w:lineRule="atLeast"/>
        <w:rPr>
          <w:rFonts w:ascii="Arial" w:hAnsi="Arial" w:cs="Arial"/>
          <w:sz w:val="20"/>
          <w:szCs w:val="20"/>
        </w:rPr>
      </w:pPr>
    </w:p>
    <w:p w14:paraId="65D18833" w14:textId="77777777" w:rsidR="004F598C" w:rsidRPr="004E7FB0" w:rsidRDefault="004F598C" w:rsidP="004F598C">
      <w:pPr>
        <w:spacing w:line="0" w:lineRule="atLeast"/>
        <w:rPr>
          <w:rFonts w:ascii="Arial" w:hAnsi="Arial" w:cs="Arial"/>
          <w:sz w:val="20"/>
          <w:szCs w:val="20"/>
        </w:rPr>
      </w:pPr>
      <w:r w:rsidRPr="004E7FB0">
        <w:rPr>
          <w:rFonts w:ascii="Arial" w:hAnsi="Arial" w:cs="Arial"/>
          <w:sz w:val="20"/>
          <w:szCs w:val="20"/>
        </w:rPr>
        <w:t>"___."_________ No.____________________</w:t>
      </w:r>
    </w:p>
    <w:p w14:paraId="326305FD" w14:textId="77777777" w:rsidR="004F598C" w:rsidRPr="004E7FB0" w:rsidRDefault="004F598C" w:rsidP="004F598C">
      <w:pPr>
        <w:spacing w:line="0" w:lineRule="atLeast"/>
        <w:rPr>
          <w:rFonts w:ascii="Arial" w:hAnsi="Arial" w:cs="Arial"/>
          <w:sz w:val="20"/>
          <w:szCs w:val="20"/>
        </w:rPr>
      </w:pPr>
    </w:p>
    <w:p w14:paraId="1BE97F3F" w14:textId="77777777" w:rsidR="004F598C" w:rsidRPr="004E7FB0" w:rsidRDefault="004F598C" w:rsidP="004F598C">
      <w:pPr>
        <w:pStyle w:val="Galvene"/>
        <w:spacing w:line="0" w:lineRule="atLeast"/>
        <w:jc w:val="center"/>
        <w:rPr>
          <w:rFonts w:ascii="Arial" w:hAnsi="Arial" w:cs="Arial"/>
          <w:b/>
          <w:sz w:val="20"/>
          <w:szCs w:val="20"/>
        </w:rPr>
      </w:pPr>
      <w:r w:rsidRPr="004E7FB0">
        <w:rPr>
          <w:rFonts w:ascii="Arial" w:hAnsi="Arial" w:cs="Arial"/>
          <w:b/>
          <w:sz w:val="20"/>
          <w:szCs w:val="20"/>
        </w:rPr>
        <w:t xml:space="preserve">APPLICATION </w:t>
      </w:r>
    </w:p>
    <w:p w14:paraId="67C36089" w14:textId="77777777" w:rsidR="004F598C" w:rsidRPr="004E7FB0" w:rsidRDefault="004F598C" w:rsidP="004F598C">
      <w:pPr>
        <w:pStyle w:val="Galvene"/>
        <w:spacing w:line="0" w:lineRule="atLeast"/>
        <w:jc w:val="center"/>
        <w:rPr>
          <w:rFonts w:ascii="Arial" w:hAnsi="Arial" w:cs="Arial"/>
          <w:b/>
          <w:color w:val="000000"/>
          <w:sz w:val="20"/>
          <w:szCs w:val="20"/>
        </w:rPr>
      </w:pPr>
      <w:r w:rsidRPr="004E7FB0">
        <w:rPr>
          <w:rFonts w:ascii="Arial" w:hAnsi="Arial" w:cs="Arial"/>
          <w:b/>
          <w:sz w:val="20"/>
          <w:szCs w:val="20"/>
        </w:rPr>
        <w:t xml:space="preserve">FOR PARTICIPATION IN A NEGOTIATED PROCEDURE </w:t>
      </w:r>
      <w:r w:rsidRPr="004E7FB0">
        <w:rPr>
          <w:rFonts w:ascii="Arial" w:hAnsi="Arial" w:cs="Arial"/>
          <w:b/>
          <w:color w:val="000000"/>
          <w:sz w:val="20"/>
          <w:szCs w:val="20"/>
        </w:rPr>
        <w:t>WITH PUBLICATION</w:t>
      </w:r>
    </w:p>
    <w:p w14:paraId="7B9D698D" w14:textId="77777777" w:rsidR="0050629B" w:rsidRDefault="0050629B" w:rsidP="007D15A6">
      <w:pPr>
        <w:pStyle w:val="Nos2"/>
        <w:spacing w:before="0" w:after="0"/>
        <w:rPr>
          <w:rFonts w:ascii="Arial" w:hAnsi="Arial" w:cs="Arial"/>
          <w:b/>
          <w:bCs w:val="0"/>
          <w:sz w:val="20"/>
          <w:szCs w:val="20"/>
          <w:lang w:val="en-US" w:eastAsia="en-US"/>
        </w:rPr>
      </w:pPr>
      <w:r w:rsidRPr="0050629B">
        <w:rPr>
          <w:rFonts w:ascii="Arial" w:hAnsi="Arial" w:cs="Arial"/>
          <w:b/>
          <w:bCs w:val="0"/>
          <w:sz w:val="20"/>
          <w:szCs w:val="20"/>
          <w:lang w:val="en-US" w:eastAsia="en-US"/>
        </w:rPr>
        <w:t xml:space="preserve">"Supply of wheel spoke element compression/de-compression press for the needs of SIA “LDZ </w:t>
      </w:r>
      <w:proofErr w:type="spellStart"/>
      <w:r w:rsidRPr="0050629B">
        <w:rPr>
          <w:rFonts w:ascii="Arial" w:hAnsi="Arial" w:cs="Arial"/>
          <w:b/>
          <w:bCs w:val="0"/>
          <w:sz w:val="20"/>
          <w:szCs w:val="20"/>
          <w:lang w:val="en-US" w:eastAsia="en-US"/>
        </w:rPr>
        <w:t>ritošā</w:t>
      </w:r>
      <w:proofErr w:type="spellEnd"/>
      <w:r w:rsidRPr="0050629B">
        <w:rPr>
          <w:rFonts w:ascii="Arial" w:hAnsi="Arial" w:cs="Arial"/>
          <w:b/>
          <w:bCs w:val="0"/>
          <w:sz w:val="20"/>
          <w:szCs w:val="20"/>
          <w:lang w:val="en-US" w:eastAsia="en-US"/>
        </w:rPr>
        <w:t xml:space="preserve"> </w:t>
      </w:r>
      <w:proofErr w:type="spellStart"/>
      <w:r w:rsidRPr="0050629B">
        <w:rPr>
          <w:rFonts w:ascii="Arial" w:hAnsi="Arial" w:cs="Arial"/>
          <w:b/>
          <w:bCs w:val="0"/>
          <w:sz w:val="20"/>
          <w:szCs w:val="20"/>
          <w:lang w:val="en-US" w:eastAsia="en-US"/>
        </w:rPr>
        <w:t>sastāva</w:t>
      </w:r>
      <w:proofErr w:type="spellEnd"/>
      <w:r w:rsidRPr="0050629B">
        <w:rPr>
          <w:rFonts w:ascii="Arial" w:hAnsi="Arial" w:cs="Arial"/>
          <w:b/>
          <w:bCs w:val="0"/>
          <w:sz w:val="20"/>
          <w:szCs w:val="20"/>
          <w:lang w:val="en-US" w:eastAsia="en-US"/>
        </w:rPr>
        <w:t xml:space="preserve"> </w:t>
      </w:r>
      <w:proofErr w:type="spellStart"/>
      <w:r w:rsidRPr="0050629B">
        <w:rPr>
          <w:rFonts w:ascii="Arial" w:hAnsi="Arial" w:cs="Arial"/>
          <w:b/>
          <w:bCs w:val="0"/>
          <w:sz w:val="20"/>
          <w:szCs w:val="20"/>
          <w:lang w:val="en-US" w:eastAsia="en-US"/>
        </w:rPr>
        <w:t>serviss</w:t>
      </w:r>
      <w:proofErr w:type="spellEnd"/>
      <w:r w:rsidRPr="0050629B">
        <w:rPr>
          <w:rFonts w:ascii="Arial" w:hAnsi="Arial" w:cs="Arial"/>
          <w:b/>
          <w:bCs w:val="0"/>
          <w:sz w:val="20"/>
          <w:szCs w:val="20"/>
          <w:lang w:val="en-US" w:eastAsia="en-US"/>
        </w:rPr>
        <w:t>””</w:t>
      </w:r>
    </w:p>
    <w:p w14:paraId="0F851EAD" w14:textId="76321D5D" w:rsidR="007D15A6" w:rsidRPr="004E7FB0" w:rsidRDefault="007D15A6" w:rsidP="007D15A6">
      <w:pPr>
        <w:pStyle w:val="Nos2"/>
        <w:spacing w:before="0" w:after="0"/>
        <w:rPr>
          <w:rFonts w:ascii="Arial" w:hAnsi="Arial" w:cs="Arial"/>
          <w:b/>
          <w:bCs w:val="0"/>
          <w:sz w:val="20"/>
          <w:szCs w:val="20"/>
          <w:lang w:val="en-US" w:eastAsia="en-US"/>
        </w:rPr>
      </w:pPr>
      <w:r w:rsidRPr="004E7FB0">
        <w:rPr>
          <w:rFonts w:ascii="Arial" w:hAnsi="Arial" w:cs="Arial"/>
          <w:b/>
          <w:bCs w:val="0"/>
          <w:sz w:val="20"/>
          <w:szCs w:val="20"/>
          <w:lang w:val="en-US" w:eastAsia="en-US"/>
        </w:rPr>
        <w:t xml:space="preserve">Procurement </w:t>
      </w:r>
      <w:proofErr w:type="spellStart"/>
      <w:r w:rsidRPr="004E7FB0">
        <w:rPr>
          <w:rFonts w:ascii="Arial" w:hAnsi="Arial" w:cs="Arial"/>
          <w:b/>
          <w:bCs w:val="0"/>
          <w:sz w:val="20"/>
          <w:szCs w:val="20"/>
          <w:lang w:val="en-US" w:eastAsia="en-US"/>
        </w:rPr>
        <w:t>Id.No</w:t>
      </w:r>
      <w:proofErr w:type="spellEnd"/>
      <w:r w:rsidRPr="004E7FB0">
        <w:rPr>
          <w:rFonts w:ascii="Arial" w:hAnsi="Arial" w:cs="Arial"/>
          <w:b/>
          <w:bCs w:val="0"/>
          <w:sz w:val="20"/>
          <w:szCs w:val="20"/>
          <w:lang w:val="en-US" w:eastAsia="en-US"/>
        </w:rPr>
        <w:t xml:space="preserve"> LDZ 2024/148-SPA</w:t>
      </w:r>
    </w:p>
    <w:p w14:paraId="6944CD4E" w14:textId="77777777" w:rsidR="007D15A6" w:rsidRPr="004E7FB0" w:rsidRDefault="007D15A6" w:rsidP="004F598C">
      <w:pPr>
        <w:pStyle w:val="Galvene"/>
        <w:spacing w:line="0" w:lineRule="atLeast"/>
        <w:jc w:val="center"/>
        <w:rPr>
          <w:rFonts w:ascii="Arial" w:hAnsi="Arial" w:cs="Arial"/>
          <w:b/>
          <w:bCs/>
          <w:color w:val="212529"/>
          <w:sz w:val="20"/>
          <w:szCs w:val="20"/>
          <w:shd w:val="clear" w:color="auto" w:fill="FFFFFF"/>
        </w:rPr>
      </w:pPr>
    </w:p>
    <w:p w14:paraId="45A53928" w14:textId="00B8B5E2" w:rsidR="004F598C" w:rsidRPr="004E7FB0" w:rsidRDefault="004F598C" w:rsidP="004F598C">
      <w:pPr>
        <w:pStyle w:val="Galvene"/>
        <w:spacing w:line="0" w:lineRule="atLeast"/>
        <w:jc w:val="center"/>
        <w:rPr>
          <w:rFonts w:ascii="Arial" w:hAnsi="Arial" w:cs="Arial"/>
          <w:b/>
          <w:bCs/>
          <w:color w:val="000000"/>
          <w:sz w:val="20"/>
          <w:szCs w:val="20"/>
        </w:rPr>
      </w:pPr>
      <w:r w:rsidRPr="004E7FB0">
        <w:rPr>
          <w:rFonts w:ascii="Arial" w:hAnsi="Arial" w:cs="Arial"/>
          <w:b/>
          <w:bCs/>
          <w:color w:val="000000"/>
          <w:sz w:val="20"/>
          <w:szCs w:val="20"/>
        </w:rPr>
        <w:t>/form/</w:t>
      </w:r>
    </w:p>
    <w:p w14:paraId="6E8E8C8B" w14:textId="77777777" w:rsidR="004F598C" w:rsidRPr="004E7FB0" w:rsidRDefault="004F598C" w:rsidP="00A367E5">
      <w:pPr>
        <w:pStyle w:val="Galvene"/>
        <w:ind w:left="284" w:right="425" w:hanging="284"/>
        <w:rPr>
          <w:rFonts w:ascii="Arial" w:hAnsi="Arial" w:cs="Arial"/>
          <w:sz w:val="20"/>
          <w:szCs w:val="20"/>
          <w:highlight w:val="yellow"/>
        </w:rPr>
      </w:pPr>
    </w:p>
    <w:p w14:paraId="3E79ECE2" w14:textId="77777777" w:rsidR="00A367E5" w:rsidRPr="004E7FB0" w:rsidRDefault="00F30C04" w:rsidP="00A367E5">
      <w:pPr>
        <w:pStyle w:val="Galvene"/>
        <w:ind w:left="284" w:right="425" w:hanging="284"/>
        <w:rPr>
          <w:rFonts w:ascii="Arial" w:hAnsi="Arial" w:cs="Arial"/>
          <w:sz w:val="20"/>
          <w:szCs w:val="20"/>
        </w:rPr>
      </w:pPr>
      <w:r w:rsidRPr="004E7FB0">
        <w:rPr>
          <w:rFonts w:ascii="Arial" w:hAnsi="Arial" w:cs="Arial"/>
          <w:sz w:val="20"/>
          <w:szCs w:val="20"/>
        </w:rPr>
        <w:t xml:space="preserve">Applicant/manufacturer </w:t>
      </w:r>
      <w:r w:rsidR="004F598C" w:rsidRPr="004E7FB0">
        <w:rPr>
          <w:rFonts w:ascii="Arial" w:hAnsi="Arial" w:cs="Arial"/>
          <w:sz w:val="20"/>
          <w:szCs w:val="20"/>
        </w:rPr>
        <w:t xml:space="preserve">______________________, </w:t>
      </w:r>
      <w:proofErr w:type="spellStart"/>
      <w:r w:rsidR="004F598C" w:rsidRPr="004E7FB0">
        <w:rPr>
          <w:rFonts w:ascii="Arial" w:hAnsi="Arial" w:cs="Arial"/>
          <w:sz w:val="20"/>
          <w:szCs w:val="20"/>
        </w:rPr>
        <w:t>Reg.No</w:t>
      </w:r>
      <w:proofErr w:type="spellEnd"/>
      <w:r w:rsidR="004F598C" w:rsidRPr="004E7FB0">
        <w:rPr>
          <w:rFonts w:ascii="Arial" w:hAnsi="Arial" w:cs="Arial"/>
          <w:sz w:val="20"/>
          <w:szCs w:val="20"/>
        </w:rPr>
        <w:t xml:space="preserve">.____________________, its ___________________ </w:t>
      </w:r>
    </w:p>
    <w:p w14:paraId="109A0718" w14:textId="01D9D541" w:rsidR="00A367E5" w:rsidRPr="004E7FB0" w:rsidRDefault="00A367E5" w:rsidP="00A367E5">
      <w:pPr>
        <w:pStyle w:val="Galvene"/>
        <w:ind w:left="284" w:right="425" w:hanging="284"/>
        <w:rPr>
          <w:rFonts w:ascii="Arial" w:hAnsi="Arial" w:cs="Arial"/>
          <w:sz w:val="20"/>
          <w:szCs w:val="20"/>
        </w:rPr>
      </w:pPr>
      <w:r w:rsidRPr="004E7FB0">
        <w:rPr>
          <w:rFonts w:ascii="Arial" w:hAnsi="Arial" w:cs="Arial"/>
          <w:sz w:val="20"/>
          <w:szCs w:val="20"/>
        </w:rPr>
        <w:tab/>
        <w:t xml:space="preserve">                               (Name of the tenderer)         (name, surname, title of manager or </w:t>
      </w:r>
      <w:r w:rsidR="0050629B" w:rsidRPr="004E7FB0">
        <w:rPr>
          <w:rFonts w:ascii="Arial" w:hAnsi="Arial" w:cs="Arial"/>
          <w:sz w:val="20"/>
          <w:szCs w:val="20"/>
        </w:rPr>
        <w:t>authorized</w:t>
      </w:r>
      <w:r w:rsidRPr="004E7FB0">
        <w:rPr>
          <w:rFonts w:ascii="Arial" w:hAnsi="Arial" w:cs="Arial"/>
          <w:sz w:val="20"/>
          <w:szCs w:val="20"/>
        </w:rPr>
        <w:t xml:space="preserve"> person)</w:t>
      </w:r>
    </w:p>
    <w:p w14:paraId="2656FB09" w14:textId="3859C9C0" w:rsidR="004F598C" w:rsidRPr="004E7FB0" w:rsidRDefault="004F598C" w:rsidP="0062495A">
      <w:pPr>
        <w:pStyle w:val="Galvene"/>
        <w:ind w:left="284" w:right="425" w:hanging="284"/>
        <w:rPr>
          <w:rFonts w:ascii="Arial" w:hAnsi="Arial" w:cs="Arial"/>
          <w:sz w:val="20"/>
          <w:szCs w:val="20"/>
        </w:rPr>
      </w:pPr>
      <w:r w:rsidRPr="004E7FB0">
        <w:rPr>
          <w:rFonts w:ascii="Arial" w:hAnsi="Arial" w:cs="Arial"/>
          <w:sz w:val="20"/>
          <w:szCs w:val="20"/>
        </w:rPr>
        <w:t>in person, by submitting this application:</w:t>
      </w:r>
    </w:p>
    <w:p w14:paraId="71E953F2" w14:textId="77777777" w:rsidR="004F598C" w:rsidRPr="004E7FB0" w:rsidRDefault="004F598C" w:rsidP="002A6311">
      <w:pPr>
        <w:ind w:left="284" w:right="850" w:hanging="284"/>
        <w:jc w:val="both"/>
        <w:rPr>
          <w:rFonts w:ascii="Arial" w:hAnsi="Arial" w:cs="Arial"/>
          <w:sz w:val="20"/>
          <w:szCs w:val="20"/>
        </w:rPr>
      </w:pPr>
    </w:p>
    <w:p w14:paraId="1F46564A" w14:textId="6C34047C" w:rsidR="004F598C" w:rsidRPr="004E7FB0" w:rsidRDefault="004F598C" w:rsidP="002A6311">
      <w:pPr>
        <w:numPr>
          <w:ilvl w:val="0"/>
          <w:numId w:val="5"/>
        </w:numPr>
        <w:tabs>
          <w:tab w:val="clear" w:pos="360"/>
        </w:tabs>
        <w:ind w:left="284" w:right="850" w:hanging="284"/>
        <w:jc w:val="both"/>
        <w:rPr>
          <w:rFonts w:ascii="Arial" w:hAnsi="Arial" w:cs="Arial"/>
          <w:sz w:val="20"/>
          <w:szCs w:val="20"/>
        </w:rPr>
      </w:pPr>
      <w:r w:rsidRPr="004E7FB0">
        <w:rPr>
          <w:rFonts w:ascii="Arial" w:hAnsi="Arial" w:cs="Arial"/>
          <w:sz w:val="20"/>
          <w:szCs w:val="20"/>
        </w:rPr>
        <w:t xml:space="preserve">confirms its participation in the negotiation procedure </w:t>
      </w:r>
      <w:r w:rsidR="0050629B" w:rsidRPr="004E7FB0">
        <w:rPr>
          <w:rFonts w:ascii="Arial" w:hAnsi="Arial" w:cs="Arial"/>
          <w:sz w:val="20"/>
          <w:szCs w:val="20"/>
        </w:rPr>
        <w:t>organized</w:t>
      </w:r>
      <w:r w:rsidRPr="004E7FB0">
        <w:rPr>
          <w:rFonts w:ascii="Arial" w:hAnsi="Arial" w:cs="Arial"/>
          <w:sz w:val="20"/>
          <w:szCs w:val="20"/>
        </w:rPr>
        <w:t xml:space="preserve"> by SJSC "Latvijas dzelzceļš" with the publication </w:t>
      </w:r>
      <w:r w:rsidR="008145FF" w:rsidRPr="004E7FB0">
        <w:rPr>
          <w:rFonts w:ascii="Arial" w:hAnsi="Arial" w:cs="Arial"/>
          <w:color w:val="222222"/>
          <w:sz w:val="20"/>
          <w:szCs w:val="20"/>
        </w:rPr>
        <w:t>"</w:t>
      </w:r>
      <w:r w:rsidR="0050629B" w:rsidRPr="0050629B">
        <w:rPr>
          <w:rFonts w:ascii="Arial" w:hAnsi="Arial" w:cs="Arial"/>
          <w:sz w:val="20"/>
          <w:szCs w:val="20"/>
        </w:rPr>
        <w:t xml:space="preserve">"Supply of wheel spoke element compression/de-compression press for the needs of SIA “LDZ </w:t>
      </w:r>
      <w:proofErr w:type="spellStart"/>
      <w:r w:rsidR="0050629B" w:rsidRPr="0050629B">
        <w:rPr>
          <w:rFonts w:ascii="Arial" w:hAnsi="Arial" w:cs="Arial"/>
          <w:sz w:val="20"/>
          <w:szCs w:val="20"/>
        </w:rPr>
        <w:t>ritošā</w:t>
      </w:r>
      <w:proofErr w:type="spellEnd"/>
      <w:r w:rsidR="0050629B" w:rsidRPr="0050629B">
        <w:rPr>
          <w:rFonts w:ascii="Arial" w:hAnsi="Arial" w:cs="Arial"/>
          <w:sz w:val="20"/>
          <w:szCs w:val="20"/>
        </w:rPr>
        <w:t xml:space="preserve"> </w:t>
      </w:r>
      <w:proofErr w:type="spellStart"/>
      <w:r w:rsidR="0050629B" w:rsidRPr="0050629B">
        <w:rPr>
          <w:rFonts w:ascii="Arial" w:hAnsi="Arial" w:cs="Arial"/>
          <w:sz w:val="20"/>
          <w:szCs w:val="20"/>
        </w:rPr>
        <w:t>sastāva</w:t>
      </w:r>
      <w:proofErr w:type="spellEnd"/>
      <w:r w:rsidR="0050629B" w:rsidRPr="0050629B">
        <w:rPr>
          <w:rFonts w:ascii="Arial" w:hAnsi="Arial" w:cs="Arial"/>
          <w:sz w:val="20"/>
          <w:szCs w:val="20"/>
        </w:rPr>
        <w:t xml:space="preserve"> </w:t>
      </w:r>
      <w:proofErr w:type="spellStart"/>
      <w:r w:rsidR="0050629B" w:rsidRPr="0050629B">
        <w:rPr>
          <w:rFonts w:ascii="Arial" w:hAnsi="Arial" w:cs="Arial"/>
          <w:sz w:val="20"/>
          <w:szCs w:val="20"/>
        </w:rPr>
        <w:t>serviss</w:t>
      </w:r>
      <w:proofErr w:type="spellEnd"/>
      <w:r w:rsidR="0050629B" w:rsidRPr="0050629B">
        <w:rPr>
          <w:rFonts w:ascii="Arial" w:hAnsi="Arial" w:cs="Arial"/>
          <w:sz w:val="20"/>
          <w:szCs w:val="20"/>
        </w:rPr>
        <w:t>””</w:t>
      </w:r>
      <w:r w:rsidR="0050629B" w:rsidRPr="0050629B">
        <w:rPr>
          <w:rFonts w:ascii="Arial" w:hAnsi="Arial" w:cs="Arial"/>
          <w:sz w:val="20"/>
          <w:szCs w:val="20"/>
        </w:rPr>
        <w:t xml:space="preserve"> </w:t>
      </w:r>
      <w:r w:rsidRPr="004E7FB0">
        <w:rPr>
          <w:rFonts w:ascii="Arial" w:hAnsi="Arial" w:cs="Arial"/>
          <w:sz w:val="20"/>
          <w:szCs w:val="20"/>
        </w:rPr>
        <w:t>(hereinafter - the negotiation procedure);</w:t>
      </w:r>
    </w:p>
    <w:p w14:paraId="6CEDE4EC" w14:textId="2FB9FD5C" w:rsidR="002A6311" w:rsidRPr="004E7FB0" w:rsidRDefault="002A6311" w:rsidP="002A6311">
      <w:pPr>
        <w:numPr>
          <w:ilvl w:val="0"/>
          <w:numId w:val="5"/>
        </w:numPr>
        <w:tabs>
          <w:tab w:val="clear" w:pos="360"/>
        </w:tabs>
        <w:ind w:right="850"/>
        <w:jc w:val="both"/>
        <w:rPr>
          <w:rFonts w:ascii="Arial" w:hAnsi="Arial" w:cs="Arial"/>
          <w:sz w:val="20"/>
          <w:szCs w:val="20"/>
        </w:rPr>
      </w:pPr>
      <w:r w:rsidRPr="004E7FB0">
        <w:rPr>
          <w:rFonts w:ascii="Arial" w:hAnsi="Arial" w:cs="Arial"/>
          <w:sz w:val="20"/>
          <w:szCs w:val="20"/>
        </w:rPr>
        <w:t xml:space="preserve">offers to </w:t>
      </w:r>
      <w:r w:rsidR="00CC5018" w:rsidRPr="004E7FB0">
        <w:rPr>
          <w:rFonts w:ascii="Arial" w:hAnsi="Arial" w:cs="Arial"/>
          <w:sz w:val="20"/>
          <w:szCs w:val="20"/>
        </w:rPr>
        <w:t xml:space="preserve">supply </w:t>
      </w:r>
      <w:r w:rsidRPr="004E7FB0">
        <w:rPr>
          <w:rFonts w:ascii="Arial" w:hAnsi="Arial" w:cs="Arial"/>
          <w:sz w:val="20"/>
          <w:szCs w:val="20"/>
        </w:rPr>
        <w:t xml:space="preserve">a quality </w:t>
      </w:r>
      <w:r w:rsidR="00CC5018" w:rsidRPr="004E7FB0">
        <w:rPr>
          <w:rFonts w:ascii="Arial" w:hAnsi="Arial" w:cs="Arial"/>
          <w:sz w:val="20"/>
          <w:szCs w:val="20"/>
        </w:rPr>
        <w:t xml:space="preserve">press of the </w:t>
      </w:r>
      <w:r w:rsidRPr="004E7FB0">
        <w:rPr>
          <w:rFonts w:ascii="Arial" w:hAnsi="Arial" w:cs="Arial"/>
          <w:sz w:val="20"/>
          <w:szCs w:val="20"/>
        </w:rPr>
        <w:t>full quantity and within the time limit specified in the Technical Specification, in accordance with the provisions of the negotiated tender procedure, at the following price:</w:t>
      </w:r>
    </w:p>
    <w:p w14:paraId="4794D926" w14:textId="77777777" w:rsidR="002169A5" w:rsidRPr="004E7FB0" w:rsidRDefault="002169A5" w:rsidP="009E03C1">
      <w:pPr>
        <w:tabs>
          <w:tab w:val="left" w:pos="567"/>
        </w:tabs>
        <w:ind w:left="180" w:right="850"/>
        <w:jc w:val="center"/>
        <w:rPr>
          <w:rFonts w:ascii="Arial" w:hAnsi="Arial" w:cs="Arial"/>
          <w:b/>
          <w:iCs/>
          <w:caps/>
          <w:sz w:val="20"/>
          <w:szCs w:val="20"/>
        </w:rPr>
      </w:pPr>
    </w:p>
    <w:p w14:paraId="0B7A2BBB" w14:textId="37AB8427" w:rsidR="00F026DD" w:rsidRPr="004E7FB0" w:rsidRDefault="004F598C" w:rsidP="009E03C1">
      <w:pPr>
        <w:tabs>
          <w:tab w:val="left" w:pos="567"/>
        </w:tabs>
        <w:ind w:left="180" w:right="850"/>
        <w:jc w:val="center"/>
        <w:rPr>
          <w:rFonts w:ascii="Arial" w:hAnsi="Arial" w:cs="Arial"/>
          <w:b/>
          <w:i/>
          <w:caps/>
          <w:sz w:val="20"/>
          <w:szCs w:val="20"/>
        </w:rPr>
      </w:pPr>
      <w:r w:rsidRPr="004E7FB0">
        <w:rPr>
          <w:rFonts w:ascii="Arial" w:hAnsi="Arial" w:cs="Arial"/>
          <w:b/>
          <w:iCs/>
          <w:caps/>
          <w:sz w:val="20"/>
          <w:szCs w:val="20"/>
        </w:rPr>
        <w:t>Financial offer</w:t>
      </w:r>
    </w:p>
    <w:tbl>
      <w:tblPr>
        <w:tblpPr w:leftFromText="180" w:rightFromText="180" w:vertAnchor="text" w:horzAnchor="margin" w:tblpX="279" w:tblpY="3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2126"/>
        <w:gridCol w:w="1701"/>
      </w:tblGrid>
      <w:tr w:rsidR="00832D60" w:rsidRPr="004E7FB0" w14:paraId="15B76683" w14:textId="77777777" w:rsidTr="00BB6008">
        <w:trPr>
          <w:trHeight w:val="701"/>
          <w:tblHeader/>
        </w:trPr>
        <w:tc>
          <w:tcPr>
            <w:tcW w:w="5807" w:type="dxa"/>
            <w:tcBorders>
              <w:bottom w:val="single" w:sz="4" w:space="0" w:color="auto"/>
            </w:tcBorders>
            <w:vAlign w:val="center"/>
          </w:tcPr>
          <w:p w14:paraId="510661E1" w14:textId="29793B88" w:rsidR="00832D60" w:rsidRPr="004E7FB0" w:rsidRDefault="00832D60" w:rsidP="00CC5018">
            <w:pPr>
              <w:jc w:val="center"/>
              <w:rPr>
                <w:rFonts w:ascii="Arial" w:hAnsi="Arial" w:cs="Arial"/>
                <w:b/>
                <w:bCs/>
                <w:sz w:val="20"/>
                <w:szCs w:val="20"/>
              </w:rPr>
            </w:pPr>
            <w:r w:rsidRPr="004E7FB0">
              <w:rPr>
                <w:rFonts w:ascii="Arial" w:hAnsi="Arial" w:cs="Arial"/>
                <w:b/>
                <w:bCs/>
                <w:sz w:val="20"/>
                <w:szCs w:val="20"/>
              </w:rPr>
              <w:t>Name</w:t>
            </w:r>
          </w:p>
        </w:tc>
        <w:tc>
          <w:tcPr>
            <w:tcW w:w="2126" w:type="dxa"/>
            <w:tcBorders>
              <w:bottom w:val="single" w:sz="4" w:space="0" w:color="auto"/>
            </w:tcBorders>
            <w:vAlign w:val="center"/>
          </w:tcPr>
          <w:p w14:paraId="013112D7" w14:textId="1010598F" w:rsidR="00832D60" w:rsidRPr="004E7FB0" w:rsidRDefault="00BB6008" w:rsidP="00095E78">
            <w:pPr>
              <w:jc w:val="center"/>
              <w:rPr>
                <w:rFonts w:ascii="Arial" w:hAnsi="Arial" w:cs="Arial"/>
                <w:b/>
                <w:bCs/>
                <w:sz w:val="20"/>
                <w:szCs w:val="20"/>
              </w:rPr>
            </w:pPr>
            <w:r w:rsidRPr="004E7FB0">
              <w:rPr>
                <w:rFonts w:ascii="Arial" w:hAnsi="Arial" w:cs="Arial"/>
                <w:b/>
                <w:bCs/>
                <w:sz w:val="20"/>
                <w:szCs w:val="20"/>
              </w:rPr>
              <w:t>Count</w:t>
            </w:r>
          </w:p>
        </w:tc>
        <w:tc>
          <w:tcPr>
            <w:tcW w:w="1701" w:type="dxa"/>
            <w:tcBorders>
              <w:bottom w:val="single" w:sz="4" w:space="0" w:color="auto"/>
            </w:tcBorders>
            <w:vAlign w:val="center"/>
          </w:tcPr>
          <w:p w14:paraId="6A1885F4" w14:textId="3168166D" w:rsidR="00832D60" w:rsidRPr="004E7FB0" w:rsidRDefault="00832D60" w:rsidP="00095E78">
            <w:pPr>
              <w:jc w:val="center"/>
              <w:rPr>
                <w:rFonts w:ascii="Arial" w:hAnsi="Arial" w:cs="Arial"/>
                <w:b/>
                <w:bCs/>
                <w:sz w:val="20"/>
                <w:szCs w:val="20"/>
              </w:rPr>
            </w:pPr>
            <w:r w:rsidRPr="004E7FB0">
              <w:rPr>
                <w:rFonts w:ascii="Arial" w:hAnsi="Arial" w:cs="Arial"/>
                <w:b/>
                <w:bCs/>
                <w:sz w:val="20"/>
                <w:szCs w:val="20"/>
              </w:rPr>
              <w:t>Price</w:t>
            </w:r>
          </w:p>
          <w:p w14:paraId="7CE5C4AF" w14:textId="49D7C119" w:rsidR="00832D60" w:rsidRPr="004E7FB0" w:rsidRDefault="00832D60" w:rsidP="00095E78">
            <w:pPr>
              <w:jc w:val="center"/>
              <w:rPr>
                <w:rFonts w:ascii="Arial" w:hAnsi="Arial" w:cs="Arial"/>
                <w:b/>
                <w:bCs/>
                <w:sz w:val="20"/>
                <w:szCs w:val="20"/>
              </w:rPr>
            </w:pPr>
            <w:r w:rsidRPr="004E7FB0">
              <w:rPr>
                <w:rFonts w:ascii="Arial" w:hAnsi="Arial" w:cs="Arial"/>
                <w:b/>
                <w:bCs/>
                <w:sz w:val="20"/>
                <w:szCs w:val="20"/>
              </w:rPr>
              <w:t>EUR (excluding VAT)</w:t>
            </w:r>
          </w:p>
        </w:tc>
      </w:tr>
      <w:tr w:rsidR="00832D60" w:rsidRPr="004E7FB0" w14:paraId="18322336" w14:textId="77777777" w:rsidTr="00BB6008">
        <w:trPr>
          <w:trHeight w:val="697"/>
          <w:tblHeader/>
        </w:trPr>
        <w:tc>
          <w:tcPr>
            <w:tcW w:w="5807" w:type="dxa"/>
            <w:tcBorders>
              <w:bottom w:val="single" w:sz="4" w:space="0" w:color="auto"/>
            </w:tcBorders>
            <w:vAlign w:val="center"/>
          </w:tcPr>
          <w:p w14:paraId="3C2C445D" w14:textId="156F77D0" w:rsidR="00832D60" w:rsidRPr="004E7FB0" w:rsidRDefault="00832D60" w:rsidP="00095E78">
            <w:pPr>
              <w:rPr>
                <w:rFonts w:ascii="Arial" w:hAnsi="Arial" w:cs="Arial"/>
                <w:sz w:val="20"/>
                <w:szCs w:val="20"/>
              </w:rPr>
            </w:pPr>
            <w:r w:rsidRPr="004E7FB0">
              <w:rPr>
                <w:rFonts w:ascii="Arial" w:hAnsi="Arial" w:cs="Arial"/>
                <w:sz w:val="20"/>
                <w:szCs w:val="20"/>
              </w:rPr>
              <w:t>Press manufacture, delivery, installation, staff training and commissioning</w:t>
            </w:r>
          </w:p>
        </w:tc>
        <w:tc>
          <w:tcPr>
            <w:tcW w:w="2126" w:type="dxa"/>
            <w:tcBorders>
              <w:bottom w:val="single" w:sz="4" w:space="0" w:color="auto"/>
            </w:tcBorders>
            <w:vAlign w:val="center"/>
          </w:tcPr>
          <w:p w14:paraId="3EE812A1" w14:textId="368FBE79" w:rsidR="00832D60" w:rsidRPr="004E7FB0" w:rsidRDefault="00BB6008" w:rsidP="00095E78">
            <w:pPr>
              <w:jc w:val="center"/>
              <w:rPr>
                <w:rFonts w:ascii="Arial" w:hAnsi="Arial" w:cs="Arial"/>
                <w:sz w:val="20"/>
                <w:szCs w:val="20"/>
              </w:rPr>
            </w:pPr>
            <w:r w:rsidRPr="004E7FB0">
              <w:rPr>
                <w:rFonts w:ascii="Arial" w:hAnsi="Arial" w:cs="Arial"/>
                <w:sz w:val="20"/>
                <w:szCs w:val="20"/>
              </w:rPr>
              <w:t>1 piece</w:t>
            </w:r>
          </w:p>
        </w:tc>
        <w:tc>
          <w:tcPr>
            <w:tcW w:w="1701" w:type="dxa"/>
            <w:tcBorders>
              <w:bottom w:val="single" w:sz="4" w:space="0" w:color="auto"/>
            </w:tcBorders>
            <w:vAlign w:val="center"/>
          </w:tcPr>
          <w:p w14:paraId="094787D1" w14:textId="52AC8145" w:rsidR="00832D60" w:rsidRPr="004E7FB0" w:rsidRDefault="00832D60" w:rsidP="00095E78">
            <w:pPr>
              <w:jc w:val="center"/>
              <w:rPr>
                <w:rFonts w:ascii="Arial" w:hAnsi="Arial" w:cs="Arial"/>
                <w:sz w:val="20"/>
                <w:szCs w:val="20"/>
              </w:rPr>
            </w:pPr>
          </w:p>
        </w:tc>
      </w:tr>
    </w:tbl>
    <w:p w14:paraId="7FDE9750" w14:textId="77777777" w:rsidR="00F026DD" w:rsidRPr="004E7FB0" w:rsidRDefault="00F026DD" w:rsidP="00BC647A">
      <w:pPr>
        <w:ind w:right="42"/>
        <w:rPr>
          <w:rFonts w:ascii="Arial" w:hAnsi="Arial" w:cs="Arial"/>
          <w:color w:val="000000" w:themeColor="text1"/>
          <w:sz w:val="16"/>
          <w:szCs w:val="16"/>
        </w:rPr>
      </w:pPr>
    </w:p>
    <w:p w14:paraId="45A7AD21" w14:textId="77777777" w:rsidR="00CC5018" w:rsidRPr="004E7FB0" w:rsidRDefault="00CC5018" w:rsidP="00CC5018">
      <w:pPr>
        <w:ind w:left="360" w:right="850"/>
        <w:jc w:val="both"/>
        <w:rPr>
          <w:rFonts w:ascii="Arial" w:hAnsi="Arial" w:cs="Arial"/>
          <w:b/>
          <w:bCs/>
          <w:sz w:val="20"/>
          <w:szCs w:val="20"/>
        </w:rPr>
      </w:pPr>
    </w:p>
    <w:p w14:paraId="22B5AB9B" w14:textId="769D79FE" w:rsidR="00CC5018" w:rsidRPr="004E7FB0" w:rsidRDefault="00CC5018" w:rsidP="00CC5018">
      <w:pPr>
        <w:ind w:left="360" w:right="850"/>
        <w:jc w:val="both"/>
        <w:rPr>
          <w:rFonts w:ascii="Arial" w:hAnsi="Arial" w:cs="Arial"/>
          <w:sz w:val="20"/>
          <w:szCs w:val="20"/>
        </w:rPr>
      </w:pPr>
      <w:r w:rsidRPr="004E7FB0">
        <w:rPr>
          <w:rFonts w:ascii="Arial" w:hAnsi="Arial" w:cs="Arial"/>
          <w:b/>
          <w:bCs/>
          <w:sz w:val="20"/>
          <w:szCs w:val="20"/>
        </w:rPr>
        <w:t xml:space="preserve">Total Tender Amount in words EUR excluding VAT </w:t>
      </w:r>
      <w:r w:rsidRPr="004E7FB0">
        <w:rPr>
          <w:rFonts w:ascii="Arial" w:hAnsi="Arial" w:cs="Arial"/>
          <w:sz w:val="20"/>
          <w:szCs w:val="20"/>
        </w:rPr>
        <w:t>____________________________________</w:t>
      </w:r>
    </w:p>
    <w:p w14:paraId="45E89769" w14:textId="77777777" w:rsidR="00CC5018" w:rsidRPr="004E7FB0" w:rsidRDefault="00CC5018" w:rsidP="00FF2393">
      <w:pPr>
        <w:ind w:left="360" w:right="850"/>
        <w:jc w:val="both"/>
        <w:rPr>
          <w:rFonts w:ascii="Arial" w:hAnsi="Arial" w:cs="Arial"/>
          <w:b/>
          <w:bCs/>
          <w:sz w:val="20"/>
          <w:szCs w:val="20"/>
        </w:rPr>
      </w:pPr>
    </w:p>
    <w:p w14:paraId="73316B40" w14:textId="44FACBB2" w:rsidR="00FF2393" w:rsidRPr="004E7FB0" w:rsidRDefault="00D02E61" w:rsidP="00FF2393">
      <w:pPr>
        <w:pStyle w:val="Sarakstarindkopa"/>
        <w:numPr>
          <w:ilvl w:val="0"/>
          <w:numId w:val="5"/>
        </w:numPr>
        <w:ind w:right="850"/>
        <w:jc w:val="both"/>
        <w:rPr>
          <w:rFonts w:ascii="Arial" w:hAnsi="Arial" w:cs="Arial"/>
          <w:sz w:val="20"/>
          <w:szCs w:val="20"/>
        </w:rPr>
      </w:pPr>
      <w:r w:rsidRPr="004E7FB0">
        <w:rPr>
          <w:rFonts w:ascii="Arial" w:hAnsi="Arial" w:cs="Arial"/>
          <w:sz w:val="20"/>
          <w:szCs w:val="20"/>
        </w:rPr>
        <w:t xml:space="preserve">offers a warranty period of _____ </w:t>
      </w:r>
      <w:r w:rsidR="001216BD" w:rsidRPr="004E7FB0">
        <w:rPr>
          <w:rFonts w:ascii="Arial" w:hAnsi="Arial" w:cs="Arial"/>
          <w:i/>
          <w:iCs/>
          <w:sz w:val="20"/>
          <w:szCs w:val="20"/>
        </w:rPr>
        <w:t xml:space="preserve">(condition: </w:t>
      </w:r>
      <w:r w:rsidR="00095E78" w:rsidRPr="004E7FB0">
        <w:rPr>
          <w:rFonts w:ascii="Arial" w:hAnsi="Arial" w:cs="Arial"/>
          <w:b/>
          <w:bCs/>
          <w:i/>
          <w:iCs/>
          <w:kern w:val="3"/>
          <w:sz w:val="20"/>
          <w:szCs w:val="20"/>
        </w:rPr>
        <w:t xml:space="preserve">24 </w:t>
      </w:r>
      <w:r w:rsidR="00EA2F14" w:rsidRPr="004E7FB0">
        <w:rPr>
          <w:rFonts w:ascii="Arial" w:hAnsi="Arial" w:cs="Arial"/>
          <w:i/>
          <w:iCs/>
          <w:kern w:val="3"/>
          <w:sz w:val="20"/>
          <w:szCs w:val="20"/>
        </w:rPr>
        <w:t>(</w:t>
      </w:r>
      <w:r w:rsidR="00095E78" w:rsidRPr="004E7FB0">
        <w:rPr>
          <w:rFonts w:ascii="Arial" w:hAnsi="Arial" w:cs="Arial"/>
          <w:i/>
          <w:iCs/>
          <w:kern w:val="3"/>
          <w:sz w:val="20"/>
          <w:szCs w:val="20"/>
        </w:rPr>
        <w:t>twenty-four</w:t>
      </w:r>
      <w:r w:rsidR="00EA2F14" w:rsidRPr="004E7FB0">
        <w:rPr>
          <w:rFonts w:ascii="Arial" w:hAnsi="Arial" w:cs="Arial"/>
          <w:kern w:val="3"/>
          <w:sz w:val="20"/>
          <w:szCs w:val="20"/>
        </w:rPr>
        <w:t xml:space="preserve">) </w:t>
      </w:r>
      <w:r w:rsidR="00EA2F14" w:rsidRPr="004E7FB0">
        <w:rPr>
          <w:rFonts w:ascii="Arial" w:hAnsi="Arial" w:cs="Arial"/>
          <w:b/>
          <w:bCs/>
          <w:kern w:val="3"/>
          <w:sz w:val="20"/>
          <w:szCs w:val="20"/>
        </w:rPr>
        <w:t xml:space="preserve">months </w:t>
      </w:r>
      <w:r w:rsidRPr="004E7FB0">
        <w:rPr>
          <w:rFonts w:ascii="Arial" w:hAnsi="Arial" w:cs="Arial"/>
          <w:sz w:val="20"/>
          <w:szCs w:val="20"/>
        </w:rPr>
        <w:t>from the date of signature of the handover-acceptance document</w:t>
      </w:r>
      <w:r w:rsidR="00095E78" w:rsidRPr="004E7FB0">
        <w:rPr>
          <w:rFonts w:ascii="Arial" w:hAnsi="Arial" w:cs="Arial"/>
          <w:sz w:val="20"/>
          <w:szCs w:val="20"/>
        </w:rPr>
        <w:t xml:space="preserve">) </w:t>
      </w:r>
      <w:r w:rsidR="00FF2393" w:rsidRPr="004E7FB0">
        <w:rPr>
          <w:rFonts w:ascii="Arial" w:hAnsi="Arial" w:cs="Arial"/>
          <w:sz w:val="20"/>
          <w:szCs w:val="20"/>
        </w:rPr>
        <w:t>and undertakes to enter into a separate agreement for after-sales service and spare parts for the press for a period of not less than 10 (ten) years, three months before the expiry of the warranty period of the Press</w:t>
      </w:r>
      <w:r w:rsidR="00BB6008" w:rsidRPr="004E7FB0">
        <w:rPr>
          <w:rFonts w:ascii="Arial" w:hAnsi="Arial" w:cs="Arial"/>
          <w:sz w:val="20"/>
          <w:szCs w:val="20"/>
        </w:rPr>
        <w:t>;</w:t>
      </w:r>
    </w:p>
    <w:p w14:paraId="606398E7" w14:textId="77777777" w:rsidR="00ED5FEA" w:rsidRPr="004E7FB0" w:rsidRDefault="00346799" w:rsidP="00ED5FEA">
      <w:pPr>
        <w:pStyle w:val="Sarakstarindkopa"/>
        <w:numPr>
          <w:ilvl w:val="0"/>
          <w:numId w:val="5"/>
        </w:numPr>
        <w:tabs>
          <w:tab w:val="clear" w:pos="360"/>
        </w:tabs>
        <w:ind w:right="850"/>
        <w:contextualSpacing w:val="0"/>
        <w:jc w:val="both"/>
        <w:rPr>
          <w:rFonts w:ascii="Arial" w:hAnsi="Arial" w:cs="Arial"/>
          <w:sz w:val="20"/>
          <w:szCs w:val="20"/>
        </w:rPr>
      </w:pPr>
      <w:r w:rsidRPr="004E7FB0">
        <w:rPr>
          <w:rFonts w:ascii="Arial" w:hAnsi="Arial" w:cs="Arial"/>
          <w:sz w:val="20"/>
          <w:szCs w:val="20"/>
        </w:rPr>
        <w:t xml:space="preserve">offers to </w:t>
      </w:r>
      <w:r w:rsidR="00F54401" w:rsidRPr="004E7FB0">
        <w:rPr>
          <w:rFonts w:ascii="Arial" w:hAnsi="Arial" w:cs="Arial"/>
          <w:sz w:val="20"/>
          <w:szCs w:val="20"/>
        </w:rPr>
        <w:t>supply</w:t>
      </w:r>
      <w:r w:rsidR="00095E78" w:rsidRPr="004E7FB0">
        <w:rPr>
          <w:rFonts w:ascii="Arial" w:hAnsi="Arial" w:cs="Arial"/>
          <w:sz w:val="20"/>
          <w:szCs w:val="20"/>
        </w:rPr>
        <w:t xml:space="preserve">, </w:t>
      </w:r>
      <w:r w:rsidR="00F54401" w:rsidRPr="004E7FB0">
        <w:rPr>
          <w:rFonts w:ascii="Arial" w:hAnsi="Arial" w:cs="Arial"/>
          <w:sz w:val="20"/>
          <w:szCs w:val="20"/>
        </w:rPr>
        <w:t>install</w:t>
      </w:r>
      <w:r w:rsidR="00095E78" w:rsidRPr="004E7FB0">
        <w:rPr>
          <w:rFonts w:ascii="Arial" w:hAnsi="Arial" w:cs="Arial"/>
          <w:sz w:val="20"/>
          <w:szCs w:val="20"/>
        </w:rPr>
        <w:t xml:space="preserve">, train and commission the press in </w:t>
      </w:r>
      <w:r w:rsidRPr="004E7FB0">
        <w:rPr>
          <w:rFonts w:ascii="Arial" w:hAnsi="Arial" w:cs="Arial"/>
          <w:sz w:val="20"/>
          <w:szCs w:val="20"/>
        </w:rPr>
        <w:t>accordance with the technical specification (Annex 1)</w:t>
      </w:r>
      <w:bookmarkStart w:id="7" w:name="_Hlk125701143"/>
      <w:r w:rsidR="00095E78" w:rsidRPr="004E7FB0">
        <w:rPr>
          <w:rFonts w:ascii="Arial" w:hAnsi="Arial" w:cs="Arial"/>
          <w:sz w:val="20"/>
          <w:szCs w:val="20"/>
        </w:rPr>
        <w:t xml:space="preserve"> _______ </w:t>
      </w:r>
      <w:r w:rsidR="00095E78" w:rsidRPr="004E7FB0">
        <w:rPr>
          <w:rFonts w:ascii="Arial" w:hAnsi="Arial" w:cs="Arial"/>
          <w:i/>
          <w:iCs/>
          <w:sz w:val="20"/>
          <w:szCs w:val="20"/>
        </w:rPr>
        <w:t xml:space="preserve">(condition: </w:t>
      </w:r>
      <w:r w:rsidR="00095E78" w:rsidRPr="004E7FB0">
        <w:rPr>
          <w:rFonts w:ascii="Arial" w:hAnsi="Arial" w:cs="Arial"/>
          <w:b/>
          <w:bCs/>
          <w:kern w:val="3"/>
          <w:sz w:val="20"/>
          <w:szCs w:val="20"/>
        </w:rPr>
        <w:t xml:space="preserve">within </w:t>
      </w:r>
      <w:r w:rsidR="00095E78" w:rsidRPr="004E7FB0">
        <w:rPr>
          <w:rFonts w:ascii="Arial" w:hAnsi="Arial" w:cs="Arial"/>
          <w:b/>
          <w:bCs/>
          <w:i/>
          <w:iCs/>
          <w:kern w:val="3"/>
          <w:sz w:val="20"/>
          <w:szCs w:val="20"/>
        </w:rPr>
        <w:t xml:space="preserve">12 </w:t>
      </w:r>
      <w:r w:rsidR="00095E78" w:rsidRPr="004E7FB0">
        <w:rPr>
          <w:rFonts w:ascii="Arial" w:hAnsi="Arial" w:cs="Arial"/>
          <w:i/>
          <w:iCs/>
          <w:kern w:val="3"/>
          <w:sz w:val="20"/>
          <w:szCs w:val="20"/>
        </w:rPr>
        <w:t xml:space="preserve">(twelve) </w:t>
      </w:r>
      <w:r w:rsidR="00095E78" w:rsidRPr="004E7FB0">
        <w:rPr>
          <w:rFonts w:ascii="Arial" w:hAnsi="Arial" w:cs="Arial"/>
          <w:b/>
          <w:bCs/>
          <w:kern w:val="3"/>
          <w:sz w:val="20"/>
          <w:szCs w:val="20"/>
        </w:rPr>
        <w:t xml:space="preserve">months </w:t>
      </w:r>
      <w:r w:rsidR="000721CD" w:rsidRPr="004E7FB0">
        <w:rPr>
          <w:rFonts w:ascii="Arial" w:hAnsi="Arial" w:cs="Arial"/>
          <w:kern w:val="3"/>
          <w:sz w:val="20"/>
          <w:szCs w:val="20"/>
        </w:rPr>
        <w:t xml:space="preserve">from the </w:t>
      </w:r>
      <w:r w:rsidR="00095E78" w:rsidRPr="004E7FB0">
        <w:rPr>
          <w:rFonts w:ascii="Arial" w:hAnsi="Arial" w:cs="Arial"/>
          <w:kern w:val="3"/>
          <w:sz w:val="20"/>
          <w:szCs w:val="20"/>
        </w:rPr>
        <w:t>date of signature of the contract);</w:t>
      </w:r>
      <w:bookmarkEnd w:id="7"/>
    </w:p>
    <w:p w14:paraId="53044EA9" w14:textId="7854293A" w:rsidR="00ED5FEA" w:rsidRPr="004E7FB0" w:rsidRDefault="00ED5FEA" w:rsidP="00ED5FEA">
      <w:pPr>
        <w:pStyle w:val="Sarakstarindkopa"/>
        <w:numPr>
          <w:ilvl w:val="0"/>
          <w:numId w:val="5"/>
        </w:numPr>
        <w:tabs>
          <w:tab w:val="clear" w:pos="360"/>
        </w:tabs>
        <w:ind w:right="850"/>
        <w:contextualSpacing w:val="0"/>
        <w:jc w:val="both"/>
        <w:rPr>
          <w:rFonts w:ascii="Arial" w:hAnsi="Arial" w:cs="Arial"/>
          <w:sz w:val="20"/>
          <w:szCs w:val="20"/>
        </w:rPr>
      </w:pPr>
      <w:r w:rsidRPr="004E7FB0">
        <w:rPr>
          <w:rFonts w:ascii="Arial" w:hAnsi="Arial" w:cs="Arial"/>
          <w:sz w:val="20"/>
          <w:szCs w:val="20"/>
        </w:rPr>
        <w:t xml:space="preserve">offers payment terms: _____________ (the payment terms shall not be less </w:t>
      </w:r>
      <w:r w:rsidR="0050629B" w:rsidRPr="004E7FB0">
        <w:rPr>
          <w:rFonts w:ascii="Arial" w:hAnsi="Arial" w:cs="Arial"/>
          <w:sz w:val="20"/>
          <w:szCs w:val="20"/>
        </w:rPr>
        <w:t>favorable</w:t>
      </w:r>
      <w:r w:rsidRPr="004E7FB0">
        <w:rPr>
          <w:rFonts w:ascii="Arial" w:hAnsi="Arial" w:cs="Arial"/>
          <w:sz w:val="20"/>
          <w:szCs w:val="20"/>
        </w:rPr>
        <w:t xml:space="preserve"> than those specified by the customer - as set out in point 2.5 of Annex 7 to the draft contract);</w:t>
      </w:r>
    </w:p>
    <w:p w14:paraId="5A6DDD5F" w14:textId="77777777" w:rsidR="00ED5FEA" w:rsidRPr="004E7FB0" w:rsidRDefault="00ED5FEA" w:rsidP="00ED5FEA">
      <w:pPr>
        <w:numPr>
          <w:ilvl w:val="0"/>
          <w:numId w:val="5"/>
        </w:numPr>
        <w:tabs>
          <w:tab w:val="clear" w:pos="360"/>
        </w:tabs>
        <w:ind w:right="850"/>
        <w:jc w:val="both"/>
        <w:rPr>
          <w:rFonts w:ascii="Arial" w:hAnsi="Arial" w:cs="Arial"/>
          <w:sz w:val="20"/>
          <w:szCs w:val="20"/>
        </w:rPr>
      </w:pPr>
      <w:r w:rsidRPr="004E7FB0">
        <w:rPr>
          <w:rFonts w:ascii="Arial" w:hAnsi="Arial" w:cs="Arial"/>
          <w:sz w:val="20"/>
          <w:szCs w:val="20"/>
        </w:rPr>
        <w:t xml:space="preserve">certifies </w:t>
      </w:r>
      <w:r w:rsidR="008344EB" w:rsidRPr="004E7FB0">
        <w:rPr>
          <w:rFonts w:ascii="Arial" w:hAnsi="Arial" w:cs="Arial"/>
          <w:sz w:val="20"/>
          <w:szCs w:val="20"/>
        </w:rPr>
        <w:t xml:space="preserve">that the price includes all costs incurred by the tenderer in </w:t>
      </w:r>
      <w:r w:rsidR="00095E78" w:rsidRPr="004E7FB0">
        <w:rPr>
          <w:rFonts w:ascii="Arial" w:hAnsi="Arial" w:cs="Arial"/>
          <w:sz w:val="20"/>
          <w:szCs w:val="20"/>
        </w:rPr>
        <w:t>supplying a press complying</w:t>
      </w:r>
      <w:r w:rsidR="008344EB" w:rsidRPr="004E7FB0">
        <w:rPr>
          <w:rFonts w:ascii="Arial" w:hAnsi="Arial" w:cs="Arial"/>
          <w:sz w:val="20"/>
          <w:szCs w:val="20"/>
        </w:rPr>
        <w:t xml:space="preserve"> with the requirements of the Tender Procedure (including the Technical Specification), including </w:t>
      </w:r>
      <w:r w:rsidR="00BB6008" w:rsidRPr="004E7FB0">
        <w:rPr>
          <w:rFonts w:ascii="Arial" w:hAnsi="Arial" w:cs="Arial"/>
          <w:sz w:val="20"/>
          <w:szCs w:val="20"/>
        </w:rPr>
        <w:t>manufacture</w:t>
      </w:r>
      <w:r w:rsidR="00095E78" w:rsidRPr="004E7FB0">
        <w:rPr>
          <w:rFonts w:ascii="Arial" w:hAnsi="Arial" w:cs="Arial"/>
          <w:sz w:val="20"/>
          <w:szCs w:val="20"/>
        </w:rPr>
        <w:t xml:space="preserve">, </w:t>
      </w:r>
      <w:r w:rsidR="008344EB" w:rsidRPr="004E7FB0">
        <w:rPr>
          <w:rFonts w:ascii="Arial" w:hAnsi="Arial" w:cs="Arial"/>
          <w:sz w:val="20"/>
          <w:szCs w:val="20"/>
        </w:rPr>
        <w:t xml:space="preserve">transport costs, </w:t>
      </w:r>
      <w:r w:rsidR="00BB6008" w:rsidRPr="004E7FB0">
        <w:rPr>
          <w:rFonts w:ascii="Arial" w:hAnsi="Arial" w:cs="Arial"/>
          <w:sz w:val="20"/>
          <w:szCs w:val="20"/>
        </w:rPr>
        <w:t>installation</w:t>
      </w:r>
      <w:r w:rsidR="00F30C04" w:rsidRPr="004E7FB0">
        <w:rPr>
          <w:rFonts w:ascii="Arial" w:hAnsi="Arial" w:cs="Arial"/>
          <w:sz w:val="20"/>
          <w:szCs w:val="20"/>
        </w:rPr>
        <w:t xml:space="preserve">, </w:t>
      </w:r>
      <w:r w:rsidR="00BB6008" w:rsidRPr="004E7FB0">
        <w:rPr>
          <w:rFonts w:ascii="Arial" w:hAnsi="Arial" w:cs="Arial"/>
          <w:sz w:val="20"/>
          <w:szCs w:val="20"/>
        </w:rPr>
        <w:t xml:space="preserve">staff </w:t>
      </w:r>
      <w:r w:rsidR="00095E78" w:rsidRPr="004E7FB0">
        <w:rPr>
          <w:rFonts w:ascii="Arial" w:hAnsi="Arial" w:cs="Arial"/>
          <w:sz w:val="20"/>
          <w:szCs w:val="20"/>
        </w:rPr>
        <w:t xml:space="preserve">training </w:t>
      </w:r>
      <w:r w:rsidR="008344EB" w:rsidRPr="004E7FB0">
        <w:rPr>
          <w:rFonts w:ascii="Arial" w:hAnsi="Arial" w:cs="Arial"/>
          <w:sz w:val="20"/>
          <w:szCs w:val="20"/>
        </w:rPr>
        <w:t xml:space="preserve">costs, </w:t>
      </w:r>
      <w:r w:rsidR="00BB6008" w:rsidRPr="004E7FB0">
        <w:rPr>
          <w:rFonts w:ascii="Arial" w:hAnsi="Arial" w:cs="Arial"/>
          <w:sz w:val="20"/>
          <w:szCs w:val="20"/>
        </w:rPr>
        <w:t>commissioning</w:t>
      </w:r>
      <w:r w:rsidR="00F30C04" w:rsidRPr="004E7FB0">
        <w:rPr>
          <w:rFonts w:ascii="Arial" w:hAnsi="Arial" w:cs="Arial"/>
          <w:sz w:val="20"/>
          <w:szCs w:val="20"/>
        </w:rPr>
        <w:t xml:space="preserve"> of the press, </w:t>
      </w:r>
      <w:r w:rsidR="008344EB" w:rsidRPr="004E7FB0">
        <w:rPr>
          <w:rFonts w:ascii="Arial" w:hAnsi="Arial" w:cs="Arial"/>
          <w:sz w:val="20"/>
          <w:szCs w:val="20"/>
        </w:rPr>
        <w:t>staff and administrative costs, social</w:t>
      </w:r>
      <w:r w:rsidR="00BB6008" w:rsidRPr="004E7FB0">
        <w:rPr>
          <w:rFonts w:ascii="Arial" w:hAnsi="Arial" w:cs="Arial"/>
          <w:sz w:val="20"/>
          <w:szCs w:val="20"/>
        </w:rPr>
        <w:t>, customs</w:t>
      </w:r>
      <w:r w:rsidR="008070D7" w:rsidRPr="004E7FB0">
        <w:rPr>
          <w:rFonts w:ascii="Arial" w:hAnsi="Arial" w:cs="Arial"/>
          <w:sz w:val="20"/>
          <w:szCs w:val="20"/>
        </w:rPr>
        <w:t xml:space="preserve">, clearance </w:t>
      </w:r>
      <w:r w:rsidR="008344EB" w:rsidRPr="004E7FB0">
        <w:rPr>
          <w:rFonts w:ascii="Arial" w:hAnsi="Arial" w:cs="Arial"/>
          <w:sz w:val="20"/>
          <w:szCs w:val="20"/>
        </w:rPr>
        <w:t xml:space="preserve">and other taxes </w:t>
      </w:r>
      <w:r w:rsidR="00BB6008" w:rsidRPr="004E7FB0">
        <w:rPr>
          <w:rFonts w:ascii="Arial" w:hAnsi="Arial" w:cs="Arial"/>
          <w:sz w:val="20"/>
          <w:szCs w:val="20"/>
        </w:rPr>
        <w:t>(excluding VAT)</w:t>
      </w:r>
      <w:r w:rsidR="008344EB" w:rsidRPr="004E7FB0">
        <w:rPr>
          <w:rFonts w:ascii="Arial" w:hAnsi="Arial" w:cs="Arial"/>
          <w:sz w:val="20"/>
          <w:szCs w:val="20"/>
        </w:rPr>
        <w:t xml:space="preserve">, overheads, costs related to profit and risk factors, contingencies, etc. Acknowledges that costs not included in the tender price will not be reimbursed during the performance of the contract. The price quoted (corresponding to the contract price of </w:t>
      </w:r>
      <w:r w:rsidR="00F30C04" w:rsidRPr="004E7FB0">
        <w:rPr>
          <w:rFonts w:ascii="Arial" w:hAnsi="Arial" w:cs="Arial"/>
          <w:sz w:val="20"/>
          <w:szCs w:val="20"/>
        </w:rPr>
        <w:t>the press</w:t>
      </w:r>
      <w:r w:rsidR="008344EB" w:rsidRPr="004E7FB0">
        <w:rPr>
          <w:rFonts w:ascii="Arial" w:hAnsi="Arial" w:cs="Arial"/>
          <w:sz w:val="20"/>
          <w:szCs w:val="20"/>
        </w:rPr>
        <w:t>) will remain unchanged during the performance of the contract, even in the event of changes in exchange rates, price inflation and other factors affecting costs;</w:t>
      </w:r>
    </w:p>
    <w:p w14:paraId="0CEC256A" w14:textId="71621288" w:rsidR="00ED5FEA" w:rsidRPr="004E7FB0" w:rsidRDefault="00ED5FEA" w:rsidP="00ED5FEA">
      <w:pPr>
        <w:numPr>
          <w:ilvl w:val="0"/>
          <w:numId w:val="5"/>
        </w:numPr>
        <w:tabs>
          <w:tab w:val="clear" w:pos="360"/>
        </w:tabs>
        <w:ind w:right="850"/>
        <w:jc w:val="both"/>
        <w:rPr>
          <w:rFonts w:ascii="Arial" w:hAnsi="Arial" w:cs="Arial"/>
          <w:sz w:val="20"/>
          <w:szCs w:val="20"/>
        </w:rPr>
      </w:pPr>
      <w:r w:rsidRPr="004E7FB0">
        <w:rPr>
          <w:rFonts w:ascii="Arial" w:hAnsi="Arial" w:cs="Arial"/>
          <w:sz w:val="20"/>
          <w:szCs w:val="20"/>
        </w:rPr>
        <w:t>certifies that the terms of the advance payment guarantee are clear and that, after the conclusion of the contract, advance payment guarantees (for each stage) in the specified amount of the contract price in EUR (excluding VAT), drawn up in accordance with the requirements of the negotiated procedure will be submitted to the purchaser;</w:t>
      </w:r>
    </w:p>
    <w:p w14:paraId="40B8FC02" w14:textId="77777777" w:rsidR="004F598C" w:rsidRPr="004E7FB0" w:rsidRDefault="004F598C" w:rsidP="00ED5FEA">
      <w:pPr>
        <w:numPr>
          <w:ilvl w:val="0"/>
          <w:numId w:val="5"/>
        </w:numPr>
        <w:tabs>
          <w:tab w:val="clear" w:pos="360"/>
          <w:tab w:val="num" w:pos="0"/>
          <w:tab w:val="num" w:pos="3338"/>
        </w:tabs>
        <w:ind w:left="426" w:right="850" w:hanging="426"/>
        <w:jc w:val="both"/>
        <w:rPr>
          <w:rFonts w:ascii="Arial" w:hAnsi="Arial" w:cs="Arial"/>
          <w:sz w:val="20"/>
          <w:szCs w:val="20"/>
        </w:rPr>
      </w:pPr>
      <w:r w:rsidRPr="004E7FB0">
        <w:rPr>
          <w:rFonts w:ascii="Arial" w:hAnsi="Arial" w:cs="Arial"/>
          <w:sz w:val="20"/>
          <w:szCs w:val="20"/>
        </w:rPr>
        <w:t xml:space="preserve">declares that </w:t>
      </w:r>
      <w:r w:rsidRPr="004E7FB0">
        <w:rPr>
          <w:rFonts w:ascii="Arial" w:hAnsi="Arial" w:cs="Arial"/>
          <w:sz w:val="20"/>
          <w:szCs w:val="20"/>
          <w:lang w:eastAsia="lv-LV"/>
        </w:rPr>
        <w:t>the negotiated procedure is clear and understandable, that there are no objections or complaints and that, if the contract is awarded, it undertakes to comply with all the provisions of the negotiated procedure and to conclude the contract in accordance with the draft contract annexed to the negotiated procedure;</w:t>
      </w:r>
    </w:p>
    <w:p w14:paraId="13A8A096" w14:textId="1ACCF201" w:rsidR="004F598C" w:rsidRPr="004E7FB0" w:rsidRDefault="004F598C" w:rsidP="00ED5FEA">
      <w:pPr>
        <w:numPr>
          <w:ilvl w:val="0"/>
          <w:numId w:val="5"/>
        </w:numPr>
        <w:tabs>
          <w:tab w:val="clear" w:pos="360"/>
          <w:tab w:val="num" w:pos="0"/>
          <w:tab w:val="left" w:pos="284"/>
          <w:tab w:val="left" w:pos="426"/>
          <w:tab w:val="num" w:pos="3338"/>
        </w:tabs>
        <w:ind w:left="426" w:right="850" w:hanging="426"/>
        <w:jc w:val="both"/>
        <w:rPr>
          <w:rFonts w:ascii="Arial" w:hAnsi="Arial" w:cs="Arial"/>
          <w:sz w:val="20"/>
          <w:szCs w:val="20"/>
        </w:rPr>
      </w:pPr>
      <w:r w:rsidRPr="004E7FB0">
        <w:rPr>
          <w:rFonts w:ascii="Arial" w:hAnsi="Arial" w:cs="Arial"/>
          <w:sz w:val="20"/>
          <w:szCs w:val="20"/>
        </w:rPr>
        <w:t xml:space="preserve"> certifies that they do not meet any of the exclusion criteria set out in point 3.1 of the Tender Procedure Rules;</w:t>
      </w:r>
    </w:p>
    <w:p w14:paraId="47255563" w14:textId="436CD48C" w:rsidR="004F598C" w:rsidRPr="004E7FB0" w:rsidRDefault="004F598C" w:rsidP="00ED5FEA">
      <w:pPr>
        <w:numPr>
          <w:ilvl w:val="0"/>
          <w:numId w:val="5"/>
        </w:numPr>
        <w:tabs>
          <w:tab w:val="clear" w:pos="360"/>
          <w:tab w:val="num" w:pos="0"/>
          <w:tab w:val="left" w:pos="284"/>
          <w:tab w:val="left" w:pos="426"/>
          <w:tab w:val="num" w:pos="3338"/>
        </w:tabs>
        <w:ind w:left="426" w:right="850" w:hanging="426"/>
        <w:jc w:val="both"/>
        <w:rPr>
          <w:rFonts w:ascii="Arial" w:hAnsi="Arial" w:cs="Arial"/>
          <w:sz w:val="20"/>
          <w:szCs w:val="20"/>
        </w:rPr>
      </w:pPr>
      <w:r w:rsidRPr="004E7FB0">
        <w:rPr>
          <w:rFonts w:ascii="Arial" w:hAnsi="Arial" w:cs="Arial"/>
          <w:sz w:val="20"/>
          <w:szCs w:val="20"/>
        </w:rPr>
        <w:lastRenderedPageBreak/>
        <w:t xml:space="preserve"> certifies that it has been informed that if any of the exclusion cases referred to in point 3.1 of the Negotiating Procedure Regulations applies during the period of validity of the tender, the tenderer's tender may be rejected or, if the contract is awarded, the purchaser may refuse to conclude the contract;</w:t>
      </w:r>
    </w:p>
    <w:p w14:paraId="7E4987F5" w14:textId="43674D96" w:rsidR="004F598C" w:rsidRPr="004E7FB0" w:rsidRDefault="004F598C" w:rsidP="00ED5FEA">
      <w:pPr>
        <w:numPr>
          <w:ilvl w:val="0"/>
          <w:numId w:val="5"/>
        </w:numPr>
        <w:tabs>
          <w:tab w:val="clear" w:pos="360"/>
          <w:tab w:val="num" w:pos="0"/>
          <w:tab w:val="left" w:pos="284"/>
          <w:tab w:val="left" w:pos="426"/>
          <w:tab w:val="num" w:pos="3338"/>
        </w:tabs>
        <w:ind w:left="426" w:right="850" w:hanging="426"/>
        <w:jc w:val="both"/>
        <w:rPr>
          <w:rFonts w:ascii="Arial" w:hAnsi="Arial" w:cs="Arial"/>
          <w:sz w:val="20"/>
          <w:szCs w:val="20"/>
        </w:rPr>
      </w:pPr>
      <w:r w:rsidRPr="004E7FB0">
        <w:rPr>
          <w:rFonts w:ascii="Arial" w:hAnsi="Arial" w:cs="Arial"/>
          <w:sz w:val="20"/>
          <w:szCs w:val="20"/>
        </w:rPr>
        <w:t xml:space="preserve"> declare the validity of their tender to be not less than 100 (one hundred) days from the date of opening of the tender;</w:t>
      </w:r>
    </w:p>
    <w:p w14:paraId="6E1EFA22" w14:textId="7B44A86C" w:rsidR="004F598C" w:rsidRPr="004E7FB0" w:rsidRDefault="004F598C" w:rsidP="00ED5FEA">
      <w:pPr>
        <w:numPr>
          <w:ilvl w:val="0"/>
          <w:numId w:val="5"/>
        </w:numPr>
        <w:tabs>
          <w:tab w:val="left" w:pos="284"/>
          <w:tab w:val="left" w:pos="426"/>
        </w:tabs>
        <w:ind w:left="426" w:right="850" w:hanging="426"/>
        <w:jc w:val="both"/>
        <w:rPr>
          <w:rFonts w:ascii="Arial" w:hAnsi="Arial" w:cs="Arial"/>
          <w:sz w:val="20"/>
          <w:szCs w:val="20"/>
        </w:rPr>
      </w:pPr>
      <w:r w:rsidRPr="004E7FB0">
        <w:rPr>
          <w:rFonts w:ascii="Arial" w:hAnsi="Arial" w:cs="Arial"/>
          <w:sz w:val="20"/>
          <w:szCs w:val="20"/>
        </w:rPr>
        <w:t xml:space="preserve"> </w:t>
      </w:r>
      <w:r w:rsidR="002B2D1F" w:rsidRPr="004E7FB0">
        <w:rPr>
          <w:rFonts w:ascii="Arial" w:hAnsi="Arial" w:cs="Arial"/>
          <w:sz w:val="20"/>
          <w:szCs w:val="20"/>
        </w:rPr>
        <w:t xml:space="preserve"> certifies that the tenderer, its employee or the person specified in the tenderer's offer has not consulted or otherwise been involved in the preparation of the procurement documents, nor has it attempted to unlawfully influence the decision of the contracting authority or the procurement commission, or a member of the procurement commission, regarding the procurement procedure or to obtain such confidential information that would provide it with unjustified advantages in the procurement</w:t>
      </w:r>
      <w:r w:rsidRPr="004E7FB0">
        <w:rPr>
          <w:rFonts w:ascii="Arial" w:hAnsi="Arial" w:cs="Arial"/>
          <w:sz w:val="20"/>
          <w:szCs w:val="20"/>
        </w:rPr>
        <w:t>;</w:t>
      </w:r>
    </w:p>
    <w:p w14:paraId="356EEB61" w14:textId="3D75E04A" w:rsidR="004F598C" w:rsidRPr="004E7FB0" w:rsidRDefault="004F598C" w:rsidP="00ED5FEA">
      <w:pPr>
        <w:numPr>
          <w:ilvl w:val="0"/>
          <w:numId w:val="5"/>
        </w:numPr>
        <w:tabs>
          <w:tab w:val="num" w:pos="284"/>
        </w:tabs>
        <w:ind w:left="426" w:right="850" w:hanging="426"/>
        <w:jc w:val="both"/>
        <w:rPr>
          <w:rFonts w:ascii="Arial" w:hAnsi="Arial" w:cs="Arial"/>
          <w:sz w:val="20"/>
          <w:szCs w:val="20"/>
        </w:rPr>
      </w:pPr>
      <w:r w:rsidRPr="004E7FB0">
        <w:rPr>
          <w:rFonts w:ascii="Arial" w:hAnsi="Arial" w:cs="Arial"/>
          <w:sz w:val="20"/>
          <w:szCs w:val="20"/>
        </w:rPr>
        <w:t xml:space="preserve"> confirms that he/she has </w:t>
      </w:r>
      <w:r w:rsidR="0050629B" w:rsidRPr="004E7FB0">
        <w:rPr>
          <w:rFonts w:ascii="Arial" w:hAnsi="Arial" w:cs="Arial"/>
          <w:sz w:val="20"/>
          <w:szCs w:val="20"/>
        </w:rPr>
        <w:t>familiarized</w:t>
      </w:r>
      <w:r w:rsidRPr="004E7FB0">
        <w:rPr>
          <w:rFonts w:ascii="Arial" w:hAnsi="Arial" w:cs="Arial"/>
          <w:sz w:val="20"/>
          <w:szCs w:val="20"/>
        </w:rPr>
        <w:t xml:space="preserve"> himself/herself with the Basic Principles of Business Conduct of the Cooperation Partners of the Latvijas dzelzce</w:t>
      </w:r>
      <w:r w:rsidR="0050629B">
        <w:rPr>
          <w:rFonts w:ascii="Arial" w:hAnsi="Arial" w:cs="Arial"/>
          <w:sz w:val="20"/>
          <w:szCs w:val="20"/>
        </w:rPr>
        <w:t>ļš</w:t>
      </w:r>
      <w:r w:rsidRPr="004E7FB0">
        <w:rPr>
          <w:rFonts w:ascii="Arial" w:hAnsi="Arial" w:cs="Arial"/>
          <w:sz w:val="20"/>
          <w:szCs w:val="20"/>
        </w:rPr>
        <w:t xml:space="preserve"> Group published on the </w:t>
      </w:r>
      <w:r w:rsidRPr="004E7FB0">
        <w:rPr>
          <w:rFonts w:ascii="Arial" w:hAnsi="Arial" w:cs="Arial"/>
          <w:color w:val="222222"/>
          <w:sz w:val="20"/>
          <w:szCs w:val="20"/>
        </w:rPr>
        <w:t xml:space="preserve">Latvijas </w:t>
      </w:r>
      <w:r w:rsidRPr="004E7FB0">
        <w:rPr>
          <w:rFonts w:ascii="Arial" w:hAnsi="Arial" w:cs="Arial"/>
          <w:sz w:val="20"/>
          <w:szCs w:val="20"/>
        </w:rPr>
        <w:t>dzelzce</w:t>
      </w:r>
      <w:r w:rsidR="0050629B">
        <w:rPr>
          <w:rFonts w:ascii="Arial" w:hAnsi="Arial" w:cs="Arial"/>
          <w:sz w:val="20"/>
          <w:szCs w:val="20"/>
        </w:rPr>
        <w:t>ļš</w:t>
      </w:r>
      <w:r w:rsidRPr="004E7FB0">
        <w:rPr>
          <w:rFonts w:ascii="Arial" w:hAnsi="Arial" w:cs="Arial"/>
          <w:sz w:val="20"/>
          <w:szCs w:val="20"/>
        </w:rPr>
        <w:t xml:space="preserve"> Group website www.ldz.lv, complies with them and undertakes to continue to strictly observe them himself/herself and ensure that his/her employees observe them as well; </w:t>
      </w:r>
    </w:p>
    <w:p w14:paraId="1B222ED2" w14:textId="3C022D06" w:rsidR="004F598C" w:rsidRPr="004E7FB0" w:rsidRDefault="004F598C" w:rsidP="00ED5FEA">
      <w:pPr>
        <w:numPr>
          <w:ilvl w:val="0"/>
          <w:numId w:val="5"/>
        </w:numPr>
        <w:tabs>
          <w:tab w:val="left" w:pos="426"/>
        </w:tabs>
        <w:ind w:left="426" w:right="708" w:hanging="426"/>
        <w:jc w:val="both"/>
        <w:rPr>
          <w:rFonts w:ascii="Arial" w:hAnsi="Arial" w:cs="Arial"/>
          <w:sz w:val="20"/>
          <w:szCs w:val="20"/>
        </w:rPr>
      </w:pPr>
      <w:r w:rsidRPr="004E7FB0">
        <w:rPr>
          <w:rFonts w:ascii="Arial" w:hAnsi="Arial" w:cs="Arial"/>
          <w:sz w:val="20"/>
          <w:szCs w:val="20"/>
        </w:rPr>
        <w:t xml:space="preserve"> certifies that </w:t>
      </w:r>
      <w:r w:rsidR="00857621" w:rsidRPr="004E7FB0">
        <w:rPr>
          <w:rFonts w:ascii="Arial" w:hAnsi="Arial" w:cs="Arial"/>
          <w:sz w:val="20"/>
          <w:szCs w:val="20"/>
        </w:rPr>
        <w:t xml:space="preserve">the </w:t>
      </w:r>
      <w:r w:rsidR="00F30C04" w:rsidRPr="004E7FB0">
        <w:rPr>
          <w:rFonts w:ascii="Arial" w:hAnsi="Arial" w:cs="Arial"/>
          <w:sz w:val="20"/>
          <w:szCs w:val="20"/>
        </w:rPr>
        <w:t xml:space="preserve">tenderer/manufacturer </w:t>
      </w:r>
      <w:r w:rsidR="00857621" w:rsidRPr="004E7FB0">
        <w:rPr>
          <w:rFonts w:ascii="Arial" w:hAnsi="Arial" w:cs="Arial"/>
          <w:sz w:val="20"/>
          <w:szCs w:val="20"/>
        </w:rPr>
        <w:t xml:space="preserve">and the </w:t>
      </w:r>
      <w:r w:rsidR="00F30C04" w:rsidRPr="004E7FB0">
        <w:rPr>
          <w:rFonts w:ascii="Arial" w:hAnsi="Arial" w:cs="Arial"/>
          <w:sz w:val="20"/>
          <w:szCs w:val="20"/>
        </w:rPr>
        <w:t>goods</w:t>
      </w:r>
      <w:r w:rsidR="00217A60" w:rsidRPr="004E7FB0">
        <w:rPr>
          <w:rFonts w:ascii="Arial" w:hAnsi="Arial" w:cs="Arial"/>
          <w:sz w:val="20"/>
          <w:szCs w:val="20"/>
        </w:rPr>
        <w:t xml:space="preserve">, </w:t>
      </w:r>
      <w:r w:rsidR="00857621" w:rsidRPr="004E7FB0">
        <w:rPr>
          <w:rFonts w:ascii="Arial" w:hAnsi="Arial" w:cs="Arial"/>
          <w:sz w:val="20"/>
          <w:szCs w:val="20"/>
        </w:rPr>
        <w:t xml:space="preserve">necessary spare parts/materials </w:t>
      </w:r>
      <w:r w:rsidR="00F30C04" w:rsidRPr="004E7FB0">
        <w:rPr>
          <w:rFonts w:ascii="Arial" w:hAnsi="Arial" w:cs="Arial"/>
          <w:sz w:val="20"/>
          <w:szCs w:val="20"/>
        </w:rPr>
        <w:t xml:space="preserve">referred to in </w:t>
      </w:r>
      <w:r w:rsidR="00F742A8" w:rsidRPr="004E7FB0">
        <w:rPr>
          <w:rFonts w:ascii="Arial" w:hAnsi="Arial" w:cs="Arial"/>
          <w:sz w:val="20"/>
          <w:szCs w:val="20"/>
        </w:rPr>
        <w:t xml:space="preserve">the subject-matter of the negotiated procedure </w:t>
      </w:r>
      <w:r w:rsidR="00217A60" w:rsidRPr="004E7FB0">
        <w:rPr>
          <w:rFonts w:ascii="Arial" w:hAnsi="Arial" w:cs="Arial"/>
          <w:sz w:val="20"/>
          <w:szCs w:val="20"/>
        </w:rPr>
        <w:t>(</w:t>
      </w:r>
      <w:r w:rsidRPr="004E7FB0">
        <w:rPr>
          <w:rFonts w:ascii="Arial" w:hAnsi="Arial" w:cs="Arial"/>
          <w:sz w:val="20"/>
          <w:szCs w:val="20"/>
        </w:rPr>
        <w:t xml:space="preserve">or </w:t>
      </w:r>
      <w:r w:rsidRPr="004E7FB0">
        <w:rPr>
          <w:rFonts w:ascii="Arial" w:hAnsi="Arial" w:cs="Arial"/>
          <w:color w:val="333333"/>
          <w:sz w:val="20"/>
          <w:szCs w:val="20"/>
          <w:lang w:eastAsia="en-GB"/>
        </w:rPr>
        <w:t>members of its supply chain</w:t>
      </w:r>
      <w:r w:rsidR="00F50919" w:rsidRPr="004E7FB0">
        <w:rPr>
          <w:rFonts w:ascii="Arial" w:hAnsi="Arial" w:cs="Arial"/>
          <w:color w:val="333333"/>
          <w:sz w:val="20"/>
          <w:szCs w:val="20"/>
          <w:lang w:eastAsia="en-GB"/>
        </w:rPr>
        <w:t xml:space="preserve">) </w:t>
      </w:r>
      <w:r w:rsidRPr="004E7FB0">
        <w:rPr>
          <w:rFonts w:ascii="Arial" w:hAnsi="Arial" w:cs="Arial"/>
          <w:sz w:val="20"/>
          <w:szCs w:val="20"/>
        </w:rPr>
        <w:t xml:space="preserve">are not covered by, and are not subject to, international or national sanctions as provided </w:t>
      </w:r>
      <w:r w:rsidRPr="004E7FB0">
        <w:rPr>
          <w:rFonts w:ascii="Arial" w:hAnsi="Arial" w:cs="Arial"/>
          <w:sz w:val="20"/>
          <w:szCs w:val="20"/>
          <w:lang w:eastAsia="x-none"/>
        </w:rPr>
        <w:t>for in European Union law and national law of the Republic of Latvia</w:t>
      </w:r>
      <w:r w:rsidRPr="004E7FB0">
        <w:rPr>
          <w:rFonts w:ascii="Arial" w:hAnsi="Arial" w:cs="Arial"/>
          <w:sz w:val="20"/>
          <w:szCs w:val="20"/>
          <w:lang w:eastAsia="lv-LV"/>
        </w:rPr>
        <w:t xml:space="preserve">. If, in the context of the procurement or during the performance of the potential procurement contract, such sanctions are or become applicable, the tenderer shall immediately </w:t>
      </w:r>
      <w:r w:rsidR="00857621" w:rsidRPr="004E7FB0">
        <w:rPr>
          <w:rFonts w:ascii="Arial" w:hAnsi="Arial" w:cs="Arial"/>
          <w:sz w:val="20"/>
          <w:szCs w:val="20"/>
          <w:lang w:eastAsia="lv-LV"/>
        </w:rPr>
        <w:t xml:space="preserve">notify </w:t>
      </w:r>
      <w:r w:rsidRPr="004E7FB0">
        <w:rPr>
          <w:rFonts w:ascii="Arial" w:hAnsi="Arial" w:cs="Arial"/>
          <w:sz w:val="20"/>
          <w:szCs w:val="20"/>
          <w:lang w:eastAsia="lv-LV"/>
        </w:rPr>
        <w:t>the contracting authority thereof in writing</w:t>
      </w:r>
      <w:r w:rsidR="00AB1703" w:rsidRPr="004E7FB0">
        <w:rPr>
          <w:rFonts w:ascii="Arial" w:hAnsi="Arial" w:cs="Arial"/>
          <w:sz w:val="20"/>
          <w:szCs w:val="20"/>
          <w:lang w:eastAsia="lv-LV"/>
        </w:rPr>
        <w:t xml:space="preserve">. </w:t>
      </w:r>
      <w:r w:rsidR="00AB1703" w:rsidRPr="004E7FB0">
        <w:rPr>
          <w:rFonts w:ascii="Arial" w:hAnsi="Arial" w:cs="Arial"/>
          <w:sz w:val="20"/>
          <w:szCs w:val="20"/>
        </w:rPr>
        <w:t>Undertakes to comply with applicable international sanctions restrictions on the goods to be supplied and the materials used therein throughout the performance of the procurement contract</w:t>
      </w:r>
      <w:r w:rsidRPr="004E7FB0">
        <w:rPr>
          <w:rFonts w:ascii="Arial" w:hAnsi="Arial" w:cs="Arial"/>
          <w:sz w:val="20"/>
          <w:szCs w:val="20"/>
          <w:lang w:eastAsia="lv-LV"/>
        </w:rPr>
        <w:t>;</w:t>
      </w:r>
    </w:p>
    <w:p w14:paraId="567EA0D9" w14:textId="77777777" w:rsidR="00ED5FEA" w:rsidRPr="004E7FB0" w:rsidRDefault="00ED5FEA" w:rsidP="00ED5FEA">
      <w:pPr>
        <w:keepNext/>
        <w:keepLines/>
        <w:numPr>
          <w:ilvl w:val="0"/>
          <w:numId w:val="5"/>
        </w:numPr>
        <w:tabs>
          <w:tab w:val="clear" w:pos="360"/>
        </w:tabs>
        <w:ind w:left="426" w:right="850" w:hanging="426"/>
        <w:jc w:val="both"/>
        <w:rPr>
          <w:rFonts w:ascii="Arial" w:hAnsi="Arial" w:cs="Arial"/>
          <w:sz w:val="20"/>
          <w:szCs w:val="20"/>
        </w:rPr>
      </w:pPr>
      <w:r w:rsidRPr="004E7FB0">
        <w:rPr>
          <w:rFonts w:ascii="Arial" w:hAnsi="Arial" w:cs="Arial"/>
          <w:bCs/>
          <w:sz w:val="20"/>
          <w:szCs w:val="20"/>
        </w:rPr>
        <w:t>guarantees to cover any damage which the recipient of the press may suffer as a result of the tenderer's act or omission in supplying the subject of the negotiated procedure in an inadequate manner;</w:t>
      </w:r>
    </w:p>
    <w:p w14:paraId="096AE6DD" w14:textId="3B7C8CD7" w:rsidR="004F598C" w:rsidRPr="004E7FB0" w:rsidRDefault="004F598C" w:rsidP="00ED5FEA">
      <w:pPr>
        <w:numPr>
          <w:ilvl w:val="0"/>
          <w:numId w:val="5"/>
        </w:numPr>
        <w:tabs>
          <w:tab w:val="left" w:pos="284"/>
          <w:tab w:val="left" w:pos="426"/>
        </w:tabs>
        <w:ind w:left="426" w:right="708" w:hanging="426"/>
        <w:jc w:val="both"/>
        <w:rPr>
          <w:rFonts w:ascii="Arial" w:hAnsi="Arial" w:cs="Arial"/>
          <w:sz w:val="20"/>
          <w:szCs w:val="20"/>
        </w:rPr>
      </w:pPr>
      <w:r w:rsidRPr="004E7FB0">
        <w:rPr>
          <w:rFonts w:ascii="Arial" w:hAnsi="Arial" w:cs="Arial"/>
          <w:sz w:val="20"/>
          <w:szCs w:val="20"/>
        </w:rPr>
        <w:t xml:space="preserve"> guarantees that all the information provided is true and that the copies of documents submitted are true copies of the originals;</w:t>
      </w:r>
    </w:p>
    <w:p w14:paraId="65276514" w14:textId="3433EF85" w:rsidR="004F598C" w:rsidRPr="004E7FB0" w:rsidRDefault="004F598C" w:rsidP="00ED5FEA">
      <w:pPr>
        <w:numPr>
          <w:ilvl w:val="0"/>
          <w:numId w:val="5"/>
        </w:numPr>
        <w:tabs>
          <w:tab w:val="left" w:pos="284"/>
          <w:tab w:val="left" w:pos="426"/>
        </w:tabs>
        <w:ind w:left="426" w:right="-2" w:hanging="426"/>
        <w:jc w:val="both"/>
        <w:rPr>
          <w:rFonts w:ascii="Arial" w:hAnsi="Arial" w:cs="Arial"/>
          <w:sz w:val="20"/>
          <w:szCs w:val="20"/>
        </w:rPr>
      </w:pPr>
      <w:r w:rsidRPr="004E7FB0">
        <w:rPr>
          <w:rFonts w:ascii="Arial" w:hAnsi="Arial" w:cs="Arial"/>
          <w:sz w:val="20"/>
          <w:szCs w:val="20"/>
        </w:rPr>
        <w:t xml:space="preserve"> details of the </w:t>
      </w:r>
      <w:r w:rsidR="00F30C04" w:rsidRPr="004E7FB0">
        <w:rPr>
          <w:rFonts w:ascii="Arial" w:hAnsi="Arial" w:cs="Arial"/>
          <w:sz w:val="20"/>
          <w:szCs w:val="20"/>
        </w:rPr>
        <w:t>tenderer/manufacturer</w:t>
      </w:r>
      <w:r w:rsidRPr="004E7FB0">
        <w:rPr>
          <w:rFonts w:ascii="Arial" w:hAnsi="Arial" w:cs="Arial"/>
          <w:sz w:val="20"/>
          <w:szCs w:val="20"/>
        </w:rPr>
        <w:t>:</w:t>
      </w:r>
    </w:p>
    <w:p w14:paraId="593C561A" w14:textId="34503514" w:rsidR="00ED5FEA" w:rsidRPr="004E7FB0" w:rsidRDefault="00ED5FEA" w:rsidP="00ED5FEA">
      <w:pPr>
        <w:tabs>
          <w:tab w:val="left" w:pos="284"/>
          <w:tab w:val="left" w:pos="426"/>
        </w:tabs>
        <w:ind w:right="-2"/>
        <w:jc w:val="both"/>
        <w:rPr>
          <w:rFonts w:ascii="Arial" w:hAnsi="Arial" w:cs="Arial"/>
          <w:sz w:val="20"/>
          <w:szCs w:val="20"/>
        </w:rPr>
      </w:pPr>
    </w:p>
    <w:p w14:paraId="335DA455" w14:textId="77777777" w:rsidR="004F598C" w:rsidRPr="004E7FB0" w:rsidRDefault="004F598C" w:rsidP="004F598C">
      <w:pPr>
        <w:pStyle w:val="Sarakstarindkopa"/>
        <w:tabs>
          <w:tab w:val="right" w:pos="0"/>
          <w:tab w:val="center" w:pos="4153"/>
          <w:tab w:val="right" w:pos="8306"/>
        </w:tabs>
        <w:jc w:val="both"/>
        <w:rPr>
          <w:rFonts w:ascii="Arial" w:hAnsi="Arial" w:cs="Arial"/>
          <w:sz w:val="20"/>
          <w:szCs w:val="20"/>
        </w:rPr>
      </w:pPr>
      <w:r w:rsidRPr="004E7FB0">
        <w:rPr>
          <w:rFonts w:ascii="Arial" w:hAnsi="Arial" w:cs="Arial"/>
          <w:sz w:val="20"/>
          <w:szCs w:val="20"/>
        </w:rPr>
        <w:t>(</w:t>
      </w:r>
      <w:r w:rsidRPr="004E7FB0">
        <w:rPr>
          <w:rFonts w:ascii="Arial" w:hAnsi="Arial" w:cs="Arial"/>
          <w:i/>
          <w:iCs/>
          <w:sz w:val="20"/>
          <w:szCs w:val="20"/>
        </w:rPr>
        <w:t>The applicant shall complete the table with all the information requested</w:t>
      </w:r>
      <w:r w:rsidRPr="004E7FB0">
        <w:rPr>
          <w:rFonts w:ascii="Arial" w:hAnsi="Arial" w:cs="Arial"/>
          <w:sz w:val="20"/>
          <w:szCs w:val="20"/>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923"/>
      </w:tblGrid>
      <w:tr w:rsidR="004F598C" w:rsidRPr="004E7FB0" w14:paraId="057CAD1A" w14:textId="77777777" w:rsidTr="009E03C1">
        <w:trPr>
          <w:trHeight w:val="292"/>
        </w:trPr>
        <w:tc>
          <w:tcPr>
            <w:tcW w:w="3581" w:type="dxa"/>
            <w:tcBorders>
              <w:top w:val="single" w:sz="4" w:space="0" w:color="auto"/>
              <w:left w:val="single" w:sz="4" w:space="0" w:color="auto"/>
              <w:bottom w:val="single" w:sz="4" w:space="0" w:color="auto"/>
              <w:right w:val="single" w:sz="4" w:space="0" w:color="auto"/>
            </w:tcBorders>
            <w:hideMark/>
          </w:tcPr>
          <w:p w14:paraId="2A761238" w14:textId="3761EDAC"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r w:rsidRPr="004E7FB0">
              <w:rPr>
                <w:rFonts w:ascii="Arial" w:hAnsi="Arial" w:cs="Arial"/>
                <w:sz w:val="20"/>
                <w:szCs w:val="20"/>
              </w:rPr>
              <w:t xml:space="preserve">Name of the </w:t>
            </w:r>
            <w:r w:rsidR="00F30C04" w:rsidRPr="004E7FB0">
              <w:rPr>
                <w:rFonts w:ascii="Arial" w:hAnsi="Arial" w:cs="Arial"/>
                <w:sz w:val="20"/>
                <w:szCs w:val="20"/>
              </w:rPr>
              <w:t>applicant/manufacturer</w:t>
            </w:r>
          </w:p>
        </w:tc>
        <w:tc>
          <w:tcPr>
            <w:tcW w:w="5923" w:type="dxa"/>
            <w:tcBorders>
              <w:top w:val="single" w:sz="4" w:space="0" w:color="auto"/>
              <w:left w:val="single" w:sz="4" w:space="0" w:color="auto"/>
              <w:bottom w:val="single" w:sz="4" w:space="0" w:color="auto"/>
              <w:right w:val="single" w:sz="4" w:space="0" w:color="auto"/>
            </w:tcBorders>
          </w:tcPr>
          <w:p w14:paraId="0EA5B0CF"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p>
        </w:tc>
      </w:tr>
      <w:tr w:rsidR="004F598C" w:rsidRPr="004E7FB0" w14:paraId="3A912AF1"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B095EE4"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r w:rsidRPr="004E7FB0">
              <w:rPr>
                <w:rFonts w:ascii="Arial" w:hAnsi="Arial" w:cs="Arial"/>
                <w:sz w:val="20"/>
                <w:szCs w:val="20"/>
              </w:rPr>
              <w:t>Registration number</w:t>
            </w:r>
          </w:p>
        </w:tc>
        <w:tc>
          <w:tcPr>
            <w:tcW w:w="5923" w:type="dxa"/>
            <w:tcBorders>
              <w:top w:val="single" w:sz="4" w:space="0" w:color="auto"/>
              <w:left w:val="single" w:sz="4" w:space="0" w:color="auto"/>
              <w:bottom w:val="single" w:sz="4" w:space="0" w:color="auto"/>
              <w:right w:val="single" w:sz="4" w:space="0" w:color="auto"/>
            </w:tcBorders>
          </w:tcPr>
          <w:p w14:paraId="518A1D41"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p>
        </w:tc>
      </w:tr>
      <w:tr w:rsidR="004F598C" w:rsidRPr="004E7FB0" w14:paraId="59B55A54"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6E2941B4"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r w:rsidRPr="004E7FB0">
              <w:rPr>
                <w:rFonts w:ascii="Arial" w:hAnsi="Arial" w:cs="Arial"/>
                <w:sz w:val="20"/>
                <w:szCs w:val="20"/>
              </w:rPr>
              <w:t>Legal address</w:t>
            </w:r>
          </w:p>
        </w:tc>
        <w:tc>
          <w:tcPr>
            <w:tcW w:w="5923" w:type="dxa"/>
            <w:tcBorders>
              <w:top w:val="single" w:sz="4" w:space="0" w:color="auto"/>
              <w:left w:val="single" w:sz="4" w:space="0" w:color="auto"/>
              <w:bottom w:val="single" w:sz="4" w:space="0" w:color="auto"/>
              <w:right w:val="single" w:sz="4" w:space="0" w:color="auto"/>
            </w:tcBorders>
          </w:tcPr>
          <w:p w14:paraId="3FCA94A5"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p>
        </w:tc>
      </w:tr>
      <w:tr w:rsidR="004F598C" w:rsidRPr="004E7FB0" w14:paraId="6D46D966"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1D5720EF"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r w:rsidRPr="004E7FB0">
              <w:rPr>
                <w:rFonts w:ascii="Arial" w:hAnsi="Arial" w:cs="Arial"/>
                <w:sz w:val="20"/>
                <w:szCs w:val="20"/>
              </w:rPr>
              <w:t>Address for correspondence</w:t>
            </w:r>
          </w:p>
        </w:tc>
        <w:tc>
          <w:tcPr>
            <w:tcW w:w="5923" w:type="dxa"/>
            <w:tcBorders>
              <w:top w:val="single" w:sz="4" w:space="0" w:color="auto"/>
              <w:left w:val="single" w:sz="4" w:space="0" w:color="auto"/>
              <w:bottom w:val="single" w:sz="4" w:space="0" w:color="auto"/>
              <w:right w:val="single" w:sz="4" w:space="0" w:color="auto"/>
            </w:tcBorders>
          </w:tcPr>
          <w:p w14:paraId="32973130"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p>
        </w:tc>
      </w:tr>
      <w:tr w:rsidR="004F598C" w:rsidRPr="004E7FB0" w14:paraId="19877FE7"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20F0B86"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r w:rsidRPr="004E7FB0">
              <w:rPr>
                <w:rFonts w:ascii="Arial" w:hAnsi="Arial" w:cs="Arial"/>
                <w:sz w:val="20"/>
                <w:szCs w:val="20"/>
              </w:rPr>
              <w:t>Name of contact person</w:t>
            </w:r>
          </w:p>
        </w:tc>
        <w:tc>
          <w:tcPr>
            <w:tcW w:w="5923" w:type="dxa"/>
            <w:tcBorders>
              <w:top w:val="single" w:sz="4" w:space="0" w:color="auto"/>
              <w:left w:val="single" w:sz="4" w:space="0" w:color="auto"/>
              <w:bottom w:val="single" w:sz="4" w:space="0" w:color="auto"/>
              <w:right w:val="single" w:sz="4" w:space="0" w:color="auto"/>
            </w:tcBorders>
          </w:tcPr>
          <w:p w14:paraId="2639FC0F"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p>
        </w:tc>
      </w:tr>
      <w:tr w:rsidR="004F598C" w:rsidRPr="004E7FB0" w14:paraId="1532F105"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7E427A16"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r w:rsidRPr="004E7FB0">
              <w:rPr>
                <w:rFonts w:ascii="Arial" w:hAnsi="Arial" w:cs="Arial"/>
                <w:sz w:val="20"/>
                <w:szCs w:val="20"/>
              </w:rPr>
              <w:t>Phone number</w:t>
            </w:r>
          </w:p>
        </w:tc>
        <w:tc>
          <w:tcPr>
            <w:tcW w:w="5923" w:type="dxa"/>
            <w:tcBorders>
              <w:top w:val="single" w:sz="4" w:space="0" w:color="auto"/>
              <w:left w:val="single" w:sz="4" w:space="0" w:color="auto"/>
              <w:bottom w:val="single" w:sz="4" w:space="0" w:color="auto"/>
              <w:right w:val="single" w:sz="4" w:space="0" w:color="auto"/>
            </w:tcBorders>
          </w:tcPr>
          <w:p w14:paraId="57528E89"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p>
        </w:tc>
      </w:tr>
      <w:tr w:rsidR="004F598C" w:rsidRPr="004E7FB0" w14:paraId="54F65FCD"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5E54F8B9"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r w:rsidRPr="004E7FB0">
              <w:rPr>
                <w:rFonts w:ascii="Arial" w:hAnsi="Arial" w:cs="Arial"/>
                <w:sz w:val="20"/>
                <w:szCs w:val="20"/>
              </w:rPr>
              <w:t>Mobile phone number</w:t>
            </w:r>
          </w:p>
        </w:tc>
        <w:tc>
          <w:tcPr>
            <w:tcW w:w="5923" w:type="dxa"/>
            <w:tcBorders>
              <w:top w:val="single" w:sz="4" w:space="0" w:color="auto"/>
              <w:left w:val="single" w:sz="4" w:space="0" w:color="auto"/>
              <w:bottom w:val="single" w:sz="4" w:space="0" w:color="auto"/>
              <w:right w:val="single" w:sz="4" w:space="0" w:color="auto"/>
            </w:tcBorders>
          </w:tcPr>
          <w:p w14:paraId="7CD6BBFA"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p>
        </w:tc>
      </w:tr>
      <w:tr w:rsidR="004F598C" w:rsidRPr="004E7FB0" w14:paraId="4BE5E8E3" w14:textId="77777777" w:rsidTr="009E03C1">
        <w:trPr>
          <w:trHeight w:val="262"/>
        </w:trPr>
        <w:tc>
          <w:tcPr>
            <w:tcW w:w="3581" w:type="dxa"/>
            <w:tcBorders>
              <w:top w:val="single" w:sz="4" w:space="0" w:color="auto"/>
              <w:left w:val="single" w:sz="4" w:space="0" w:color="auto"/>
              <w:bottom w:val="single" w:sz="4" w:space="0" w:color="auto"/>
              <w:right w:val="single" w:sz="4" w:space="0" w:color="auto"/>
            </w:tcBorders>
            <w:hideMark/>
          </w:tcPr>
          <w:p w14:paraId="0AC63097"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r w:rsidRPr="004E7FB0">
              <w:rPr>
                <w:rFonts w:ascii="Arial" w:hAnsi="Arial" w:cs="Arial"/>
                <w:sz w:val="20"/>
                <w:szCs w:val="20"/>
              </w:rPr>
              <w:t>E-mail address</w:t>
            </w:r>
          </w:p>
        </w:tc>
        <w:tc>
          <w:tcPr>
            <w:tcW w:w="5923" w:type="dxa"/>
            <w:tcBorders>
              <w:top w:val="single" w:sz="4" w:space="0" w:color="auto"/>
              <w:left w:val="single" w:sz="4" w:space="0" w:color="auto"/>
              <w:bottom w:val="single" w:sz="4" w:space="0" w:color="auto"/>
              <w:right w:val="single" w:sz="4" w:space="0" w:color="auto"/>
            </w:tcBorders>
          </w:tcPr>
          <w:p w14:paraId="7042C0A8" w14:textId="77777777" w:rsidR="004F598C" w:rsidRPr="004E7FB0" w:rsidRDefault="004F598C" w:rsidP="00771082">
            <w:pPr>
              <w:tabs>
                <w:tab w:val="right" w:pos="0"/>
                <w:tab w:val="center" w:pos="4153"/>
                <w:tab w:val="right" w:pos="8306"/>
              </w:tabs>
              <w:spacing w:line="256" w:lineRule="auto"/>
              <w:jc w:val="both"/>
              <w:rPr>
                <w:rFonts w:ascii="Arial" w:hAnsi="Arial" w:cs="Arial"/>
                <w:sz w:val="20"/>
                <w:szCs w:val="20"/>
              </w:rPr>
            </w:pPr>
          </w:p>
        </w:tc>
      </w:tr>
    </w:tbl>
    <w:p w14:paraId="446E7BA9" w14:textId="77777777" w:rsidR="000D55EA" w:rsidRPr="004E7FB0" w:rsidRDefault="000D55EA" w:rsidP="00AD497A">
      <w:pPr>
        <w:rPr>
          <w:rFonts w:ascii="Arial" w:hAnsi="Arial" w:cs="Arial"/>
          <w:sz w:val="20"/>
          <w:szCs w:val="20"/>
        </w:rPr>
      </w:pPr>
    </w:p>
    <w:p w14:paraId="59B80EF2" w14:textId="77777777" w:rsidR="000721CD" w:rsidRPr="004E7FB0" w:rsidRDefault="000721CD" w:rsidP="00AD497A">
      <w:pPr>
        <w:rPr>
          <w:rFonts w:ascii="Arial" w:hAnsi="Arial" w:cs="Arial"/>
          <w:sz w:val="20"/>
          <w:szCs w:val="20"/>
        </w:rPr>
      </w:pPr>
    </w:p>
    <w:p w14:paraId="5D53FF32" w14:textId="6611B5C7" w:rsidR="00AD497A" w:rsidRPr="004E7FB0" w:rsidRDefault="00AD497A" w:rsidP="004F598C">
      <w:pPr>
        <w:rPr>
          <w:rFonts w:ascii="Arial" w:hAnsi="Arial" w:cs="Arial"/>
          <w:sz w:val="20"/>
          <w:szCs w:val="20"/>
        </w:rPr>
        <w:sectPr w:rsidR="00AD497A" w:rsidRPr="004E7FB0" w:rsidSect="00F30C04">
          <w:pgSz w:w="11906" w:h="16838"/>
          <w:pgMar w:top="1134" w:right="282" w:bottom="568" w:left="993" w:header="680" w:footer="680" w:gutter="0"/>
          <w:cols w:space="720"/>
          <w:docGrid w:linePitch="326"/>
        </w:sectPr>
      </w:pPr>
      <w:r w:rsidRPr="004E7FB0">
        <w:rPr>
          <w:rFonts w:ascii="Arial" w:hAnsi="Arial" w:cs="Arial"/>
          <w:sz w:val="20"/>
          <w:szCs w:val="20"/>
        </w:rPr>
        <w:t xml:space="preserve">Name and surname of the </w:t>
      </w:r>
      <w:r w:rsidR="00F30C04" w:rsidRPr="004E7FB0">
        <w:rPr>
          <w:rFonts w:ascii="Arial" w:hAnsi="Arial" w:cs="Arial"/>
          <w:sz w:val="20"/>
          <w:szCs w:val="20"/>
        </w:rPr>
        <w:t>applicant/manufacturer</w:t>
      </w:r>
      <w:r w:rsidRPr="004E7FB0">
        <w:rPr>
          <w:rFonts w:ascii="Arial" w:hAnsi="Arial" w:cs="Arial"/>
          <w:sz w:val="20"/>
          <w:szCs w:val="20"/>
        </w:rPr>
        <w:t xml:space="preserve">'s manager or </w:t>
      </w:r>
      <w:r w:rsidR="0050629B" w:rsidRPr="004E7FB0">
        <w:rPr>
          <w:rFonts w:ascii="Arial" w:hAnsi="Arial" w:cs="Arial"/>
          <w:sz w:val="20"/>
          <w:szCs w:val="20"/>
        </w:rPr>
        <w:t>authorized</w:t>
      </w:r>
      <w:r w:rsidRPr="004E7FB0">
        <w:rPr>
          <w:rFonts w:ascii="Arial" w:hAnsi="Arial" w:cs="Arial"/>
          <w:sz w:val="20"/>
          <w:szCs w:val="20"/>
        </w:rPr>
        <w:t xml:space="preserve"> person </w:t>
      </w:r>
      <w:r w:rsidRPr="004E7FB0">
        <w:rPr>
          <w:rStyle w:val="Vresatsauce"/>
          <w:rFonts w:ascii="Arial" w:hAnsi="Arial" w:cs="Arial"/>
          <w:sz w:val="20"/>
          <w:szCs w:val="20"/>
        </w:rPr>
        <w:footnoteReference w:id="6"/>
      </w:r>
    </w:p>
    <w:p w14:paraId="000CC84E" w14:textId="7B51BC5D" w:rsidR="00305CF2" w:rsidRPr="004E7FB0" w:rsidRDefault="00305CF2" w:rsidP="00305CF2">
      <w:pPr>
        <w:ind w:right="425"/>
        <w:jc w:val="right"/>
        <w:rPr>
          <w:rFonts w:ascii="Arial" w:hAnsi="Arial" w:cs="Arial"/>
          <w:b/>
          <w:sz w:val="20"/>
          <w:szCs w:val="20"/>
        </w:rPr>
      </w:pPr>
      <w:bookmarkStart w:id="8" w:name="_Hlk184041378"/>
      <w:r w:rsidRPr="004E7FB0">
        <w:rPr>
          <w:rFonts w:ascii="Arial" w:hAnsi="Arial" w:cs="Arial"/>
          <w:b/>
          <w:sz w:val="20"/>
          <w:szCs w:val="20"/>
        </w:rPr>
        <w:lastRenderedPageBreak/>
        <w:t>Annex 3</w:t>
      </w:r>
    </w:p>
    <w:p w14:paraId="31FF5D47" w14:textId="0AC0C510" w:rsidR="00305CF2" w:rsidRPr="004E7FB0" w:rsidRDefault="00305CF2" w:rsidP="0050629B">
      <w:pPr>
        <w:ind w:right="425"/>
        <w:jc w:val="right"/>
        <w:rPr>
          <w:rFonts w:ascii="Arial" w:hAnsi="Arial" w:cs="Arial"/>
          <w:b/>
          <w:sz w:val="20"/>
          <w:szCs w:val="20"/>
        </w:rPr>
      </w:pPr>
      <w:r w:rsidRPr="004E7FB0">
        <w:rPr>
          <w:rFonts w:ascii="Arial" w:hAnsi="Arial" w:cs="Arial"/>
          <w:sz w:val="20"/>
          <w:szCs w:val="20"/>
        </w:rPr>
        <w:t xml:space="preserve"> Negotiation procedure with publication </w:t>
      </w:r>
      <w:bookmarkEnd w:id="8"/>
      <w:r w:rsidR="0050629B" w:rsidRPr="0050629B">
        <w:rPr>
          <w:rFonts w:ascii="Arial" w:hAnsi="Arial" w:cs="Arial"/>
          <w:sz w:val="20"/>
          <w:szCs w:val="20"/>
        </w:rPr>
        <w:t xml:space="preserve">"Supply of wheel spoke element compression/de-compression press for the needs of SIA “LDZ </w:t>
      </w:r>
      <w:proofErr w:type="spellStart"/>
      <w:r w:rsidR="0050629B" w:rsidRPr="0050629B">
        <w:rPr>
          <w:rFonts w:ascii="Arial" w:hAnsi="Arial" w:cs="Arial"/>
          <w:sz w:val="20"/>
          <w:szCs w:val="20"/>
        </w:rPr>
        <w:t>ritošā</w:t>
      </w:r>
      <w:proofErr w:type="spellEnd"/>
      <w:r w:rsidR="0050629B" w:rsidRPr="0050629B">
        <w:rPr>
          <w:rFonts w:ascii="Arial" w:hAnsi="Arial" w:cs="Arial"/>
          <w:sz w:val="20"/>
          <w:szCs w:val="20"/>
        </w:rPr>
        <w:t xml:space="preserve"> </w:t>
      </w:r>
      <w:proofErr w:type="spellStart"/>
      <w:r w:rsidR="0050629B" w:rsidRPr="0050629B">
        <w:rPr>
          <w:rFonts w:ascii="Arial" w:hAnsi="Arial" w:cs="Arial"/>
          <w:sz w:val="20"/>
          <w:szCs w:val="20"/>
        </w:rPr>
        <w:t>sastāva</w:t>
      </w:r>
      <w:proofErr w:type="spellEnd"/>
      <w:r w:rsidR="0050629B" w:rsidRPr="0050629B">
        <w:rPr>
          <w:rFonts w:ascii="Arial" w:hAnsi="Arial" w:cs="Arial"/>
          <w:sz w:val="20"/>
          <w:szCs w:val="20"/>
        </w:rPr>
        <w:t xml:space="preserve"> </w:t>
      </w:r>
      <w:proofErr w:type="spellStart"/>
      <w:r w:rsidR="0050629B" w:rsidRPr="0050629B">
        <w:rPr>
          <w:rFonts w:ascii="Arial" w:hAnsi="Arial" w:cs="Arial"/>
          <w:sz w:val="20"/>
          <w:szCs w:val="20"/>
        </w:rPr>
        <w:t>serviss</w:t>
      </w:r>
      <w:proofErr w:type="spellEnd"/>
      <w:r w:rsidR="0050629B" w:rsidRPr="0050629B">
        <w:rPr>
          <w:rFonts w:ascii="Arial" w:hAnsi="Arial" w:cs="Arial"/>
          <w:sz w:val="20"/>
          <w:szCs w:val="20"/>
        </w:rPr>
        <w:t>””</w:t>
      </w:r>
    </w:p>
    <w:p w14:paraId="17EC4E7D" w14:textId="77777777" w:rsidR="00305CF2" w:rsidRPr="004E7FB0" w:rsidRDefault="00305CF2" w:rsidP="00F30C04">
      <w:pPr>
        <w:spacing w:line="0" w:lineRule="atLeast"/>
        <w:jc w:val="right"/>
        <w:rPr>
          <w:rFonts w:ascii="Arial" w:hAnsi="Arial" w:cs="Arial"/>
          <w:b/>
          <w:sz w:val="20"/>
          <w:szCs w:val="20"/>
        </w:rPr>
      </w:pPr>
    </w:p>
    <w:p w14:paraId="11185E1D" w14:textId="77777777" w:rsidR="00305CF2" w:rsidRPr="004E7FB0" w:rsidRDefault="00305CF2" w:rsidP="00F30C04">
      <w:pPr>
        <w:spacing w:line="0" w:lineRule="atLeast"/>
        <w:jc w:val="right"/>
        <w:rPr>
          <w:rFonts w:ascii="Arial" w:hAnsi="Arial" w:cs="Arial"/>
          <w:b/>
          <w:sz w:val="20"/>
          <w:szCs w:val="20"/>
        </w:rPr>
      </w:pPr>
    </w:p>
    <w:p w14:paraId="39F99F75" w14:textId="73F6B8FF" w:rsidR="00604E82" w:rsidRPr="004E7FB0" w:rsidRDefault="00305CF2" w:rsidP="00604E82">
      <w:pPr>
        <w:pStyle w:val="Virsraksts4"/>
        <w:jc w:val="center"/>
        <w:rPr>
          <w:rFonts w:ascii="Arial" w:hAnsi="Arial" w:cs="Arial"/>
          <w:sz w:val="22"/>
          <w:szCs w:val="22"/>
          <w:lang w:val="en-US"/>
        </w:rPr>
      </w:pPr>
      <w:r w:rsidRPr="004E7FB0">
        <w:rPr>
          <w:rFonts w:ascii="Arial" w:hAnsi="Arial" w:cs="Arial"/>
          <w:sz w:val="22"/>
          <w:szCs w:val="22"/>
          <w:lang w:val="en-US"/>
        </w:rPr>
        <w:t xml:space="preserve">INFORMATION ON </w:t>
      </w:r>
      <w:r w:rsidR="00604E82" w:rsidRPr="004E7FB0">
        <w:rPr>
          <w:rFonts w:ascii="Arial" w:hAnsi="Arial" w:cs="Arial"/>
          <w:sz w:val="22"/>
          <w:szCs w:val="22"/>
          <w:lang w:val="en-US"/>
        </w:rPr>
        <w:t xml:space="preserve">10 (TEN) PROJECTS PER YEAR FOR THE PAST FIVE (5) YEARS (2020-PRESENT) </w:t>
      </w:r>
    </w:p>
    <w:p w14:paraId="64533DB4" w14:textId="5BCEB65B" w:rsidR="00604E82" w:rsidRPr="004E7FB0" w:rsidRDefault="00604E82" w:rsidP="00604E82">
      <w:pPr>
        <w:jc w:val="center"/>
        <w:rPr>
          <w:rFonts w:ascii="Arial" w:hAnsi="Arial" w:cs="Arial"/>
          <w:sz w:val="22"/>
          <w:szCs w:val="22"/>
        </w:rPr>
      </w:pPr>
      <w:r w:rsidRPr="004E7FB0">
        <w:rPr>
          <w:rFonts w:ascii="Arial" w:hAnsi="Arial" w:cs="Arial"/>
          <w:sz w:val="22"/>
          <w:szCs w:val="22"/>
        </w:rPr>
        <w:t>(as required by points 1.</w:t>
      </w:r>
      <w:r w:rsidR="00C15F9C" w:rsidRPr="004E7FB0">
        <w:rPr>
          <w:rFonts w:ascii="Arial" w:hAnsi="Arial" w:cs="Arial"/>
          <w:sz w:val="22"/>
          <w:szCs w:val="22"/>
        </w:rPr>
        <w:t>8</w:t>
      </w:r>
      <w:r w:rsidRPr="004E7FB0">
        <w:rPr>
          <w:rFonts w:ascii="Arial" w:hAnsi="Arial" w:cs="Arial"/>
          <w:sz w:val="22"/>
          <w:szCs w:val="22"/>
        </w:rPr>
        <w:t>.</w:t>
      </w:r>
      <w:r w:rsidR="00C15F9C" w:rsidRPr="004E7FB0">
        <w:rPr>
          <w:rFonts w:ascii="Arial" w:hAnsi="Arial" w:cs="Arial"/>
          <w:sz w:val="22"/>
          <w:szCs w:val="22"/>
        </w:rPr>
        <w:t xml:space="preserve">6 and </w:t>
      </w:r>
      <w:r w:rsidR="00C7545D" w:rsidRPr="004E7FB0">
        <w:rPr>
          <w:rFonts w:ascii="Arial" w:hAnsi="Arial" w:cs="Arial"/>
          <w:sz w:val="22"/>
          <w:szCs w:val="22"/>
        </w:rPr>
        <w:t xml:space="preserve">3.2.5 </w:t>
      </w:r>
      <w:r w:rsidRPr="004E7FB0">
        <w:rPr>
          <w:rFonts w:ascii="Arial" w:hAnsi="Arial" w:cs="Arial"/>
          <w:sz w:val="22"/>
          <w:szCs w:val="22"/>
        </w:rPr>
        <w:t>of the T&amp;C)</w:t>
      </w:r>
    </w:p>
    <w:p w14:paraId="45E102EF" w14:textId="312CE1AA" w:rsidR="00305CF2" w:rsidRPr="004E7FB0" w:rsidRDefault="00305CF2" w:rsidP="00604E82">
      <w:pPr>
        <w:pStyle w:val="Virsraksts4"/>
        <w:jc w:val="center"/>
        <w:rPr>
          <w:rFonts w:ascii="Arial" w:hAnsi="Arial" w:cs="Arial"/>
          <w:i/>
          <w:sz w:val="22"/>
          <w:szCs w:val="22"/>
          <w:lang w:val="en-US"/>
        </w:rPr>
      </w:pPr>
      <w:r w:rsidRPr="004E7FB0">
        <w:rPr>
          <w:rFonts w:ascii="Arial" w:hAnsi="Arial" w:cs="Arial"/>
          <w:i/>
          <w:sz w:val="22"/>
          <w:szCs w:val="22"/>
          <w:lang w:val="en-US"/>
        </w:rPr>
        <w:t>/form/</w:t>
      </w:r>
    </w:p>
    <w:p w14:paraId="643A609D" w14:textId="77777777" w:rsidR="00305CF2" w:rsidRPr="004E7FB0" w:rsidRDefault="00305CF2" w:rsidP="00305CF2">
      <w:pPr>
        <w:jc w:val="center"/>
        <w:rPr>
          <w:rFonts w:ascii="Arial" w:hAnsi="Arial" w:cs="Arial"/>
          <w:i/>
          <w:sz w:val="22"/>
          <w:szCs w:val="22"/>
          <w:highlight w:val="red"/>
        </w:rPr>
      </w:pPr>
    </w:p>
    <w:p w14:paraId="4DFAC241" w14:textId="77777777" w:rsidR="00305CF2" w:rsidRPr="004E7FB0" w:rsidRDefault="00305CF2" w:rsidP="00305CF2">
      <w:pPr>
        <w:rPr>
          <w:rFonts w:ascii="Arial" w:hAnsi="Arial" w:cs="Arial"/>
          <w:sz w:val="22"/>
          <w:szCs w:val="22"/>
          <w:highlight w:val="red"/>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843"/>
        <w:gridCol w:w="1559"/>
      </w:tblGrid>
      <w:tr w:rsidR="00305CF2" w:rsidRPr="004E7FB0" w14:paraId="2F878EB1" w14:textId="77777777" w:rsidTr="00037219">
        <w:trPr>
          <w:trHeight w:val="264"/>
        </w:trPr>
        <w:tc>
          <w:tcPr>
            <w:tcW w:w="646" w:type="dxa"/>
            <w:vMerge w:val="restart"/>
            <w:vAlign w:val="center"/>
          </w:tcPr>
          <w:p w14:paraId="27FB17F9" w14:textId="77777777" w:rsidR="00305CF2" w:rsidRPr="004E7FB0" w:rsidRDefault="00305CF2" w:rsidP="00962902">
            <w:pPr>
              <w:jc w:val="center"/>
              <w:rPr>
                <w:rFonts w:ascii="Arial" w:hAnsi="Arial" w:cs="Arial"/>
                <w:sz w:val="20"/>
                <w:szCs w:val="20"/>
              </w:rPr>
            </w:pPr>
            <w:r w:rsidRPr="004E7FB0">
              <w:rPr>
                <w:rFonts w:ascii="Arial" w:hAnsi="Arial" w:cs="Arial"/>
                <w:sz w:val="20"/>
                <w:szCs w:val="20"/>
              </w:rPr>
              <w:t>No.</w:t>
            </w:r>
          </w:p>
          <w:p w14:paraId="66D3758F" w14:textId="77777777" w:rsidR="00305CF2" w:rsidRPr="004E7FB0" w:rsidRDefault="00305CF2" w:rsidP="00962902">
            <w:pPr>
              <w:jc w:val="center"/>
              <w:rPr>
                <w:rFonts w:ascii="Arial" w:hAnsi="Arial" w:cs="Arial"/>
                <w:sz w:val="20"/>
                <w:szCs w:val="20"/>
              </w:rPr>
            </w:pPr>
            <w:proofErr w:type="spellStart"/>
            <w:r w:rsidRPr="004E7FB0">
              <w:rPr>
                <w:rFonts w:ascii="Arial" w:hAnsi="Arial" w:cs="Arial"/>
                <w:sz w:val="20"/>
                <w:szCs w:val="20"/>
              </w:rPr>
              <w:t>p.k.</w:t>
            </w:r>
            <w:proofErr w:type="spellEnd"/>
          </w:p>
        </w:tc>
        <w:tc>
          <w:tcPr>
            <w:tcW w:w="1334" w:type="dxa"/>
            <w:vMerge w:val="restart"/>
            <w:vAlign w:val="center"/>
          </w:tcPr>
          <w:p w14:paraId="5951E170" w14:textId="48C4E0C2" w:rsidR="00305CF2" w:rsidRPr="004E7FB0" w:rsidRDefault="00305CF2" w:rsidP="00962902">
            <w:pPr>
              <w:jc w:val="center"/>
              <w:rPr>
                <w:rFonts w:ascii="Arial" w:hAnsi="Arial" w:cs="Arial"/>
                <w:sz w:val="20"/>
                <w:szCs w:val="20"/>
              </w:rPr>
            </w:pPr>
            <w:r w:rsidRPr="004E7FB0">
              <w:rPr>
                <w:rFonts w:ascii="Arial" w:hAnsi="Arial" w:cs="Arial"/>
                <w:sz w:val="20"/>
                <w:szCs w:val="20"/>
              </w:rPr>
              <w:t xml:space="preserve">Description of the subject-matter of the contract (including the supplies made) / equipment </w:t>
            </w:r>
          </w:p>
        </w:tc>
        <w:tc>
          <w:tcPr>
            <w:tcW w:w="1417" w:type="dxa"/>
            <w:vMerge w:val="restart"/>
            <w:vAlign w:val="center"/>
          </w:tcPr>
          <w:p w14:paraId="35427482" w14:textId="43EF5F92" w:rsidR="00305CF2" w:rsidRPr="004E7FB0" w:rsidRDefault="00305CF2" w:rsidP="00962902">
            <w:pPr>
              <w:jc w:val="center"/>
              <w:rPr>
                <w:rFonts w:ascii="Arial" w:hAnsi="Arial" w:cs="Arial"/>
                <w:sz w:val="20"/>
                <w:szCs w:val="20"/>
              </w:rPr>
            </w:pPr>
            <w:r w:rsidRPr="004E7FB0">
              <w:rPr>
                <w:rFonts w:ascii="Arial" w:hAnsi="Arial" w:cs="Arial"/>
                <w:sz w:val="20"/>
                <w:szCs w:val="20"/>
              </w:rPr>
              <w:t>Contract Amount (incl. delivered volume) EUR (excluding VAT)</w:t>
            </w:r>
          </w:p>
          <w:p w14:paraId="517C6B81" w14:textId="77777777" w:rsidR="00305CF2" w:rsidRPr="004E7FB0" w:rsidRDefault="00305CF2" w:rsidP="00962902">
            <w:pPr>
              <w:rPr>
                <w:rFonts w:ascii="Arial" w:hAnsi="Arial" w:cs="Arial"/>
                <w:sz w:val="20"/>
                <w:szCs w:val="20"/>
              </w:rPr>
            </w:pPr>
          </w:p>
        </w:tc>
        <w:tc>
          <w:tcPr>
            <w:tcW w:w="1701" w:type="dxa"/>
            <w:vMerge w:val="restart"/>
            <w:vAlign w:val="center"/>
          </w:tcPr>
          <w:p w14:paraId="2D350A42" w14:textId="77777777" w:rsidR="00305CF2" w:rsidRPr="004E7FB0" w:rsidRDefault="00305CF2" w:rsidP="00962902">
            <w:pPr>
              <w:ind w:left="113" w:right="113"/>
              <w:rPr>
                <w:rFonts w:ascii="Arial" w:hAnsi="Arial" w:cs="Arial"/>
                <w:sz w:val="20"/>
                <w:szCs w:val="20"/>
              </w:rPr>
            </w:pPr>
            <w:r w:rsidRPr="004E7FB0">
              <w:rPr>
                <w:rFonts w:ascii="Arial" w:hAnsi="Arial" w:cs="Arial"/>
                <w:sz w:val="20"/>
                <w:szCs w:val="20"/>
              </w:rPr>
              <w:t>The applicant's role in the contract</w:t>
            </w:r>
          </w:p>
          <w:p w14:paraId="66D74A02" w14:textId="7EAB7D7E" w:rsidR="00305CF2" w:rsidRPr="004E7FB0" w:rsidRDefault="00305CF2" w:rsidP="00962902">
            <w:pPr>
              <w:jc w:val="center"/>
              <w:rPr>
                <w:rFonts w:ascii="Arial" w:hAnsi="Arial" w:cs="Arial"/>
                <w:sz w:val="20"/>
                <w:szCs w:val="20"/>
              </w:rPr>
            </w:pPr>
            <w:r w:rsidRPr="004E7FB0">
              <w:rPr>
                <w:rFonts w:ascii="Arial" w:hAnsi="Arial" w:cs="Arial"/>
                <w:sz w:val="20"/>
                <w:szCs w:val="20"/>
              </w:rPr>
              <w:t>(</w:t>
            </w:r>
            <w:r w:rsidR="00604E82" w:rsidRPr="004E7FB0">
              <w:rPr>
                <w:rFonts w:ascii="Arial" w:hAnsi="Arial" w:cs="Arial"/>
                <w:sz w:val="20"/>
                <w:szCs w:val="20"/>
              </w:rPr>
              <w:t xml:space="preserve">manufacturer, </w:t>
            </w:r>
            <w:r w:rsidRPr="004E7FB0">
              <w:rPr>
                <w:rFonts w:ascii="Arial" w:hAnsi="Arial" w:cs="Arial"/>
                <w:sz w:val="20"/>
                <w:szCs w:val="20"/>
              </w:rPr>
              <w:t>lead supplier, alliance partner, etc.)</w:t>
            </w:r>
          </w:p>
        </w:tc>
        <w:tc>
          <w:tcPr>
            <w:tcW w:w="3261" w:type="dxa"/>
            <w:gridSpan w:val="2"/>
            <w:vAlign w:val="center"/>
          </w:tcPr>
          <w:p w14:paraId="6C3F2C3B" w14:textId="77777777" w:rsidR="00305CF2" w:rsidRPr="004E7FB0" w:rsidRDefault="00305CF2" w:rsidP="00962902">
            <w:pPr>
              <w:jc w:val="center"/>
              <w:rPr>
                <w:rFonts w:ascii="Arial" w:hAnsi="Arial" w:cs="Arial"/>
                <w:sz w:val="20"/>
                <w:szCs w:val="20"/>
              </w:rPr>
            </w:pPr>
            <w:r w:rsidRPr="004E7FB0">
              <w:rPr>
                <w:rFonts w:ascii="Arial" w:hAnsi="Arial" w:cs="Arial"/>
                <w:sz w:val="20"/>
                <w:szCs w:val="20"/>
              </w:rPr>
              <w:t>Recipient of the goods (ordering party)</w:t>
            </w:r>
          </w:p>
        </w:tc>
        <w:tc>
          <w:tcPr>
            <w:tcW w:w="1559" w:type="dxa"/>
            <w:vMerge w:val="restart"/>
            <w:vAlign w:val="center"/>
          </w:tcPr>
          <w:p w14:paraId="4E90B6CA" w14:textId="77EEC7A3" w:rsidR="00305CF2" w:rsidRPr="004E7FB0" w:rsidRDefault="00305CF2" w:rsidP="00962902">
            <w:pPr>
              <w:jc w:val="center"/>
              <w:rPr>
                <w:rFonts w:ascii="Arial" w:hAnsi="Arial" w:cs="Arial"/>
                <w:sz w:val="20"/>
                <w:szCs w:val="20"/>
              </w:rPr>
            </w:pPr>
            <w:r w:rsidRPr="004E7FB0">
              <w:rPr>
                <w:rFonts w:ascii="Arial" w:hAnsi="Arial" w:cs="Arial"/>
                <w:sz w:val="20"/>
                <w:szCs w:val="20"/>
              </w:rPr>
              <w:t>Lead time</w:t>
            </w:r>
          </w:p>
          <w:p w14:paraId="20C137D4" w14:textId="77777777" w:rsidR="00305CF2" w:rsidRPr="004E7FB0" w:rsidRDefault="00305CF2" w:rsidP="00962902">
            <w:pPr>
              <w:jc w:val="center"/>
              <w:rPr>
                <w:rFonts w:ascii="Arial" w:hAnsi="Arial" w:cs="Arial"/>
                <w:sz w:val="20"/>
                <w:szCs w:val="20"/>
              </w:rPr>
            </w:pPr>
            <w:r w:rsidRPr="004E7FB0">
              <w:rPr>
                <w:rFonts w:ascii="Arial" w:hAnsi="Arial" w:cs="Arial"/>
                <w:sz w:val="20"/>
                <w:szCs w:val="20"/>
              </w:rPr>
              <w:t>(from... to...) (contract period)</w:t>
            </w:r>
          </w:p>
        </w:tc>
      </w:tr>
      <w:tr w:rsidR="00305CF2" w:rsidRPr="004E7FB0" w14:paraId="4B6979C6" w14:textId="77777777" w:rsidTr="00037219">
        <w:trPr>
          <w:trHeight w:val="1469"/>
        </w:trPr>
        <w:tc>
          <w:tcPr>
            <w:tcW w:w="646" w:type="dxa"/>
            <w:vMerge/>
          </w:tcPr>
          <w:p w14:paraId="7E79EB7F" w14:textId="77777777" w:rsidR="00305CF2" w:rsidRPr="004E7FB0" w:rsidRDefault="00305CF2" w:rsidP="00962902">
            <w:pPr>
              <w:rPr>
                <w:rFonts w:ascii="Arial" w:hAnsi="Arial" w:cs="Arial"/>
                <w:sz w:val="22"/>
                <w:szCs w:val="22"/>
              </w:rPr>
            </w:pPr>
          </w:p>
        </w:tc>
        <w:tc>
          <w:tcPr>
            <w:tcW w:w="1334" w:type="dxa"/>
            <w:vMerge/>
          </w:tcPr>
          <w:p w14:paraId="264C671E" w14:textId="77777777" w:rsidR="00305CF2" w:rsidRPr="004E7FB0" w:rsidRDefault="00305CF2" w:rsidP="00962902">
            <w:pPr>
              <w:rPr>
                <w:rFonts w:ascii="Arial" w:hAnsi="Arial" w:cs="Arial"/>
                <w:sz w:val="22"/>
                <w:szCs w:val="22"/>
              </w:rPr>
            </w:pPr>
          </w:p>
        </w:tc>
        <w:tc>
          <w:tcPr>
            <w:tcW w:w="1417" w:type="dxa"/>
            <w:vMerge/>
          </w:tcPr>
          <w:p w14:paraId="5C1CA6AA" w14:textId="77777777" w:rsidR="00305CF2" w:rsidRPr="004E7FB0" w:rsidRDefault="00305CF2" w:rsidP="00962902">
            <w:pPr>
              <w:rPr>
                <w:rFonts w:ascii="Arial" w:hAnsi="Arial" w:cs="Arial"/>
                <w:sz w:val="22"/>
                <w:szCs w:val="22"/>
              </w:rPr>
            </w:pPr>
          </w:p>
        </w:tc>
        <w:tc>
          <w:tcPr>
            <w:tcW w:w="1701" w:type="dxa"/>
            <w:vMerge/>
          </w:tcPr>
          <w:p w14:paraId="5232AD82" w14:textId="77777777" w:rsidR="00305CF2" w:rsidRPr="004E7FB0" w:rsidRDefault="00305CF2" w:rsidP="00962902">
            <w:pPr>
              <w:rPr>
                <w:rFonts w:ascii="Arial" w:hAnsi="Arial" w:cs="Arial"/>
                <w:sz w:val="22"/>
                <w:szCs w:val="22"/>
              </w:rPr>
            </w:pPr>
          </w:p>
        </w:tc>
        <w:tc>
          <w:tcPr>
            <w:tcW w:w="1418" w:type="dxa"/>
            <w:vAlign w:val="center"/>
          </w:tcPr>
          <w:p w14:paraId="7D3747B0" w14:textId="77777777" w:rsidR="00305CF2" w:rsidRPr="004E7FB0" w:rsidRDefault="00305CF2" w:rsidP="00962902">
            <w:pPr>
              <w:jc w:val="center"/>
              <w:rPr>
                <w:rFonts w:ascii="Arial" w:hAnsi="Arial" w:cs="Arial"/>
                <w:sz w:val="20"/>
                <w:szCs w:val="20"/>
              </w:rPr>
            </w:pPr>
            <w:r w:rsidRPr="004E7FB0">
              <w:rPr>
                <w:rFonts w:ascii="Arial" w:hAnsi="Arial" w:cs="Arial"/>
                <w:sz w:val="20"/>
                <w:szCs w:val="20"/>
              </w:rPr>
              <w:t>Name of the legal entity</w:t>
            </w:r>
          </w:p>
        </w:tc>
        <w:tc>
          <w:tcPr>
            <w:tcW w:w="1843" w:type="dxa"/>
            <w:vAlign w:val="center"/>
          </w:tcPr>
          <w:p w14:paraId="4CC6279E" w14:textId="77777777" w:rsidR="00305CF2" w:rsidRPr="004E7FB0" w:rsidRDefault="00305CF2" w:rsidP="00962902">
            <w:pPr>
              <w:jc w:val="center"/>
              <w:rPr>
                <w:rFonts w:ascii="Arial" w:hAnsi="Arial" w:cs="Arial"/>
                <w:sz w:val="20"/>
                <w:szCs w:val="20"/>
              </w:rPr>
            </w:pPr>
            <w:r w:rsidRPr="004E7FB0">
              <w:rPr>
                <w:rFonts w:ascii="Arial" w:hAnsi="Arial" w:cs="Arial"/>
                <w:sz w:val="20"/>
                <w:szCs w:val="20"/>
              </w:rPr>
              <w:t>Name, surname, position, telephone</w:t>
            </w:r>
          </w:p>
          <w:p w14:paraId="68EABBD3" w14:textId="77777777" w:rsidR="00305CF2" w:rsidRPr="004E7FB0" w:rsidRDefault="00305CF2" w:rsidP="00962902">
            <w:pPr>
              <w:jc w:val="center"/>
              <w:rPr>
                <w:rFonts w:ascii="Arial" w:hAnsi="Arial" w:cs="Arial"/>
                <w:sz w:val="20"/>
                <w:szCs w:val="20"/>
              </w:rPr>
            </w:pPr>
            <w:r w:rsidRPr="004E7FB0">
              <w:rPr>
                <w:rFonts w:ascii="Arial" w:hAnsi="Arial" w:cs="Arial"/>
                <w:sz w:val="20"/>
                <w:szCs w:val="20"/>
              </w:rPr>
              <w:t>(for feedback)</w:t>
            </w:r>
          </w:p>
        </w:tc>
        <w:tc>
          <w:tcPr>
            <w:tcW w:w="1559" w:type="dxa"/>
            <w:vMerge/>
          </w:tcPr>
          <w:p w14:paraId="10348F48" w14:textId="77777777" w:rsidR="00305CF2" w:rsidRPr="004E7FB0" w:rsidRDefault="00305CF2" w:rsidP="00962902">
            <w:pPr>
              <w:rPr>
                <w:rFonts w:ascii="Arial" w:hAnsi="Arial" w:cs="Arial"/>
                <w:sz w:val="22"/>
                <w:szCs w:val="22"/>
              </w:rPr>
            </w:pPr>
          </w:p>
        </w:tc>
      </w:tr>
      <w:tr w:rsidR="00305CF2" w:rsidRPr="004E7FB0" w14:paraId="34FACDCB" w14:textId="77777777" w:rsidTr="00037219">
        <w:trPr>
          <w:trHeight w:val="264"/>
        </w:trPr>
        <w:tc>
          <w:tcPr>
            <w:tcW w:w="646" w:type="dxa"/>
          </w:tcPr>
          <w:p w14:paraId="287178BF" w14:textId="77777777" w:rsidR="00305CF2" w:rsidRPr="004E7FB0" w:rsidRDefault="00305CF2" w:rsidP="00962902">
            <w:pPr>
              <w:rPr>
                <w:rFonts w:ascii="Arial" w:hAnsi="Arial" w:cs="Arial"/>
                <w:sz w:val="22"/>
                <w:szCs w:val="22"/>
              </w:rPr>
            </w:pPr>
            <w:r w:rsidRPr="004E7FB0">
              <w:rPr>
                <w:rFonts w:ascii="Arial" w:hAnsi="Arial" w:cs="Arial"/>
                <w:sz w:val="22"/>
                <w:szCs w:val="22"/>
              </w:rPr>
              <w:t>1.</w:t>
            </w:r>
          </w:p>
        </w:tc>
        <w:tc>
          <w:tcPr>
            <w:tcW w:w="1334" w:type="dxa"/>
          </w:tcPr>
          <w:p w14:paraId="24320CBB" w14:textId="77777777" w:rsidR="00305CF2" w:rsidRPr="004E7FB0" w:rsidRDefault="00305CF2" w:rsidP="00962902">
            <w:pPr>
              <w:rPr>
                <w:rFonts w:ascii="Arial" w:hAnsi="Arial" w:cs="Arial"/>
                <w:sz w:val="22"/>
                <w:szCs w:val="22"/>
              </w:rPr>
            </w:pPr>
          </w:p>
        </w:tc>
        <w:tc>
          <w:tcPr>
            <w:tcW w:w="1417" w:type="dxa"/>
          </w:tcPr>
          <w:p w14:paraId="2F1F3781" w14:textId="77777777" w:rsidR="00305CF2" w:rsidRPr="004E7FB0" w:rsidRDefault="00305CF2" w:rsidP="00962902">
            <w:pPr>
              <w:rPr>
                <w:rFonts w:ascii="Arial" w:hAnsi="Arial" w:cs="Arial"/>
                <w:sz w:val="22"/>
                <w:szCs w:val="22"/>
              </w:rPr>
            </w:pPr>
          </w:p>
        </w:tc>
        <w:tc>
          <w:tcPr>
            <w:tcW w:w="1701" w:type="dxa"/>
          </w:tcPr>
          <w:p w14:paraId="5BA113F9" w14:textId="77777777" w:rsidR="00305CF2" w:rsidRPr="004E7FB0" w:rsidRDefault="00305CF2" w:rsidP="00962902">
            <w:pPr>
              <w:rPr>
                <w:rFonts w:ascii="Arial" w:hAnsi="Arial" w:cs="Arial"/>
                <w:sz w:val="22"/>
                <w:szCs w:val="22"/>
              </w:rPr>
            </w:pPr>
          </w:p>
        </w:tc>
        <w:tc>
          <w:tcPr>
            <w:tcW w:w="1418" w:type="dxa"/>
          </w:tcPr>
          <w:p w14:paraId="4D881591" w14:textId="77777777" w:rsidR="00305CF2" w:rsidRPr="004E7FB0" w:rsidRDefault="00305CF2" w:rsidP="00962902">
            <w:pPr>
              <w:rPr>
                <w:rFonts w:ascii="Arial" w:hAnsi="Arial" w:cs="Arial"/>
                <w:sz w:val="22"/>
                <w:szCs w:val="22"/>
              </w:rPr>
            </w:pPr>
          </w:p>
        </w:tc>
        <w:tc>
          <w:tcPr>
            <w:tcW w:w="1843" w:type="dxa"/>
          </w:tcPr>
          <w:p w14:paraId="78B03AE8" w14:textId="77777777" w:rsidR="00305CF2" w:rsidRPr="004E7FB0" w:rsidRDefault="00305CF2" w:rsidP="00962902">
            <w:pPr>
              <w:rPr>
                <w:rFonts w:ascii="Arial" w:hAnsi="Arial" w:cs="Arial"/>
                <w:sz w:val="22"/>
                <w:szCs w:val="22"/>
              </w:rPr>
            </w:pPr>
          </w:p>
        </w:tc>
        <w:tc>
          <w:tcPr>
            <w:tcW w:w="1559" w:type="dxa"/>
          </w:tcPr>
          <w:p w14:paraId="1BD0D151" w14:textId="77777777" w:rsidR="00305CF2" w:rsidRPr="004E7FB0" w:rsidRDefault="00305CF2" w:rsidP="00962902">
            <w:pPr>
              <w:rPr>
                <w:rFonts w:ascii="Arial" w:hAnsi="Arial" w:cs="Arial"/>
                <w:sz w:val="22"/>
                <w:szCs w:val="22"/>
              </w:rPr>
            </w:pPr>
          </w:p>
        </w:tc>
      </w:tr>
      <w:tr w:rsidR="00305CF2" w:rsidRPr="004E7FB0" w14:paraId="79405E03" w14:textId="77777777" w:rsidTr="00037219">
        <w:trPr>
          <w:trHeight w:val="264"/>
        </w:trPr>
        <w:tc>
          <w:tcPr>
            <w:tcW w:w="646" w:type="dxa"/>
          </w:tcPr>
          <w:p w14:paraId="14B5B586" w14:textId="77777777" w:rsidR="00305CF2" w:rsidRPr="004E7FB0" w:rsidRDefault="00305CF2" w:rsidP="00962902">
            <w:pPr>
              <w:rPr>
                <w:rFonts w:ascii="Arial" w:hAnsi="Arial" w:cs="Arial"/>
                <w:sz w:val="22"/>
                <w:szCs w:val="22"/>
              </w:rPr>
            </w:pPr>
            <w:r w:rsidRPr="004E7FB0">
              <w:rPr>
                <w:rFonts w:ascii="Arial" w:hAnsi="Arial" w:cs="Arial"/>
                <w:sz w:val="22"/>
                <w:szCs w:val="22"/>
              </w:rPr>
              <w:t>...</w:t>
            </w:r>
          </w:p>
        </w:tc>
        <w:tc>
          <w:tcPr>
            <w:tcW w:w="1334" w:type="dxa"/>
          </w:tcPr>
          <w:p w14:paraId="1A0181D1" w14:textId="77777777" w:rsidR="00305CF2" w:rsidRPr="004E7FB0" w:rsidRDefault="00305CF2" w:rsidP="00962902">
            <w:pPr>
              <w:rPr>
                <w:rFonts w:ascii="Arial" w:hAnsi="Arial" w:cs="Arial"/>
                <w:sz w:val="22"/>
                <w:szCs w:val="22"/>
              </w:rPr>
            </w:pPr>
          </w:p>
        </w:tc>
        <w:tc>
          <w:tcPr>
            <w:tcW w:w="1417" w:type="dxa"/>
          </w:tcPr>
          <w:p w14:paraId="46DDE1E0" w14:textId="77777777" w:rsidR="00305CF2" w:rsidRPr="004E7FB0" w:rsidRDefault="00305CF2" w:rsidP="00962902">
            <w:pPr>
              <w:rPr>
                <w:rFonts w:ascii="Arial" w:hAnsi="Arial" w:cs="Arial"/>
                <w:sz w:val="22"/>
                <w:szCs w:val="22"/>
              </w:rPr>
            </w:pPr>
          </w:p>
        </w:tc>
        <w:tc>
          <w:tcPr>
            <w:tcW w:w="1701" w:type="dxa"/>
          </w:tcPr>
          <w:p w14:paraId="492F3BFF" w14:textId="77777777" w:rsidR="00305CF2" w:rsidRPr="004E7FB0" w:rsidRDefault="00305CF2" w:rsidP="00962902">
            <w:pPr>
              <w:rPr>
                <w:rFonts w:ascii="Arial" w:hAnsi="Arial" w:cs="Arial"/>
                <w:sz w:val="22"/>
                <w:szCs w:val="22"/>
              </w:rPr>
            </w:pPr>
          </w:p>
        </w:tc>
        <w:tc>
          <w:tcPr>
            <w:tcW w:w="1418" w:type="dxa"/>
          </w:tcPr>
          <w:p w14:paraId="341D7583" w14:textId="77777777" w:rsidR="00305CF2" w:rsidRPr="004E7FB0" w:rsidRDefault="00305CF2" w:rsidP="00962902">
            <w:pPr>
              <w:rPr>
                <w:rFonts w:ascii="Arial" w:hAnsi="Arial" w:cs="Arial"/>
                <w:sz w:val="22"/>
                <w:szCs w:val="22"/>
              </w:rPr>
            </w:pPr>
          </w:p>
        </w:tc>
        <w:tc>
          <w:tcPr>
            <w:tcW w:w="1843" w:type="dxa"/>
          </w:tcPr>
          <w:p w14:paraId="6931EE31" w14:textId="77777777" w:rsidR="00305CF2" w:rsidRPr="004E7FB0" w:rsidRDefault="00305CF2" w:rsidP="00962902">
            <w:pPr>
              <w:rPr>
                <w:rFonts w:ascii="Arial" w:hAnsi="Arial" w:cs="Arial"/>
                <w:sz w:val="22"/>
                <w:szCs w:val="22"/>
              </w:rPr>
            </w:pPr>
          </w:p>
        </w:tc>
        <w:tc>
          <w:tcPr>
            <w:tcW w:w="1559" w:type="dxa"/>
          </w:tcPr>
          <w:p w14:paraId="3B8BB235" w14:textId="77777777" w:rsidR="00305CF2" w:rsidRPr="004E7FB0" w:rsidRDefault="00305CF2" w:rsidP="00962902">
            <w:pPr>
              <w:rPr>
                <w:rFonts w:ascii="Arial" w:hAnsi="Arial" w:cs="Arial"/>
                <w:sz w:val="22"/>
                <w:szCs w:val="22"/>
              </w:rPr>
            </w:pPr>
          </w:p>
        </w:tc>
      </w:tr>
    </w:tbl>
    <w:p w14:paraId="35639339" w14:textId="77777777" w:rsidR="00305CF2" w:rsidRPr="004E7FB0" w:rsidRDefault="00305CF2" w:rsidP="00305CF2">
      <w:pPr>
        <w:pStyle w:val="Virsraksts4"/>
        <w:jc w:val="right"/>
        <w:rPr>
          <w:rFonts w:ascii="Arial" w:hAnsi="Arial" w:cs="Arial"/>
          <w:sz w:val="22"/>
          <w:szCs w:val="22"/>
          <w:lang w:val="en-US"/>
        </w:rPr>
      </w:pPr>
    </w:p>
    <w:p w14:paraId="4813CE8B" w14:textId="77777777" w:rsidR="00305CF2" w:rsidRPr="004E7FB0" w:rsidRDefault="00305CF2" w:rsidP="00305CF2">
      <w:pPr>
        <w:autoSpaceDE w:val="0"/>
        <w:autoSpaceDN w:val="0"/>
        <w:adjustRightInd w:val="0"/>
        <w:rPr>
          <w:rFonts w:ascii="Arial" w:hAnsi="Arial" w:cs="Arial"/>
          <w:sz w:val="22"/>
          <w:szCs w:val="22"/>
          <w:lang w:eastAsia="lv-LV"/>
        </w:rPr>
      </w:pPr>
    </w:p>
    <w:p w14:paraId="3AE7865C" w14:textId="77777777" w:rsidR="00305CF2" w:rsidRPr="004E7FB0" w:rsidRDefault="00305CF2" w:rsidP="00305CF2">
      <w:pPr>
        <w:autoSpaceDE w:val="0"/>
        <w:autoSpaceDN w:val="0"/>
        <w:adjustRightInd w:val="0"/>
        <w:rPr>
          <w:rFonts w:ascii="Arial" w:hAnsi="Arial" w:cs="Arial"/>
          <w:sz w:val="22"/>
          <w:szCs w:val="22"/>
          <w:lang w:eastAsia="lv-LV"/>
        </w:rPr>
      </w:pPr>
    </w:p>
    <w:p w14:paraId="5F1A456C" w14:textId="77777777" w:rsidR="00305CF2" w:rsidRPr="004E7FB0" w:rsidRDefault="00305CF2" w:rsidP="00305CF2">
      <w:pPr>
        <w:autoSpaceDE w:val="0"/>
        <w:autoSpaceDN w:val="0"/>
        <w:adjustRightInd w:val="0"/>
        <w:rPr>
          <w:rFonts w:ascii="Arial" w:hAnsi="Arial" w:cs="Arial"/>
          <w:sz w:val="22"/>
          <w:szCs w:val="22"/>
          <w:lang w:eastAsia="lv-LV"/>
        </w:rPr>
      </w:pPr>
    </w:p>
    <w:p w14:paraId="0DE61D73" w14:textId="77777777" w:rsidR="00305CF2" w:rsidRPr="004E7FB0" w:rsidRDefault="00305CF2" w:rsidP="00305CF2">
      <w:pPr>
        <w:autoSpaceDE w:val="0"/>
        <w:autoSpaceDN w:val="0"/>
        <w:adjustRightInd w:val="0"/>
        <w:rPr>
          <w:rFonts w:ascii="Arial" w:hAnsi="Arial" w:cs="Arial"/>
          <w:sz w:val="22"/>
          <w:szCs w:val="22"/>
          <w:lang w:eastAsia="lv-LV"/>
        </w:rPr>
      </w:pPr>
    </w:p>
    <w:p w14:paraId="500476C1" w14:textId="698EBC24" w:rsidR="00305CF2" w:rsidRPr="004E7FB0" w:rsidRDefault="00305CF2" w:rsidP="00305CF2">
      <w:pPr>
        <w:autoSpaceDE w:val="0"/>
        <w:autoSpaceDN w:val="0"/>
        <w:adjustRightInd w:val="0"/>
        <w:rPr>
          <w:rFonts w:ascii="Arial" w:hAnsi="Arial" w:cs="Arial"/>
          <w:sz w:val="22"/>
          <w:szCs w:val="22"/>
          <w:lang w:eastAsia="lv-LV"/>
        </w:rPr>
      </w:pPr>
      <w:r w:rsidRPr="004E7FB0">
        <w:rPr>
          <w:rFonts w:ascii="Arial" w:hAnsi="Arial" w:cs="Arial"/>
          <w:sz w:val="22"/>
          <w:szCs w:val="22"/>
          <w:lang w:eastAsia="lv-LV"/>
        </w:rPr>
        <w:t xml:space="preserve">Signature of the manager or </w:t>
      </w:r>
      <w:r w:rsidR="0050629B" w:rsidRPr="004E7FB0">
        <w:rPr>
          <w:rFonts w:ascii="Arial" w:hAnsi="Arial" w:cs="Arial"/>
          <w:sz w:val="22"/>
          <w:szCs w:val="22"/>
          <w:lang w:eastAsia="lv-LV"/>
        </w:rPr>
        <w:t>authorized</w:t>
      </w:r>
      <w:r w:rsidRPr="004E7FB0">
        <w:rPr>
          <w:rFonts w:ascii="Arial" w:hAnsi="Arial" w:cs="Arial"/>
          <w:sz w:val="22"/>
          <w:szCs w:val="22"/>
          <w:lang w:eastAsia="lv-LV"/>
        </w:rPr>
        <w:t xml:space="preserve"> signatory: __________________________________</w:t>
      </w:r>
    </w:p>
    <w:p w14:paraId="564CA9DF" w14:textId="77777777" w:rsidR="00305CF2" w:rsidRPr="004E7FB0" w:rsidRDefault="00305CF2" w:rsidP="00305CF2">
      <w:pPr>
        <w:autoSpaceDE w:val="0"/>
        <w:autoSpaceDN w:val="0"/>
        <w:adjustRightInd w:val="0"/>
        <w:rPr>
          <w:rFonts w:ascii="Arial" w:hAnsi="Arial" w:cs="Arial"/>
          <w:sz w:val="22"/>
          <w:szCs w:val="22"/>
          <w:lang w:eastAsia="lv-LV"/>
        </w:rPr>
      </w:pPr>
    </w:p>
    <w:p w14:paraId="561DAF18" w14:textId="2F51C378" w:rsidR="00305CF2" w:rsidRPr="004E7FB0" w:rsidRDefault="00305CF2" w:rsidP="00305CF2">
      <w:pPr>
        <w:autoSpaceDE w:val="0"/>
        <w:autoSpaceDN w:val="0"/>
        <w:adjustRightInd w:val="0"/>
        <w:rPr>
          <w:rFonts w:ascii="Arial" w:hAnsi="Arial" w:cs="Arial"/>
          <w:sz w:val="22"/>
          <w:szCs w:val="22"/>
          <w:lang w:eastAsia="lv-LV"/>
        </w:rPr>
      </w:pPr>
      <w:r w:rsidRPr="004E7FB0">
        <w:rPr>
          <w:rFonts w:ascii="Arial" w:hAnsi="Arial" w:cs="Arial"/>
          <w:sz w:val="22"/>
          <w:szCs w:val="22"/>
          <w:lang w:eastAsia="lv-LV"/>
        </w:rPr>
        <w:t xml:space="preserve">Name, surname, title of manager or </w:t>
      </w:r>
      <w:r w:rsidR="0050629B" w:rsidRPr="004E7FB0">
        <w:rPr>
          <w:rFonts w:ascii="Arial" w:hAnsi="Arial" w:cs="Arial"/>
          <w:sz w:val="22"/>
          <w:szCs w:val="22"/>
          <w:lang w:eastAsia="lv-LV"/>
        </w:rPr>
        <w:t>authorized</w:t>
      </w:r>
      <w:r w:rsidRPr="004E7FB0">
        <w:rPr>
          <w:rFonts w:ascii="Arial" w:hAnsi="Arial" w:cs="Arial"/>
          <w:sz w:val="22"/>
          <w:szCs w:val="22"/>
          <w:lang w:eastAsia="lv-LV"/>
        </w:rPr>
        <w:t xml:space="preserve"> person ________________________</w:t>
      </w:r>
    </w:p>
    <w:p w14:paraId="4BD318D0" w14:textId="77777777" w:rsidR="00305CF2" w:rsidRPr="004E7FB0" w:rsidRDefault="00305CF2" w:rsidP="00305CF2">
      <w:pPr>
        <w:rPr>
          <w:rFonts w:ascii="Arial" w:hAnsi="Arial" w:cs="Arial"/>
          <w:sz w:val="22"/>
          <w:szCs w:val="22"/>
        </w:rPr>
      </w:pPr>
    </w:p>
    <w:p w14:paraId="038B8EE5" w14:textId="77777777" w:rsidR="00305CF2" w:rsidRPr="004E7FB0" w:rsidRDefault="00305CF2" w:rsidP="00F30C04">
      <w:pPr>
        <w:spacing w:line="0" w:lineRule="atLeast"/>
        <w:jc w:val="right"/>
        <w:rPr>
          <w:rFonts w:ascii="Arial" w:hAnsi="Arial" w:cs="Arial"/>
          <w:b/>
          <w:sz w:val="20"/>
          <w:szCs w:val="20"/>
        </w:rPr>
      </w:pPr>
    </w:p>
    <w:p w14:paraId="38CB1D54" w14:textId="77777777" w:rsidR="00305CF2" w:rsidRPr="004E7FB0" w:rsidRDefault="00305CF2" w:rsidP="00F30C04">
      <w:pPr>
        <w:spacing w:line="0" w:lineRule="atLeast"/>
        <w:jc w:val="right"/>
        <w:rPr>
          <w:rFonts w:ascii="Arial" w:hAnsi="Arial" w:cs="Arial"/>
          <w:b/>
          <w:sz w:val="20"/>
          <w:szCs w:val="20"/>
        </w:rPr>
      </w:pPr>
    </w:p>
    <w:p w14:paraId="66A78314" w14:textId="77777777" w:rsidR="00305CF2" w:rsidRPr="004E7FB0" w:rsidRDefault="00305CF2" w:rsidP="00F30C04">
      <w:pPr>
        <w:spacing w:line="0" w:lineRule="atLeast"/>
        <w:jc w:val="right"/>
        <w:rPr>
          <w:rFonts w:ascii="Arial" w:hAnsi="Arial" w:cs="Arial"/>
          <w:b/>
          <w:sz w:val="20"/>
          <w:szCs w:val="20"/>
        </w:rPr>
      </w:pPr>
    </w:p>
    <w:p w14:paraId="4C84CAA3" w14:textId="6669752F" w:rsidR="001857D4" w:rsidRPr="004E7FB0" w:rsidRDefault="001857D4">
      <w:pPr>
        <w:spacing w:after="160" w:line="259" w:lineRule="auto"/>
        <w:rPr>
          <w:rFonts w:ascii="Arial" w:hAnsi="Arial" w:cs="Arial"/>
          <w:b/>
          <w:sz w:val="20"/>
          <w:szCs w:val="20"/>
        </w:rPr>
      </w:pPr>
      <w:r w:rsidRPr="004E7FB0">
        <w:rPr>
          <w:rFonts w:ascii="Arial" w:hAnsi="Arial" w:cs="Arial"/>
          <w:b/>
          <w:sz w:val="20"/>
          <w:szCs w:val="20"/>
        </w:rPr>
        <w:br w:type="page"/>
      </w:r>
    </w:p>
    <w:p w14:paraId="7EED87CE" w14:textId="1936CD2A" w:rsidR="001857D4" w:rsidRPr="004E7FB0" w:rsidRDefault="001857D4" w:rsidP="001857D4">
      <w:pPr>
        <w:ind w:right="425"/>
        <w:jc w:val="right"/>
        <w:rPr>
          <w:rFonts w:ascii="Arial" w:hAnsi="Arial" w:cs="Arial"/>
          <w:b/>
          <w:sz w:val="20"/>
          <w:szCs w:val="20"/>
        </w:rPr>
      </w:pPr>
      <w:r w:rsidRPr="004E7FB0">
        <w:rPr>
          <w:rFonts w:ascii="Arial" w:hAnsi="Arial" w:cs="Arial"/>
          <w:b/>
          <w:sz w:val="20"/>
          <w:szCs w:val="20"/>
        </w:rPr>
        <w:lastRenderedPageBreak/>
        <w:t>Annex 4</w:t>
      </w:r>
    </w:p>
    <w:p w14:paraId="744357CA" w14:textId="7B30B53E" w:rsidR="00305CF2" w:rsidRPr="004E7FB0" w:rsidRDefault="001857D4" w:rsidP="0050629B">
      <w:pPr>
        <w:ind w:right="425"/>
        <w:jc w:val="right"/>
        <w:rPr>
          <w:rFonts w:ascii="Arial" w:hAnsi="Arial" w:cs="Arial"/>
          <w:b/>
          <w:sz w:val="20"/>
          <w:szCs w:val="20"/>
        </w:rPr>
      </w:pPr>
      <w:r w:rsidRPr="004E7FB0">
        <w:rPr>
          <w:rFonts w:ascii="Arial" w:hAnsi="Arial" w:cs="Arial"/>
          <w:sz w:val="20"/>
          <w:szCs w:val="20"/>
        </w:rPr>
        <w:t xml:space="preserve"> Negotiation procedure with publication </w:t>
      </w:r>
      <w:r w:rsidR="0050629B" w:rsidRPr="0050629B">
        <w:rPr>
          <w:rFonts w:ascii="Arial" w:hAnsi="Arial" w:cs="Arial"/>
          <w:sz w:val="20"/>
          <w:szCs w:val="20"/>
        </w:rPr>
        <w:t xml:space="preserve">"Supply of wheel spoke element compression/de-compression press for the needs of SIA “LDZ </w:t>
      </w:r>
      <w:proofErr w:type="spellStart"/>
      <w:r w:rsidR="0050629B" w:rsidRPr="0050629B">
        <w:rPr>
          <w:rFonts w:ascii="Arial" w:hAnsi="Arial" w:cs="Arial"/>
          <w:sz w:val="20"/>
          <w:szCs w:val="20"/>
        </w:rPr>
        <w:t>ritošā</w:t>
      </w:r>
      <w:proofErr w:type="spellEnd"/>
      <w:r w:rsidR="0050629B" w:rsidRPr="0050629B">
        <w:rPr>
          <w:rFonts w:ascii="Arial" w:hAnsi="Arial" w:cs="Arial"/>
          <w:sz w:val="20"/>
          <w:szCs w:val="20"/>
        </w:rPr>
        <w:t xml:space="preserve"> </w:t>
      </w:r>
      <w:proofErr w:type="spellStart"/>
      <w:r w:rsidR="0050629B" w:rsidRPr="0050629B">
        <w:rPr>
          <w:rFonts w:ascii="Arial" w:hAnsi="Arial" w:cs="Arial"/>
          <w:sz w:val="20"/>
          <w:szCs w:val="20"/>
        </w:rPr>
        <w:t>sastāva</w:t>
      </w:r>
      <w:proofErr w:type="spellEnd"/>
      <w:r w:rsidR="0050629B" w:rsidRPr="0050629B">
        <w:rPr>
          <w:rFonts w:ascii="Arial" w:hAnsi="Arial" w:cs="Arial"/>
          <w:sz w:val="20"/>
          <w:szCs w:val="20"/>
        </w:rPr>
        <w:t xml:space="preserve"> </w:t>
      </w:r>
      <w:proofErr w:type="spellStart"/>
      <w:r w:rsidR="0050629B" w:rsidRPr="0050629B">
        <w:rPr>
          <w:rFonts w:ascii="Arial" w:hAnsi="Arial" w:cs="Arial"/>
          <w:sz w:val="20"/>
          <w:szCs w:val="20"/>
        </w:rPr>
        <w:t>serviss</w:t>
      </w:r>
      <w:proofErr w:type="spellEnd"/>
      <w:r w:rsidR="0050629B" w:rsidRPr="0050629B">
        <w:rPr>
          <w:rFonts w:ascii="Arial" w:hAnsi="Arial" w:cs="Arial"/>
          <w:sz w:val="20"/>
          <w:szCs w:val="20"/>
        </w:rPr>
        <w:t>””</w:t>
      </w:r>
    </w:p>
    <w:p w14:paraId="50366099" w14:textId="77777777" w:rsidR="00305CF2" w:rsidRPr="004E7FB0" w:rsidRDefault="00305CF2" w:rsidP="00F30C04">
      <w:pPr>
        <w:spacing w:line="0" w:lineRule="atLeast"/>
        <w:jc w:val="right"/>
        <w:rPr>
          <w:rFonts w:ascii="Arial" w:hAnsi="Arial" w:cs="Arial"/>
          <w:b/>
          <w:sz w:val="20"/>
          <w:szCs w:val="20"/>
        </w:rPr>
      </w:pPr>
    </w:p>
    <w:p w14:paraId="1F10954A" w14:textId="77777777" w:rsidR="001857D4" w:rsidRPr="004E7FB0" w:rsidRDefault="001857D4" w:rsidP="001857D4">
      <w:pPr>
        <w:jc w:val="center"/>
        <w:rPr>
          <w:rFonts w:ascii="Arial" w:hAnsi="Arial" w:cs="Arial"/>
          <w:b/>
          <w:sz w:val="22"/>
          <w:szCs w:val="22"/>
        </w:rPr>
      </w:pPr>
      <w:r w:rsidRPr="004E7FB0">
        <w:rPr>
          <w:rFonts w:ascii="Arial" w:hAnsi="Arial" w:cs="Arial"/>
          <w:b/>
          <w:sz w:val="22"/>
          <w:szCs w:val="22"/>
        </w:rPr>
        <w:t>INFORMATION ON THE APPLICANT'S FINANCIAL TURNOVER</w:t>
      </w:r>
    </w:p>
    <w:p w14:paraId="5A3BFD57" w14:textId="77777777" w:rsidR="001857D4" w:rsidRPr="004E7FB0" w:rsidRDefault="001857D4" w:rsidP="001857D4">
      <w:pPr>
        <w:jc w:val="center"/>
        <w:rPr>
          <w:rFonts w:ascii="Arial" w:hAnsi="Arial" w:cs="Arial"/>
          <w:i/>
          <w:sz w:val="22"/>
          <w:szCs w:val="22"/>
        </w:rPr>
      </w:pPr>
      <w:r w:rsidRPr="004E7FB0">
        <w:rPr>
          <w:rFonts w:ascii="Arial" w:hAnsi="Arial" w:cs="Arial"/>
          <w:i/>
          <w:sz w:val="22"/>
          <w:szCs w:val="22"/>
        </w:rPr>
        <w:t>/form/</w:t>
      </w:r>
    </w:p>
    <w:p w14:paraId="4A72DB0E" w14:textId="77777777" w:rsidR="001857D4" w:rsidRPr="004E7FB0" w:rsidRDefault="001857D4" w:rsidP="001857D4">
      <w:pPr>
        <w:jc w:val="center"/>
        <w:rPr>
          <w:rFonts w:ascii="Arial" w:hAnsi="Arial" w:cs="Arial"/>
          <w:bCs/>
          <w:sz w:val="22"/>
          <w:szCs w:val="22"/>
          <w:lang w:eastAsia="lv-LV"/>
        </w:rPr>
      </w:pPr>
    </w:p>
    <w:p w14:paraId="334A89DE" w14:textId="77777777" w:rsidR="001857D4" w:rsidRPr="004E7FB0" w:rsidRDefault="001857D4" w:rsidP="001857D4">
      <w:pPr>
        <w:jc w:val="center"/>
        <w:rPr>
          <w:rFonts w:ascii="Arial" w:hAnsi="Arial" w:cs="Arial"/>
          <w:bCs/>
          <w:sz w:val="22"/>
          <w:szCs w:val="22"/>
          <w:lang w:eastAsia="lv-LV"/>
        </w:rPr>
      </w:pPr>
    </w:p>
    <w:p w14:paraId="573B615D" w14:textId="77777777" w:rsidR="001857D4" w:rsidRPr="004E7FB0" w:rsidRDefault="001857D4" w:rsidP="001857D4">
      <w:pPr>
        <w:jc w:val="center"/>
        <w:rPr>
          <w:rFonts w:ascii="Arial" w:hAnsi="Arial" w:cs="Arial"/>
          <w:bCs/>
          <w:sz w:val="22"/>
          <w:szCs w:val="22"/>
          <w:lang w:eastAsia="lv-LV"/>
        </w:rPr>
      </w:pPr>
    </w:p>
    <w:tbl>
      <w:tblPr>
        <w:tblStyle w:val="Reatabula"/>
        <w:tblW w:w="0" w:type="auto"/>
        <w:tblLook w:val="04A0" w:firstRow="1" w:lastRow="0" w:firstColumn="1" w:lastColumn="0" w:noHBand="0" w:noVBand="1"/>
      </w:tblPr>
      <w:tblGrid>
        <w:gridCol w:w="3539"/>
        <w:gridCol w:w="3170"/>
        <w:gridCol w:w="2254"/>
      </w:tblGrid>
      <w:tr w:rsidR="001857D4" w:rsidRPr="004E7FB0" w14:paraId="072DFD80" w14:textId="77777777" w:rsidTr="00962902">
        <w:tc>
          <w:tcPr>
            <w:tcW w:w="8963" w:type="dxa"/>
            <w:gridSpan w:val="3"/>
            <w:vAlign w:val="center"/>
          </w:tcPr>
          <w:p w14:paraId="1C1322BA" w14:textId="77777777" w:rsidR="001857D4" w:rsidRPr="004E7FB0" w:rsidRDefault="001857D4" w:rsidP="00962902">
            <w:pPr>
              <w:jc w:val="center"/>
              <w:rPr>
                <w:rFonts w:ascii="Arial" w:hAnsi="Arial" w:cs="Arial"/>
                <w:b/>
                <w:sz w:val="22"/>
                <w:szCs w:val="22"/>
              </w:rPr>
            </w:pPr>
            <w:r w:rsidRPr="004E7FB0">
              <w:rPr>
                <w:rFonts w:ascii="Arial" w:hAnsi="Arial" w:cs="Arial"/>
                <w:b/>
                <w:sz w:val="22"/>
                <w:szCs w:val="22"/>
              </w:rPr>
              <w:t>Turnover for 3 (three)</w:t>
            </w:r>
            <w:r w:rsidRPr="004E7FB0">
              <w:rPr>
                <w:rStyle w:val="Vresatsauce"/>
                <w:rFonts w:ascii="Arial" w:hAnsi="Arial" w:cs="Arial"/>
                <w:b/>
                <w:sz w:val="22"/>
                <w:szCs w:val="22"/>
              </w:rPr>
              <w:footnoteReference w:id="7"/>
            </w:r>
            <w:r w:rsidRPr="004E7FB0">
              <w:rPr>
                <w:rFonts w:ascii="Arial" w:hAnsi="Arial" w:cs="Arial"/>
                <w:b/>
                <w:sz w:val="22"/>
                <w:szCs w:val="22"/>
              </w:rPr>
              <w:t xml:space="preserve"> years</w:t>
            </w:r>
          </w:p>
          <w:p w14:paraId="2527E94D" w14:textId="77777777" w:rsidR="001857D4" w:rsidRPr="004E7FB0" w:rsidRDefault="001857D4" w:rsidP="00962902">
            <w:pPr>
              <w:jc w:val="center"/>
              <w:rPr>
                <w:rFonts w:ascii="Arial" w:hAnsi="Arial" w:cs="Arial"/>
                <w:bCs/>
                <w:sz w:val="22"/>
                <w:szCs w:val="22"/>
                <w:lang w:eastAsia="lv-LV"/>
              </w:rPr>
            </w:pPr>
            <w:r w:rsidRPr="004E7FB0">
              <w:rPr>
                <w:rFonts w:ascii="Arial" w:hAnsi="Arial" w:cs="Arial"/>
                <w:b/>
                <w:sz w:val="22"/>
                <w:szCs w:val="22"/>
              </w:rPr>
              <w:t>(EUR, excluding VAT)</w:t>
            </w:r>
          </w:p>
        </w:tc>
      </w:tr>
      <w:tr w:rsidR="001857D4" w:rsidRPr="004E7FB0" w14:paraId="1B9627CB" w14:textId="77777777" w:rsidTr="00962902">
        <w:tc>
          <w:tcPr>
            <w:tcW w:w="3539" w:type="dxa"/>
          </w:tcPr>
          <w:p w14:paraId="0A62D8C4" w14:textId="77777777" w:rsidR="001857D4" w:rsidRPr="004E7FB0" w:rsidRDefault="001857D4" w:rsidP="00962902">
            <w:pPr>
              <w:jc w:val="center"/>
              <w:rPr>
                <w:rFonts w:ascii="Arial" w:hAnsi="Arial" w:cs="Arial"/>
                <w:bCs/>
                <w:sz w:val="22"/>
                <w:szCs w:val="22"/>
                <w:lang w:eastAsia="lv-LV"/>
              </w:rPr>
            </w:pPr>
            <w:r w:rsidRPr="004E7FB0">
              <w:rPr>
                <w:rFonts w:ascii="Arial" w:hAnsi="Arial" w:cs="Arial"/>
                <w:bCs/>
                <w:sz w:val="22"/>
                <w:szCs w:val="22"/>
                <w:lang w:eastAsia="lv-LV"/>
              </w:rPr>
              <w:t>20__</w:t>
            </w:r>
          </w:p>
        </w:tc>
        <w:tc>
          <w:tcPr>
            <w:tcW w:w="3170" w:type="dxa"/>
          </w:tcPr>
          <w:p w14:paraId="0D2292B3" w14:textId="77777777" w:rsidR="001857D4" w:rsidRPr="004E7FB0" w:rsidRDefault="001857D4" w:rsidP="00962902">
            <w:pPr>
              <w:jc w:val="center"/>
              <w:rPr>
                <w:rFonts w:ascii="Arial" w:hAnsi="Arial" w:cs="Arial"/>
                <w:bCs/>
                <w:sz w:val="22"/>
                <w:szCs w:val="22"/>
                <w:lang w:eastAsia="lv-LV"/>
              </w:rPr>
            </w:pPr>
            <w:r w:rsidRPr="004E7FB0">
              <w:rPr>
                <w:rFonts w:ascii="Arial" w:hAnsi="Arial" w:cs="Arial"/>
                <w:bCs/>
                <w:sz w:val="22"/>
                <w:szCs w:val="22"/>
                <w:lang w:eastAsia="lv-LV"/>
              </w:rPr>
              <w:t>20__</w:t>
            </w:r>
          </w:p>
        </w:tc>
        <w:tc>
          <w:tcPr>
            <w:tcW w:w="2254" w:type="dxa"/>
          </w:tcPr>
          <w:p w14:paraId="0262990D" w14:textId="77777777" w:rsidR="001857D4" w:rsidRPr="004E7FB0" w:rsidRDefault="001857D4" w:rsidP="00962902">
            <w:pPr>
              <w:jc w:val="center"/>
              <w:rPr>
                <w:rFonts w:ascii="Arial" w:hAnsi="Arial" w:cs="Arial"/>
                <w:bCs/>
                <w:sz w:val="22"/>
                <w:szCs w:val="22"/>
                <w:lang w:eastAsia="lv-LV"/>
              </w:rPr>
            </w:pPr>
            <w:r w:rsidRPr="004E7FB0">
              <w:rPr>
                <w:rFonts w:ascii="Arial" w:hAnsi="Arial" w:cs="Arial"/>
                <w:bCs/>
                <w:sz w:val="22"/>
                <w:szCs w:val="22"/>
                <w:lang w:eastAsia="lv-LV"/>
              </w:rPr>
              <w:t>20__</w:t>
            </w:r>
          </w:p>
        </w:tc>
      </w:tr>
      <w:tr w:rsidR="001857D4" w:rsidRPr="004E7FB0" w14:paraId="69634032" w14:textId="77777777" w:rsidTr="00962902">
        <w:tc>
          <w:tcPr>
            <w:tcW w:w="3539" w:type="dxa"/>
          </w:tcPr>
          <w:p w14:paraId="6A8166B2" w14:textId="77777777" w:rsidR="001857D4" w:rsidRPr="004E7FB0" w:rsidRDefault="001857D4" w:rsidP="00962902">
            <w:pPr>
              <w:jc w:val="center"/>
              <w:rPr>
                <w:rFonts w:ascii="Arial" w:hAnsi="Arial" w:cs="Arial"/>
                <w:bCs/>
                <w:sz w:val="22"/>
                <w:szCs w:val="22"/>
                <w:lang w:eastAsia="lv-LV"/>
              </w:rPr>
            </w:pPr>
          </w:p>
        </w:tc>
        <w:tc>
          <w:tcPr>
            <w:tcW w:w="3170" w:type="dxa"/>
          </w:tcPr>
          <w:p w14:paraId="014DA43E" w14:textId="77777777" w:rsidR="001857D4" w:rsidRPr="004E7FB0" w:rsidRDefault="001857D4" w:rsidP="00962902">
            <w:pPr>
              <w:jc w:val="center"/>
              <w:rPr>
                <w:rFonts w:ascii="Arial" w:hAnsi="Arial" w:cs="Arial"/>
                <w:bCs/>
                <w:sz w:val="22"/>
                <w:szCs w:val="22"/>
                <w:lang w:eastAsia="lv-LV"/>
              </w:rPr>
            </w:pPr>
          </w:p>
        </w:tc>
        <w:tc>
          <w:tcPr>
            <w:tcW w:w="2254" w:type="dxa"/>
          </w:tcPr>
          <w:p w14:paraId="1AA28F61" w14:textId="77777777" w:rsidR="001857D4" w:rsidRPr="004E7FB0" w:rsidRDefault="001857D4" w:rsidP="00962902">
            <w:pPr>
              <w:jc w:val="center"/>
              <w:rPr>
                <w:rFonts w:ascii="Arial" w:hAnsi="Arial" w:cs="Arial"/>
                <w:bCs/>
                <w:sz w:val="22"/>
                <w:szCs w:val="22"/>
                <w:lang w:eastAsia="lv-LV"/>
              </w:rPr>
            </w:pPr>
          </w:p>
        </w:tc>
      </w:tr>
      <w:tr w:rsidR="001857D4" w:rsidRPr="004E7FB0" w14:paraId="3F051D11" w14:textId="77777777" w:rsidTr="00962902">
        <w:tc>
          <w:tcPr>
            <w:tcW w:w="6709" w:type="dxa"/>
            <w:gridSpan w:val="2"/>
          </w:tcPr>
          <w:p w14:paraId="1FA2C034" w14:textId="77777777" w:rsidR="001857D4" w:rsidRPr="004E7FB0" w:rsidRDefault="001857D4" w:rsidP="00962902">
            <w:pPr>
              <w:jc w:val="right"/>
              <w:rPr>
                <w:rFonts w:ascii="Arial" w:hAnsi="Arial" w:cs="Arial"/>
                <w:bCs/>
                <w:sz w:val="22"/>
                <w:szCs w:val="22"/>
                <w:lang w:eastAsia="lv-LV"/>
              </w:rPr>
            </w:pPr>
            <w:r w:rsidRPr="004E7FB0">
              <w:rPr>
                <w:rFonts w:ascii="Arial" w:hAnsi="Arial" w:cs="Arial"/>
                <w:bCs/>
                <w:sz w:val="22"/>
                <w:szCs w:val="22"/>
                <w:lang w:eastAsia="lv-LV"/>
              </w:rPr>
              <w:t>Total turnover:</w:t>
            </w:r>
          </w:p>
        </w:tc>
        <w:tc>
          <w:tcPr>
            <w:tcW w:w="2254" w:type="dxa"/>
          </w:tcPr>
          <w:p w14:paraId="41B45A9D" w14:textId="77777777" w:rsidR="001857D4" w:rsidRPr="004E7FB0" w:rsidRDefault="001857D4" w:rsidP="00962902">
            <w:pPr>
              <w:jc w:val="center"/>
              <w:rPr>
                <w:rFonts w:ascii="Arial" w:hAnsi="Arial" w:cs="Arial"/>
                <w:bCs/>
                <w:sz w:val="22"/>
                <w:szCs w:val="22"/>
                <w:lang w:eastAsia="lv-LV"/>
              </w:rPr>
            </w:pPr>
          </w:p>
        </w:tc>
      </w:tr>
      <w:tr w:rsidR="001857D4" w:rsidRPr="004E7FB0" w14:paraId="5730358D" w14:textId="77777777" w:rsidTr="00962902">
        <w:trPr>
          <w:trHeight w:val="290"/>
        </w:trPr>
        <w:tc>
          <w:tcPr>
            <w:tcW w:w="6709" w:type="dxa"/>
            <w:gridSpan w:val="2"/>
          </w:tcPr>
          <w:p w14:paraId="4238DB75" w14:textId="77777777" w:rsidR="001857D4" w:rsidRPr="004E7FB0" w:rsidRDefault="001857D4" w:rsidP="00962902">
            <w:pPr>
              <w:jc w:val="right"/>
              <w:rPr>
                <w:rFonts w:ascii="Arial" w:hAnsi="Arial" w:cs="Arial"/>
                <w:bCs/>
                <w:sz w:val="22"/>
                <w:szCs w:val="22"/>
                <w:lang w:eastAsia="lv-LV"/>
              </w:rPr>
            </w:pPr>
            <w:r w:rsidRPr="004E7FB0">
              <w:rPr>
                <w:rFonts w:ascii="Arial" w:hAnsi="Arial" w:cs="Arial"/>
                <w:bCs/>
                <w:sz w:val="22"/>
                <w:szCs w:val="22"/>
                <w:lang w:eastAsia="lv-LV"/>
              </w:rPr>
              <w:t>Average turnover over 3 (three) years:</w:t>
            </w:r>
          </w:p>
        </w:tc>
        <w:tc>
          <w:tcPr>
            <w:tcW w:w="2254" w:type="dxa"/>
          </w:tcPr>
          <w:p w14:paraId="1A47FFE2" w14:textId="77777777" w:rsidR="001857D4" w:rsidRPr="004E7FB0" w:rsidRDefault="001857D4" w:rsidP="00962902">
            <w:pPr>
              <w:jc w:val="center"/>
              <w:rPr>
                <w:rFonts w:ascii="Arial" w:hAnsi="Arial" w:cs="Arial"/>
                <w:bCs/>
                <w:sz w:val="22"/>
                <w:szCs w:val="22"/>
                <w:lang w:eastAsia="lv-LV"/>
              </w:rPr>
            </w:pPr>
          </w:p>
        </w:tc>
      </w:tr>
    </w:tbl>
    <w:p w14:paraId="6F8341C1" w14:textId="77777777" w:rsidR="001857D4" w:rsidRPr="004E7FB0" w:rsidRDefault="001857D4" w:rsidP="001857D4">
      <w:pPr>
        <w:jc w:val="center"/>
        <w:rPr>
          <w:rFonts w:ascii="Arial" w:hAnsi="Arial" w:cs="Arial"/>
          <w:bCs/>
          <w:sz w:val="22"/>
          <w:szCs w:val="22"/>
          <w:lang w:eastAsia="lv-LV"/>
        </w:rPr>
      </w:pPr>
    </w:p>
    <w:p w14:paraId="197E79A9" w14:textId="77777777" w:rsidR="001857D4" w:rsidRPr="004E7FB0" w:rsidRDefault="001857D4" w:rsidP="001857D4">
      <w:pPr>
        <w:jc w:val="center"/>
        <w:rPr>
          <w:rFonts w:ascii="Arial" w:hAnsi="Arial" w:cs="Arial"/>
          <w:bCs/>
          <w:sz w:val="22"/>
          <w:szCs w:val="22"/>
          <w:lang w:eastAsia="lv-LV"/>
        </w:rPr>
      </w:pPr>
    </w:p>
    <w:p w14:paraId="240DF547" w14:textId="77777777" w:rsidR="001857D4" w:rsidRPr="004E7FB0" w:rsidRDefault="001857D4" w:rsidP="001857D4">
      <w:pPr>
        <w:jc w:val="both"/>
        <w:rPr>
          <w:rFonts w:ascii="Arial" w:hAnsi="Arial" w:cs="Arial"/>
          <w:sz w:val="22"/>
          <w:szCs w:val="22"/>
        </w:rPr>
      </w:pPr>
    </w:p>
    <w:p w14:paraId="46877710" w14:textId="7AC0B474" w:rsidR="001857D4" w:rsidRPr="004E7FB0" w:rsidRDefault="001857D4" w:rsidP="001857D4">
      <w:pPr>
        <w:autoSpaceDE w:val="0"/>
        <w:autoSpaceDN w:val="0"/>
        <w:adjustRightInd w:val="0"/>
        <w:rPr>
          <w:rFonts w:ascii="Arial" w:hAnsi="Arial" w:cs="Arial"/>
          <w:sz w:val="22"/>
          <w:szCs w:val="22"/>
          <w:lang w:eastAsia="lv-LV"/>
        </w:rPr>
      </w:pPr>
      <w:r w:rsidRPr="004E7FB0">
        <w:rPr>
          <w:rFonts w:ascii="Arial" w:hAnsi="Arial" w:cs="Arial"/>
          <w:sz w:val="22"/>
          <w:szCs w:val="22"/>
          <w:lang w:eastAsia="lv-LV"/>
        </w:rPr>
        <w:t xml:space="preserve">Signature of the manager or </w:t>
      </w:r>
      <w:r w:rsidR="0050629B" w:rsidRPr="004E7FB0">
        <w:rPr>
          <w:rFonts w:ascii="Arial" w:hAnsi="Arial" w:cs="Arial"/>
          <w:sz w:val="22"/>
          <w:szCs w:val="22"/>
          <w:lang w:eastAsia="lv-LV"/>
        </w:rPr>
        <w:t>authorized</w:t>
      </w:r>
      <w:r w:rsidRPr="004E7FB0">
        <w:rPr>
          <w:rFonts w:ascii="Arial" w:hAnsi="Arial" w:cs="Arial"/>
          <w:sz w:val="22"/>
          <w:szCs w:val="22"/>
          <w:lang w:eastAsia="lv-LV"/>
        </w:rPr>
        <w:t xml:space="preserve"> signatory: __________________________________</w:t>
      </w:r>
    </w:p>
    <w:p w14:paraId="55EF8B96" w14:textId="77777777" w:rsidR="001857D4" w:rsidRPr="004E7FB0" w:rsidRDefault="001857D4" w:rsidP="001857D4">
      <w:pPr>
        <w:autoSpaceDE w:val="0"/>
        <w:autoSpaceDN w:val="0"/>
        <w:adjustRightInd w:val="0"/>
        <w:rPr>
          <w:rFonts w:ascii="Arial" w:hAnsi="Arial" w:cs="Arial"/>
          <w:sz w:val="22"/>
          <w:szCs w:val="22"/>
          <w:lang w:eastAsia="lv-LV"/>
        </w:rPr>
      </w:pPr>
    </w:p>
    <w:p w14:paraId="61CACD1C" w14:textId="679F29C8" w:rsidR="001857D4" w:rsidRPr="004E7FB0" w:rsidRDefault="001857D4" w:rsidP="001857D4">
      <w:pPr>
        <w:autoSpaceDE w:val="0"/>
        <w:autoSpaceDN w:val="0"/>
        <w:adjustRightInd w:val="0"/>
        <w:rPr>
          <w:rFonts w:ascii="Arial" w:hAnsi="Arial" w:cs="Arial"/>
          <w:sz w:val="22"/>
          <w:szCs w:val="22"/>
          <w:lang w:eastAsia="lv-LV"/>
        </w:rPr>
      </w:pPr>
      <w:r w:rsidRPr="004E7FB0">
        <w:rPr>
          <w:rFonts w:ascii="Arial" w:hAnsi="Arial" w:cs="Arial"/>
          <w:sz w:val="22"/>
          <w:szCs w:val="22"/>
          <w:lang w:eastAsia="lv-LV"/>
        </w:rPr>
        <w:t xml:space="preserve">Name, surname, title of manager or </w:t>
      </w:r>
      <w:r w:rsidR="0050629B" w:rsidRPr="004E7FB0">
        <w:rPr>
          <w:rFonts w:ascii="Arial" w:hAnsi="Arial" w:cs="Arial"/>
          <w:sz w:val="22"/>
          <w:szCs w:val="22"/>
          <w:lang w:eastAsia="lv-LV"/>
        </w:rPr>
        <w:t>authorized</w:t>
      </w:r>
      <w:r w:rsidRPr="004E7FB0">
        <w:rPr>
          <w:rFonts w:ascii="Arial" w:hAnsi="Arial" w:cs="Arial"/>
          <w:sz w:val="22"/>
          <w:szCs w:val="22"/>
          <w:lang w:eastAsia="lv-LV"/>
        </w:rPr>
        <w:t xml:space="preserve"> person ________________________</w:t>
      </w:r>
    </w:p>
    <w:p w14:paraId="3C2BA049" w14:textId="77777777" w:rsidR="001857D4" w:rsidRPr="004E7FB0" w:rsidRDefault="001857D4" w:rsidP="001857D4">
      <w:pPr>
        <w:rPr>
          <w:rFonts w:ascii="Arial" w:hAnsi="Arial" w:cs="Arial"/>
          <w:sz w:val="22"/>
          <w:szCs w:val="22"/>
        </w:rPr>
      </w:pPr>
      <w:r w:rsidRPr="004E7FB0">
        <w:rPr>
          <w:rFonts w:ascii="Arial" w:hAnsi="Arial" w:cs="Arial"/>
          <w:sz w:val="22"/>
          <w:szCs w:val="22"/>
        </w:rPr>
        <w:br w:type="page"/>
      </w:r>
    </w:p>
    <w:p w14:paraId="2F2E903B" w14:textId="548A3E9A" w:rsidR="004F598C" w:rsidRPr="004E7FB0" w:rsidRDefault="004F598C" w:rsidP="00F30C04">
      <w:pPr>
        <w:spacing w:line="0" w:lineRule="atLeast"/>
        <w:jc w:val="right"/>
        <w:rPr>
          <w:rFonts w:ascii="Arial" w:hAnsi="Arial" w:cs="Arial"/>
          <w:b/>
          <w:sz w:val="20"/>
          <w:szCs w:val="20"/>
        </w:rPr>
      </w:pPr>
      <w:r w:rsidRPr="004E7FB0">
        <w:rPr>
          <w:rFonts w:ascii="Arial" w:hAnsi="Arial" w:cs="Arial"/>
          <w:b/>
          <w:sz w:val="20"/>
          <w:szCs w:val="20"/>
        </w:rPr>
        <w:lastRenderedPageBreak/>
        <w:t xml:space="preserve">Annex </w:t>
      </w:r>
      <w:r w:rsidR="00305CF2" w:rsidRPr="004E7FB0">
        <w:rPr>
          <w:rFonts w:ascii="Arial" w:hAnsi="Arial" w:cs="Arial"/>
          <w:b/>
          <w:sz w:val="20"/>
          <w:szCs w:val="20"/>
        </w:rPr>
        <w:t>5</w:t>
      </w:r>
    </w:p>
    <w:p w14:paraId="0ABBEF48" w14:textId="0FC27C36" w:rsidR="004F598C" w:rsidRPr="004E7FB0" w:rsidRDefault="0002774B" w:rsidP="00461DB3">
      <w:pPr>
        <w:jc w:val="right"/>
        <w:rPr>
          <w:rFonts w:ascii="Arial" w:hAnsi="Arial" w:cs="Arial"/>
          <w:sz w:val="20"/>
          <w:szCs w:val="20"/>
        </w:rPr>
      </w:pPr>
      <w:r w:rsidRPr="004E7FB0">
        <w:rPr>
          <w:rFonts w:ascii="Arial" w:hAnsi="Arial" w:cs="Arial"/>
          <w:sz w:val="20"/>
          <w:szCs w:val="20"/>
        </w:rPr>
        <w:t xml:space="preserve">Negotiation procedure with publication </w:t>
      </w:r>
      <w:r w:rsidR="00461DB3" w:rsidRPr="00461DB3">
        <w:rPr>
          <w:rFonts w:ascii="Arial" w:hAnsi="Arial" w:cs="Arial"/>
          <w:sz w:val="20"/>
          <w:szCs w:val="20"/>
        </w:rPr>
        <w:t xml:space="preserve">"Supply of wheel spoke element compression/de-compression press for the needs of SIA “LDZ </w:t>
      </w:r>
      <w:proofErr w:type="spellStart"/>
      <w:r w:rsidR="00461DB3" w:rsidRPr="00461DB3">
        <w:rPr>
          <w:rFonts w:ascii="Arial" w:hAnsi="Arial" w:cs="Arial"/>
          <w:sz w:val="20"/>
          <w:szCs w:val="20"/>
        </w:rPr>
        <w:t>ritošā</w:t>
      </w:r>
      <w:proofErr w:type="spellEnd"/>
      <w:r w:rsidR="00461DB3" w:rsidRPr="00461DB3">
        <w:rPr>
          <w:rFonts w:ascii="Arial" w:hAnsi="Arial" w:cs="Arial"/>
          <w:sz w:val="20"/>
          <w:szCs w:val="20"/>
        </w:rPr>
        <w:t xml:space="preserve"> </w:t>
      </w:r>
      <w:proofErr w:type="spellStart"/>
      <w:r w:rsidR="00461DB3" w:rsidRPr="00461DB3">
        <w:rPr>
          <w:rFonts w:ascii="Arial" w:hAnsi="Arial" w:cs="Arial"/>
          <w:sz w:val="20"/>
          <w:szCs w:val="20"/>
        </w:rPr>
        <w:t>sastāva</w:t>
      </w:r>
      <w:proofErr w:type="spellEnd"/>
      <w:r w:rsidR="00461DB3" w:rsidRPr="00461DB3">
        <w:rPr>
          <w:rFonts w:ascii="Arial" w:hAnsi="Arial" w:cs="Arial"/>
          <w:sz w:val="20"/>
          <w:szCs w:val="20"/>
        </w:rPr>
        <w:t xml:space="preserve"> </w:t>
      </w:r>
      <w:proofErr w:type="spellStart"/>
      <w:r w:rsidR="00461DB3" w:rsidRPr="00461DB3">
        <w:rPr>
          <w:rFonts w:ascii="Arial" w:hAnsi="Arial" w:cs="Arial"/>
          <w:sz w:val="20"/>
          <w:szCs w:val="20"/>
        </w:rPr>
        <w:t>serviss</w:t>
      </w:r>
      <w:proofErr w:type="spellEnd"/>
      <w:r w:rsidR="00461DB3" w:rsidRPr="00461DB3">
        <w:rPr>
          <w:rFonts w:ascii="Arial" w:hAnsi="Arial" w:cs="Arial"/>
          <w:sz w:val="20"/>
          <w:szCs w:val="20"/>
        </w:rPr>
        <w:t>””</w:t>
      </w:r>
    </w:p>
    <w:p w14:paraId="63824EB6" w14:textId="6B078610" w:rsidR="00BF79AF" w:rsidRPr="004E7FB0" w:rsidRDefault="00BF79AF" w:rsidP="00BF79AF">
      <w:pPr>
        <w:pStyle w:val="LVL1ForList"/>
        <w:spacing w:before="0" w:after="0" w:line="240" w:lineRule="auto"/>
        <w:jc w:val="center"/>
        <w:rPr>
          <w:color w:val="000000" w:themeColor="text1"/>
          <w:sz w:val="20"/>
          <w:szCs w:val="20"/>
        </w:rPr>
      </w:pPr>
      <w:r w:rsidRPr="004E7FB0">
        <w:rPr>
          <w:sz w:val="20"/>
          <w:szCs w:val="20"/>
        </w:rPr>
        <w:t xml:space="preserve">Counterpart identification form </w:t>
      </w:r>
      <w:r w:rsidRPr="004E7FB0">
        <w:rPr>
          <w:color w:val="000000" w:themeColor="text1"/>
          <w:sz w:val="20"/>
          <w:szCs w:val="20"/>
        </w:rPr>
        <w:t>for legal persons</w:t>
      </w:r>
    </w:p>
    <w:p w14:paraId="191295E1" w14:textId="77777777" w:rsidR="00BF79AF" w:rsidRPr="004E7FB0" w:rsidRDefault="00BF79AF" w:rsidP="00BF79AF">
      <w:pPr>
        <w:pStyle w:val="LVL1ForList"/>
        <w:spacing w:before="0" w:after="0" w:line="240" w:lineRule="auto"/>
        <w:ind w:left="1440"/>
        <w:rPr>
          <w:b w:val="0"/>
          <w:bCs w:val="0"/>
          <w:i/>
          <w:iCs/>
          <w:sz w:val="20"/>
          <w:szCs w:val="20"/>
          <w:highlight w:val="lightGray"/>
        </w:rPr>
      </w:pPr>
    </w:p>
    <w:p w14:paraId="726040A8" w14:textId="77777777" w:rsidR="00BF79AF" w:rsidRPr="004E7FB0" w:rsidRDefault="00BF79AF" w:rsidP="00BF79AF">
      <w:pPr>
        <w:overflowPunct w:val="0"/>
        <w:autoSpaceDE w:val="0"/>
        <w:autoSpaceDN w:val="0"/>
        <w:adjustRightInd w:val="0"/>
        <w:contextualSpacing/>
        <w:textAlignment w:val="baseline"/>
        <w:rPr>
          <w:rFonts w:ascii="Arial" w:hAnsi="Arial" w:cs="Arial"/>
          <w:b/>
          <w:bCs/>
          <w:sz w:val="20"/>
          <w:szCs w:val="20"/>
          <w:lang w:eastAsia="lv-LV"/>
        </w:rPr>
      </w:pPr>
    </w:p>
    <w:p w14:paraId="6C0DB4CC" w14:textId="77777777" w:rsidR="00BF79AF" w:rsidRPr="004E7FB0" w:rsidRDefault="00BF79AF" w:rsidP="00BF79AF">
      <w:pPr>
        <w:jc w:val="both"/>
        <w:rPr>
          <w:rFonts w:ascii="Arial" w:hAnsi="Arial" w:cs="Arial"/>
          <w:sz w:val="20"/>
        </w:rPr>
      </w:pPr>
      <w:bookmarkStart w:id="9" w:name="_Hlk61957861"/>
      <w:r w:rsidRPr="004E7FB0">
        <w:rPr>
          <w:rFonts w:ascii="Arial" w:hAnsi="Arial" w:cs="Arial"/>
          <w:sz w:val="20"/>
        </w:rPr>
        <w:t>In accordance with the objectives of the Law on Prevention of Money Laundering, Terrorism and Proliferation Financing</w:t>
      </w:r>
      <w:bookmarkEnd w:id="9"/>
      <w:r w:rsidRPr="004E7FB0">
        <w:rPr>
          <w:rFonts w:ascii="Arial" w:hAnsi="Arial" w:cs="Arial"/>
          <w:sz w:val="20"/>
        </w:rPr>
        <w:t xml:space="preserve"> and the requirements of the supervision of transactions of the subjects of the said Law (including credit institutions of the Republic of Latvia) in order to prevent possible risks related to money laundering and financing of terrorism and proliferation, SJSC "Latvijas dzelzceļš" requests to submit the necessary information by filling in this form:</w:t>
      </w:r>
    </w:p>
    <w:p w14:paraId="03150197" w14:textId="77777777" w:rsidR="00BB77DD" w:rsidRPr="004E7FB0" w:rsidRDefault="00BB77DD" w:rsidP="00BF79AF">
      <w:pPr>
        <w:jc w:val="both"/>
        <w:rPr>
          <w:rFonts w:ascii="Arial" w:hAnsi="Arial" w:cs="Arial"/>
          <w:sz w:val="20"/>
        </w:rPr>
      </w:pPr>
    </w:p>
    <w:p w14:paraId="64DDF8EF" w14:textId="77777777" w:rsidR="00BF79AF" w:rsidRPr="004E7FB0" w:rsidRDefault="00BF79AF" w:rsidP="00BB77DD">
      <w:pPr>
        <w:pStyle w:val="Sarakstarindkopa"/>
        <w:numPr>
          <w:ilvl w:val="0"/>
          <w:numId w:val="28"/>
        </w:numPr>
        <w:tabs>
          <w:tab w:val="left" w:pos="284"/>
        </w:tabs>
        <w:spacing w:after="120"/>
        <w:ind w:left="0" w:firstLine="0"/>
        <w:contextualSpacing w:val="0"/>
        <w:rPr>
          <w:rFonts w:ascii="Arial" w:hAnsi="Arial" w:cs="Arial"/>
          <w:sz w:val="20"/>
        </w:rPr>
      </w:pPr>
      <w:r w:rsidRPr="004E7FB0">
        <w:rPr>
          <w:rFonts w:ascii="Arial" w:hAnsi="Arial" w:cs="Arial"/>
          <w:sz w:val="20"/>
        </w:rPr>
        <w:t>Name of the legal entity (including members of a partnership):</w:t>
      </w:r>
    </w:p>
    <w:p w14:paraId="32A3C85C" w14:textId="77777777" w:rsidR="00BF79AF" w:rsidRPr="004E7FB0" w:rsidRDefault="00BF79AF" w:rsidP="00BB77DD">
      <w:pPr>
        <w:pStyle w:val="Sarakstarindkopa"/>
        <w:tabs>
          <w:tab w:val="left" w:pos="284"/>
        </w:tabs>
        <w:spacing w:after="120"/>
        <w:ind w:left="0"/>
        <w:contextualSpacing w:val="0"/>
        <w:rPr>
          <w:rFonts w:ascii="Arial" w:hAnsi="Arial" w:cs="Arial"/>
          <w:sz w:val="20"/>
        </w:rPr>
      </w:pPr>
      <w:r w:rsidRPr="004E7FB0">
        <w:rPr>
          <w:rFonts w:ascii="Arial" w:hAnsi="Arial" w:cs="Arial"/>
          <w:sz w:val="20"/>
        </w:rPr>
        <w:t>___________________________________________________________________</w:t>
      </w:r>
    </w:p>
    <w:p w14:paraId="504A3B9A" w14:textId="77777777" w:rsidR="00BF79AF" w:rsidRPr="004E7FB0" w:rsidRDefault="00BF79AF" w:rsidP="00BB77DD">
      <w:pPr>
        <w:pStyle w:val="Sarakstarindkopa"/>
        <w:numPr>
          <w:ilvl w:val="0"/>
          <w:numId w:val="28"/>
        </w:numPr>
        <w:tabs>
          <w:tab w:val="left" w:pos="284"/>
        </w:tabs>
        <w:spacing w:after="120"/>
        <w:ind w:left="0" w:firstLine="0"/>
        <w:contextualSpacing w:val="0"/>
        <w:rPr>
          <w:rFonts w:ascii="Arial" w:hAnsi="Arial" w:cs="Arial"/>
          <w:sz w:val="20"/>
        </w:rPr>
      </w:pPr>
      <w:r w:rsidRPr="004E7FB0">
        <w:rPr>
          <w:rFonts w:ascii="Arial" w:hAnsi="Arial" w:cs="Arial"/>
          <w:sz w:val="20"/>
        </w:rPr>
        <w:t>Registration number/analogue size:</w:t>
      </w:r>
    </w:p>
    <w:p w14:paraId="4ADD560A" w14:textId="77777777" w:rsidR="00BF79AF" w:rsidRPr="004E7FB0" w:rsidRDefault="00BF79AF" w:rsidP="00BB77DD">
      <w:pPr>
        <w:pStyle w:val="Sarakstarindkopa"/>
        <w:tabs>
          <w:tab w:val="left" w:pos="284"/>
        </w:tabs>
        <w:spacing w:after="120"/>
        <w:ind w:left="0"/>
        <w:contextualSpacing w:val="0"/>
        <w:rPr>
          <w:rFonts w:ascii="Arial" w:hAnsi="Arial" w:cs="Arial"/>
          <w:sz w:val="20"/>
        </w:rPr>
      </w:pPr>
      <w:r w:rsidRPr="004E7FB0">
        <w:rPr>
          <w:rFonts w:ascii="Arial" w:hAnsi="Arial" w:cs="Arial"/>
          <w:sz w:val="20"/>
        </w:rPr>
        <w:t>___________________________________________________________________</w:t>
      </w:r>
    </w:p>
    <w:p w14:paraId="283AA855" w14:textId="77777777" w:rsidR="00BF79AF" w:rsidRPr="004E7FB0" w:rsidRDefault="00BF79AF" w:rsidP="00BB77DD">
      <w:pPr>
        <w:pStyle w:val="Sarakstarindkopa"/>
        <w:numPr>
          <w:ilvl w:val="0"/>
          <w:numId w:val="28"/>
        </w:numPr>
        <w:tabs>
          <w:tab w:val="left" w:pos="284"/>
        </w:tabs>
        <w:spacing w:after="120"/>
        <w:ind w:left="0" w:firstLine="0"/>
        <w:contextualSpacing w:val="0"/>
        <w:rPr>
          <w:rFonts w:ascii="Arial" w:hAnsi="Arial" w:cs="Arial"/>
          <w:sz w:val="20"/>
        </w:rPr>
      </w:pPr>
      <w:r w:rsidRPr="004E7FB0">
        <w:rPr>
          <w:rFonts w:ascii="Arial" w:hAnsi="Arial" w:cs="Arial"/>
          <w:sz w:val="20"/>
        </w:rPr>
        <w:t>Country of registration:</w:t>
      </w:r>
    </w:p>
    <w:p w14:paraId="6D589187" w14:textId="77777777" w:rsidR="00BF79AF" w:rsidRPr="004E7FB0" w:rsidRDefault="00BF79AF" w:rsidP="00BB77DD">
      <w:pPr>
        <w:pStyle w:val="Sarakstarindkopa"/>
        <w:tabs>
          <w:tab w:val="left" w:pos="284"/>
        </w:tabs>
        <w:spacing w:after="120"/>
        <w:ind w:left="0"/>
        <w:contextualSpacing w:val="0"/>
        <w:rPr>
          <w:rFonts w:ascii="Arial" w:hAnsi="Arial" w:cs="Arial"/>
          <w:sz w:val="20"/>
        </w:rPr>
      </w:pPr>
      <w:r w:rsidRPr="004E7FB0">
        <w:rPr>
          <w:rFonts w:ascii="Arial" w:hAnsi="Arial" w:cs="Arial"/>
          <w:sz w:val="20"/>
        </w:rPr>
        <w:t>___________________________________________________________________</w:t>
      </w:r>
    </w:p>
    <w:p w14:paraId="79D3E146" w14:textId="77777777" w:rsidR="00BF79AF" w:rsidRPr="004E7FB0" w:rsidRDefault="00BF79AF" w:rsidP="00BB77DD">
      <w:pPr>
        <w:pStyle w:val="Sarakstarindkopa"/>
        <w:numPr>
          <w:ilvl w:val="0"/>
          <w:numId w:val="28"/>
        </w:numPr>
        <w:tabs>
          <w:tab w:val="left" w:pos="284"/>
        </w:tabs>
        <w:spacing w:after="120"/>
        <w:ind w:left="0" w:firstLine="0"/>
        <w:contextualSpacing w:val="0"/>
        <w:rPr>
          <w:rFonts w:ascii="Arial" w:hAnsi="Arial" w:cs="Arial"/>
          <w:sz w:val="20"/>
        </w:rPr>
      </w:pPr>
      <w:r w:rsidRPr="004E7FB0">
        <w:rPr>
          <w:rFonts w:ascii="Arial" w:hAnsi="Arial" w:cs="Arial"/>
          <w:sz w:val="20"/>
        </w:rPr>
        <w:t>Persons entitled to representation:</w:t>
      </w:r>
    </w:p>
    <w:p w14:paraId="507636BC" w14:textId="77777777" w:rsidR="00BF79AF" w:rsidRPr="004E7FB0" w:rsidRDefault="00BF79AF" w:rsidP="00BB77DD">
      <w:pPr>
        <w:tabs>
          <w:tab w:val="left" w:pos="284"/>
        </w:tabs>
        <w:jc w:val="both"/>
        <w:rPr>
          <w:rFonts w:ascii="Arial" w:hAnsi="Arial" w:cs="Arial"/>
          <w:sz w:val="20"/>
        </w:rPr>
      </w:pPr>
      <w:r w:rsidRPr="004E7FB0">
        <w:rPr>
          <w:rFonts w:ascii="Arial" w:hAnsi="Arial" w:cs="Arial"/>
          <w:sz w:val="20"/>
        </w:rPr>
        <w:t>Name, surname, personal identification number of the person to be represented, if no personal identification number, an analogous value such as date, month, year of birth, nationality (nationality)</w:t>
      </w:r>
      <w:r w:rsidRPr="004E7FB0">
        <w:rPr>
          <w:rFonts w:ascii="Arial" w:hAnsi="Arial" w:cs="Arial"/>
          <w:sz w:val="20"/>
          <w:vertAlign w:val="superscript"/>
        </w:rPr>
        <w:t>1</w:t>
      </w:r>
      <w:r w:rsidRPr="004E7FB0">
        <w:rPr>
          <w:rFonts w:ascii="Arial" w:hAnsi="Arial" w:cs="Arial"/>
          <w:sz w:val="20"/>
        </w:rPr>
        <w:t>.</w:t>
      </w:r>
    </w:p>
    <w:p w14:paraId="621EB152" w14:textId="77777777" w:rsidR="00BF79AF" w:rsidRPr="004E7FB0" w:rsidRDefault="00BF79AF" w:rsidP="00BB77DD">
      <w:pPr>
        <w:tabs>
          <w:tab w:val="left" w:pos="284"/>
        </w:tabs>
        <w:rPr>
          <w:rFonts w:ascii="Arial" w:hAnsi="Arial" w:cs="Arial"/>
          <w:sz w:val="20"/>
        </w:rPr>
      </w:pPr>
      <w:r w:rsidRPr="004E7FB0">
        <w:rPr>
          <w:rFonts w:ascii="Arial" w:hAnsi="Arial" w:cs="Arial"/>
          <w:sz w:val="20"/>
        </w:rPr>
        <w:t>___________________________________________________________________</w:t>
      </w:r>
    </w:p>
    <w:p w14:paraId="4E858DA0" w14:textId="77777777" w:rsidR="00BF79AF" w:rsidRPr="004E7FB0" w:rsidRDefault="00BF79AF" w:rsidP="00BB77DD">
      <w:pPr>
        <w:tabs>
          <w:tab w:val="left" w:pos="284"/>
        </w:tabs>
        <w:rPr>
          <w:rFonts w:ascii="Arial" w:hAnsi="Arial" w:cs="Arial"/>
          <w:sz w:val="20"/>
        </w:rPr>
      </w:pPr>
      <w:r w:rsidRPr="004E7FB0">
        <w:rPr>
          <w:rFonts w:ascii="Arial" w:hAnsi="Arial" w:cs="Arial"/>
          <w:sz w:val="20"/>
        </w:rPr>
        <w:t>__________________________________________________________________</w:t>
      </w:r>
    </w:p>
    <w:p w14:paraId="7497101C" w14:textId="77777777" w:rsidR="00BF79AF" w:rsidRPr="004E7FB0" w:rsidRDefault="00BF79AF" w:rsidP="00BB77DD">
      <w:pPr>
        <w:pStyle w:val="Sarakstarindkopa"/>
        <w:tabs>
          <w:tab w:val="left" w:pos="284"/>
        </w:tabs>
        <w:spacing w:after="120"/>
        <w:ind w:left="0"/>
        <w:contextualSpacing w:val="0"/>
        <w:rPr>
          <w:rFonts w:ascii="Arial" w:hAnsi="Arial" w:cs="Arial"/>
          <w:sz w:val="20"/>
        </w:rPr>
      </w:pPr>
    </w:p>
    <w:p w14:paraId="6251EBF8" w14:textId="77777777" w:rsidR="00BF79AF" w:rsidRPr="004E7FB0" w:rsidRDefault="00BF79AF" w:rsidP="00BB77DD">
      <w:pPr>
        <w:pStyle w:val="Sarakstarindkopa"/>
        <w:numPr>
          <w:ilvl w:val="0"/>
          <w:numId w:val="28"/>
        </w:numPr>
        <w:tabs>
          <w:tab w:val="left" w:pos="284"/>
        </w:tabs>
        <w:spacing w:after="120"/>
        <w:ind w:left="0" w:firstLine="0"/>
        <w:contextualSpacing w:val="0"/>
        <w:rPr>
          <w:rFonts w:ascii="Arial" w:hAnsi="Arial" w:cs="Arial"/>
          <w:sz w:val="20"/>
        </w:rPr>
      </w:pPr>
      <w:r w:rsidRPr="004E7FB0">
        <w:rPr>
          <w:rFonts w:ascii="Arial" w:hAnsi="Arial" w:cs="Arial"/>
          <w:sz w:val="20"/>
        </w:rPr>
        <w:t>Board:</w:t>
      </w:r>
    </w:p>
    <w:p w14:paraId="7BD67536" w14:textId="77777777" w:rsidR="00BF79AF" w:rsidRPr="004E7FB0" w:rsidRDefault="00BF79AF" w:rsidP="00BF79AF">
      <w:pPr>
        <w:jc w:val="both"/>
        <w:rPr>
          <w:rFonts w:ascii="Arial" w:hAnsi="Arial" w:cs="Arial"/>
          <w:sz w:val="20"/>
        </w:rPr>
      </w:pPr>
      <w:r w:rsidRPr="004E7FB0">
        <w:rPr>
          <w:rFonts w:ascii="Arial" w:hAnsi="Arial" w:cs="Arial"/>
          <w:sz w:val="20"/>
        </w:rPr>
        <w:t>Name of the chairman/member of the board, personal identification number, if no personal identification number, analogous value, e.g. date, month, year of birth, nationality (nationality)</w:t>
      </w:r>
      <w:r w:rsidRPr="004E7FB0">
        <w:rPr>
          <w:rFonts w:ascii="Arial" w:hAnsi="Arial" w:cs="Arial"/>
          <w:sz w:val="20"/>
          <w:vertAlign w:val="superscript"/>
        </w:rPr>
        <w:t>1</w:t>
      </w:r>
      <w:r w:rsidRPr="004E7FB0">
        <w:rPr>
          <w:rFonts w:ascii="Arial" w:hAnsi="Arial" w:cs="Arial"/>
          <w:sz w:val="20"/>
        </w:rPr>
        <w:t>.</w:t>
      </w:r>
    </w:p>
    <w:p w14:paraId="6D5B9CF0" w14:textId="77777777" w:rsidR="00BF79AF" w:rsidRPr="004E7FB0" w:rsidRDefault="00BF79AF" w:rsidP="00BF79AF">
      <w:pPr>
        <w:rPr>
          <w:rFonts w:ascii="Arial" w:hAnsi="Arial" w:cs="Arial"/>
          <w:sz w:val="20"/>
        </w:rPr>
      </w:pPr>
      <w:r w:rsidRPr="004E7FB0">
        <w:rPr>
          <w:rFonts w:ascii="Arial" w:hAnsi="Arial" w:cs="Arial"/>
          <w:sz w:val="20"/>
        </w:rPr>
        <w:t>___________________________________________________________________</w:t>
      </w:r>
    </w:p>
    <w:p w14:paraId="6EA09AFF" w14:textId="77777777" w:rsidR="00BF79AF" w:rsidRPr="004E7FB0" w:rsidRDefault="00BF79AF" w:rsidP="00BF79AF">
      <w:pPr>
        <w:rPr>
          <w:rFonts w:ascii="Arial" w:hAnsi="Arial" w:cs="Arial"/>
          <w:sz w:val="20"/>
        </w:rPr>
      </w:pPr>
      <w:r w:rsidRPr="004E7FB0">
        <w:rPr>
          <w:rFonts w:ascii="Arial" w:hAnsi="Arial" w:cs="Arial"/>
          <w:sz w:val="20"/>
        </w:rPr>
        <w:t>___________________________________________________________________</w:t>
      </w:r>
    </w:p>
    <w:p w14:paraId="22671390" w14:textId="77777777" w:rsidR="00BF79AF" w:rsidRPr="004E7FB0" w:rsidRDefault="00BF79AF" w:rsidP="00BF79AF">
      <w:pPr>
        <w:rPr>
          <w:rFonts w:ascii="Arial" w:hAnsi="Arial" w:cs="Arial"/>
          <w:sz w:val="20"/>
        </w:rPr>
      </w:pPr>
      <w:r w:rsidRPr="004E7FB0">
        <w:rPr>
          <w:rFonts w:ascii="Arial" w:hAnsi="Arial" w:cs="Arial"/>
          <w:sz w:val="20"/>
        </w:rPr>
        <w:t>___________________________________________________________________</w:t>
      </w:r>
    </w:p>
    <w:p w14:paraId="67663694" w14:textId="77777777" w:rsidR="00BF79AF" w:rsidRPr="004E7FB0" w:rsidRDefault="00BF79AF" w:rsidP="00BB77DD">
      <w:pPr>
        <w:pStyle w:val="Sarakstarindkopa"/>
        <w:tabs>
          <w:tab w:val="left" w:pos="426"/>
        </w:tabs>
        <w:ind w:left="0"/>
        <w:rPr>
          <w:rFonts w:ascii="Arial" w:hAnsi="Arial" w:cs="Arial"/>
          <w:sz w:val="20"/>
        </w:rPr>
      </w:pPr>
    </w:p>
    <w:p w14:paraId="5748BF9B" w14:textId="77777777" w:rsidR="00BF79AF" w:rsidRPr="004E7FB0" w:rsidRDefault="00BF79AF" w:rsidP="00BB77DD">
      <w:pPr>
        <w:pStyle w:val="Sarakstarindkopa"/>
        <w:numPr>
          <w:ilvl w:val="0"/>
          <w:numId w:val="28"/>
        </w:numPr>
        <w:tabs>
          <w:tab w:val="left" w:pos="426"/>
        </w:tabs>
        <w:spacing w:after="160"/>
        <w:ind w:left="0" w:firstLine="0"/>
        <w:rPr>
          <w:rFonts w:ascii="Arial" w:hAnsi="Arial" w:cs="Arial"/>
          <w:sz w:val="20"/>
        </w:rPr>
      </w:pPr>
      <w:r w:rsidRPr="004E7FB0">
        <w:rPr>
          <w:rFonts w:ascii="Arial" w:hAnsi="Arial" w:cs="Arial"/>
          <w:sz w:val="20"/>
        </w:rPr>
        <w:t xml:space="preserve">Council (if established): </w:t>
      </w:r>
    </w:p>
    <w:p w14:paraId="1CEB701B" w14:textId="77777777" w:rsidR="00BF79AF" w:rsidRPr="004E7FB0" w:rsidRDefault="00BF79AF" w:rsidP="00BB77DD">
      <w:pPr>
        <w:tabs>
          <w:tab w:val="left" w:pos="426"/>
        </w:tabs>
        <w:jc w:val="both"/>
        <w:rPr>
          <w:rFonts w:ascii="Arial" w:hAnsi="Arial" w:cs="Arial"/>
          <w:sz w:val="20"/>
        </w:rPr>
      </w:pPr>
      <w:r w:rsidRPr="004E7FB0">
        <w:rPr>
          <w:rFonts w:ascii="Arial" w:hAnsi="Arial" w:cs="Arial"/>
          <w:sz w:val="20"/>
        </w:rPr>
        <w:t>Name, surname, personal identification number of the chairperson/member of the Supervisory Board, if no personal identification number, an equivalent value such as date, month, year of birth, nationality (nationality)</w:t>
      </w:r>
      <w:r w:rsidRPr="004E7FB0">
        <w:rPr>
          <w:rFonts w:ascii="Arial" w:hAnsi="Arial" w:cs="Arial"/>
          <w:sz w:val="20"/>
          <w:vertAlign w:val="superscript"/>
        </w:rPr>
        <w:t>1</w:t>
      </w:r>
      <w:r w:rsidRPr="004E7FB0">
        <w:rPr>
          <w:rFonts w:ascii="Arial" w:hAnsi="Arial" w:cs="Arial"/>
          <w:sz w:val="20"/>
        </w:rPr>
        <w:t>.</w:t>
      </w:r>
    </w:p>
    <w:p w14:paraId="0F388AA3" w14:textId="77777777" w:rsidR="00BF79AF" w:rsidRPr="004E7FB0" w:rsidRDefault="00BF79AF" w:rsidP="00BB77DD">
      <w:pPr>
        <w:tabs>
          <w:tab w:val="left" w:pos="426"/>
        </w:tabs>
        <w:rPr>
          <w:rFonts w:ascii="Arial" w:hAnsi="Arial" w:cs="Arial"/>
          <w:sz w:val="20"/>
        </w:rPr>
      </w:pPr>
      <w:r w:rsidRPr="004E7FB0">
        <w:rPr>
          <w:rFonts w:ascii="Arial" w:hAnsi="Arial" w:cs="Arial"/>
          <w:sz w:val="20"/>
        </w:rPr>
        <w:t>___________________________________________________________________</w:t>
      </w:r>
    </w:p>
    <w:p w14:paraId="072B45FE" w14:textId="77777777" w:rsidR="00BF79AF" w:rsidRPr="004E7FB0" w:rsidRDefault="00BF79AF" w:rsidP="00BB77DD">
      <w:pPr>
        <w:tabs>
          <w:tab w:val="left" w:pos="426"/>
        </w:tabs>
        <w:rPr>
          <w:rFonts w:ascii="Arial" w:hAnsi="Arial" w:cs="Arial"/>
          <w:sz w:val="20"/>
        </w:rPr>
      </w:pPr>
      <w:r w:rsidRPr="004E7FB0">
        <w:rPr>
          <w:rFonts w:ascii="Arial" w:hAnsi="Arial" w:cs="Arial"/>
          <w:sz w:val="20"/>
        </w:rPr>
        <w:t>___________________________________________________________________</w:t>
      </w:r>
    </w:p>
    <w:p w14:paraId="2228CC49" w14:textId="77777777" w:rsidR="00BF79AF" w:rsidRPr="004E7FB0" w:rsidRDefault="00BF79AF" w:rsidP="00BB77DD">
      <w:pPr>
        <w:tabs>
          <w:tab w:val="left" w:pos="426"/>
        </w:tabs>
        <w:rPr>
          <w:rFonts w:ascii="Arial" w:hAnsi="Arial" w:cs="Arial"/>
          <w:sz w:val="20"/>
        </w:rPr>
      </w:pPr>
      <w:r w:rsidRPr="004E7FB0">
        <w:rPr>
          <w:rFonts w:ascii="Arial" w:hAnsi="Arial" w:cs="Arial"/>
          <w:sz w:val="20"/>
        </w:rPr>
        <w:t>___________________________________________________________________</w:t>
      </w:r>
    </w:p>
    <w:p w14:paraId="1231CA0A" w14:textId="77777777" w:rsidR="00BF79AF" w:rsidRPr="004E7FB0" w:rsidRDefault="00BF79AF" w:rsidP="00BB77DD">
      <w:pPr>
        <w:pStyle w:val="Sarakstarindkopa"/>
        <w:tabs>
          <w:tab w:val="left" w:pos="426"/>
        </w:tabs>
        <w:ind w:left="0"/>
        <w:rPr>
          <w:rFonts w:ascii="Arial" w:hAnsi="Arial" w:cs="Arial"/>
          <w:sz w:val="20"/>
        </w:rPr>
      </w:pPr>
    </w:p>
    <w:p w14:paraId="1B2099FB" w14:textId="3323EB06" w:rsidR="00BF79AF" w:rsidRPr="004E7FB0" w:rsidRDefault="00BF79AF" w:rsidP="00BB77DD">
      <w:pPr>
        <w:pStyle w:val="Sarakstarindkopa"/>
        <w:numPr>
          <w:ilvl w:val="0"/>
          <w:numId w:val="28"/>
        </w:numPr>
        <w:tabs>
          <w:tab w:val="left" w:pos="426"/>
        </w:tabs>
        <w:spacing w:after="160"/>
        <w:ind w:left="0" w:firstLine="0"/>
        <w:rPr>
          <w:rFonts w:ascii="Arial" w:hAnsi="Arial" w:cs="Arial"/>
          <w:sz w:val="20"/>
        </w:rPr>
      </w:pPr>
      <w:r w:rsidRPr="004E7FB0">
        <w:rPr>
          <w:rFonts w:ascii="Arial" w:hAnsi="Arial" w:cs="Arial"/>
          <w:sz w:val="20"/>
        </w:rPr>
        <w:t>Beneficiary(</w:t>
      </w:r>
      <w:r w:rsidR="00461DB3">
        <w:rPr>
          <w:rFonts w:ascii="Arial" w:hAnsi="Arial" w:cs="Arial"/>
          <w:sz w:val="20"/>
        </w:rPr>
        <w:t>-</w:t>
      </w:r>
      <w:proofErr w:type="spellStart"/>
      <w:r w:rsidRPr="004E7FB0">
        <w:rPr>
          <w:rFonts w:ascii="Arial" w:hAnsi="Arial" w:cs="Arial"/>
          <w:sz w:val="20"/>
        </w:rPr>
        <w:t>ies</w:t>
      </w:r>
      <w:proofErr w:type="spellEnd"/>
      <w:r w:rsidRPr="004E7FB0">
        <w:rPr>
          <w:rFonts w:ascii="Arial" w:hAnsi="Arial" w:cs="Arial"/>
          <w:sz w:val="20"/>
        </w:rPr>
        <w:t>) (PLG)</w:t>
      </w:r>
      <w:bookmarkStart w:id="10" w:name="_Hlk57791213"/>
      <w:r w:rsidRPr="004E7FB0">
        <w:rPr>
          <w:rFonts w:ascii="Arial" w:hAnsi="Arial" w:cs="Arial"/>
          <w:sz w:val="20"/>
          <w:vertAlign w:val="superscript"/>
        </w:rPr>
        <w:t xml:space="preserve"> 2</w:t>
      </w:r>
      <w:r w:rsidRPr="004E7FB0">
        <w:rPr>
          <w:rFonts w:ascii="Arial" w:hAnsi="Arial" w:cs="Arial"/>
          <w:sz w:val="20"/>
        </w:rPr>
        <w:t>:</w:t>
      </w:r>
      <w:bookmarkEnd w:id="10"/>
    </w:p>
    <w:p w14:paraId="4CBFFC70" w14:textId="77777777" w:rsidR="00BF79AF" w:rsidRPr="004E7FB0" w:rsidRDefault="00BF79AF" w:rsidP="00BF79AF">
      <w:pPr>
        <w:shd w:val="clear" w:color="auto" w:fill="FFFFFF"/>
        <w:jc w:val="both"/>
        <w:rPr>
          <w:rFonts w:ascii="Arial" w:hAnsi="Arial" w:cs="Arial"/>
          <w:sz w:val="20"/>
          <w:lang w:eastAsia="lv-LV"/>
        </w:rPr>
      </w:pPr>
      <w:r w:rsidRPr="004E7FB0">
        <w:rPr>
          <w:rFonts w:ascii="Arial" w:hAnsi="Arial" w:cs="Arial"/>
          <w:sz w:val="20"/>
          <w:shd w:val="clear" w:color="auto" w:fill="FFFFFF"/>
        </w:rPr>
        <w:t xml:space="preserve">For the purposes of the Law on Prevention of Money Laundering, Terrorism and Proliferation Financing, </w:t>
      </w:r>
      <w:r w:rsidRPr="004E7FB0">
        <w:rPr>
          <w:rFonts w:ascii="Arial" w:hAnsi="Arial" w:cs="Arial"/>
          <w:i/>
          <w:iCs/>
          <w:sz w:val="20"/>
        </w:rPr>
        <w:t xml:space="preserve">the beneficial owner </w:t>
      </w:r>
      <w:r w:rsidRPr="004E7FB0">
        <w:rPr>
          <w:rFonts w:ascii="Arial" w:hAnsi="Arial" w:cs="Arial"/>
          <w:sz w:val="20"/>
        </w:rPr>
        <w:t xml:space="preserve">is the </w:t>
      </w:r>
      <w:r w:rsidRPr="004E7FB0">
        <w:rPr>
          <w:rFonts w:ascii="Arial" w:hAnsi="Arial" w:cs="Arial"/>
          <w:i/>
          <w:sz w:val="20"/>
        </w:rPr>
        <w:t xml:space="preserve">natural person who </w:t>
      </w:r>
      <w:r w:rsidRPr="004E7FB0">
        <w:rPr>
          <w:rFonts w:ascii="Arial" w:hAnsi="Arial" w:cs="Arial"/>
          <w:sz w:val="20"/>
          <w:lang w:eastAsia="lv-LV"/>
        </w:rPr>
        <w:t>is the owner of the legal person, or who controls the client, or in whose name, for whose benefit or in whose interest the business relationship is established or the transaction is carried out, and is at least:</w:t>
      </w:r>
    </w:p>
    <w:p w14:paraId="7C442EBF" w14:textId="77777777" w:rsidR="00BF79AF" w:rsidRPr="004E7FB0" w:rsidRDefault="00BF79AF" w:rsidP="00BB77DD">
      <w:pPr>
        <w:pStyle w:val="Sarakstarindkopa"/>
        <w:numPr>
          <w:ilvl w:val="0"/>
          <w:numId w:val="29"/>
        </w:numPr>
        <w:ind w:left="284" w:hanging="284"/>
        <w:contextualSpacing w:val="0"/>
        <w:jc w:val="both"/>
        <w:rPr>
          <w:rFonts w:ascii="Arial" w:hAnsi="Arial" w:cs="Arial"/>
          <w:b/>
          <w:sz w:val="20"/>
        </w:rPr>
      </w:pPr>
      <w:r w:rsidRPr="004E7FB0">
        <w:rPr>
          <w:rFonts w:ascii="Arial" w:hAnsi="Arial" w:cs="Arial"/>
          <w:sz w:val="20"/>
        </w:rPr>
        <w:t>a natural person who owns, directly or indirectly, more than 25% of the share capital or the total number of voting shares of the client company;</w:t>
      </w:r>
    </w:p>
    <w:p w14:paraId="5EC26253" w14:textId="77777777" w:rsidR="00BF79AF" w:rsidRPr="004E7FB0" w:rsidRDefault="00BF79AF" w:rsidP="00BB77DD">
      <w:pPr>
        <w:pStyle w:val="Sarakstarindkopa"/>
        <w:numPr>
          <w:ilvl w:val="0"/>
          <w:numId w:val="29"/>
        </w:numPr>
        <w:ind w:left="284" w:hanging="284"/>
        <w:contextualSpacing w:val="0"/>
        <w:jc w:val="both"/>
        <w:rPr>
          <w:rFonts w:ascii="Arial" w:hAnsi="Arial" w:cs="Arial"/>
          <w:b/>
          <w:sz w:val="20"/>
        </w:rPr>
      </w:pPr>
      <w:r w:rsidRPr="004E7FB0">
        <w:rPr>
          <w:rFonts w:ascii="Arial" w:hAnsi="Arial" w:cs="Arial"/>
          <w:sz w:val="20"/>
        </w:rPr>
        <w:t>a natural person who directly or indirectly controls the activities of an undertaking;</w:t>
      </w:r>
    </w:p>
    <w:p w14:paraId="6242FD9D" w14:textId="0C014711" w:rsidR="00BF79AF" w:rsidRPr="004E7FB0" w:rsidRDefault="00BF79AF" w:rsidP="00BF79AF">
      <w:pPr>
        <w:jc w:val="both"/>
        <w:rPr>
          <w:rFonts w:ascii="Arial" w:hAnsi="Arial" w:cs="Arial"/>
          <w:sz w:val="20"/>
        </w:rPr>
      </w:pPr>
      <w:r w:rsidRPr="004E7FB0">
        <w:rPr>
          <w:rFonts w:ascii="Arial" w:hAnsi="Arial" w:cs="Arial"/>
          <w:sz w:val="20"/>
        </w:rPr>
        <w:t>Name, surname, personal identification number (if the person does not have a personal identification number, then an analogous value, e.g. date, month, year of birth), nationality(</w:t>
      </w:r>
      <w:r w:rsidRPr="004E7FB0">
        <w:rPr>
          <w:rFonts w:ascii="Arial" w:hAnsi="Arial" w:cs="Arial"/>
          <w:sz w:val="20"/>
          <w:vertAlign w:val="superscript"/>
        </w:rPr>
        <w:t>1)</w:t>
      </w:r>
      <w:r w:rsidRPr="004E7FB0">
        <w:rPr>
          <w:rFonts w:ascii="Arial" w:hAnsi="Arial" w:cs="Arial"/>
          <w:sz w:val="20"/>
        </w:rPr>
        <w:t xml:space="preserve">, PLG directly or indirectly owns more than 25% of the </w:t>
      </w:r>
      <w:r w:rsidR="00BB77DD" w:rsidRPr="004E7FB0">
        <w:rPr>
          <w:rFonts w:ascii="Arial" w:hAnsi="Arial" w:cs="Arial"/>
          <w:sz w:val="20"/>
        </w:rPr>
        <w:t xml:space="preserve">shares/voting </w:t>
      </w:r>
      <w:r w:rsidRPr="004E7FB0">
        <w:rPr>
          <w:rFonts w:ascii="Arial" w:hAnsi="Arial" w:cs="Arial"/>
          <w:sz w:val="20"/>
        </w:rPr>
        <w:t>stock of the total number of shares/shares of the legal entity.</w:t>
      </w:r>
    </w:p>
    <w:p w14:paraId="3F086CB7" w14:textId="77777777" w:rsidR="00BF79AF" w:rsidRPr="004E7FB0" w:rsidRDefault="00BF79AF" w:rsidP="00BF79AF">
      <w:pPr>
        <w:rPr>
          <w:rFonts w:ascii="Arial" w:hAnsi="Arial" w:cs="Arial"/>
          <w:sz w:val="20"/>
        </w:rPr>
      </w:pPr>
      <w:r w:rsidRPr="004E7FB0">
        <w:rPr>
          <w:rFonts w:ascii="Arial" w:hAnsi="Arial" w:cs="Arial"/>
          <w:sz w:val="20"/>
        </w:rPr>
        <w:t>___________________________________________________________________</w:t>
      </w:r>
    </w:p>
    <w:p w14:paraId="413F8BE9" w14:textId="77777777" w:rsidR="00BF79AF" w:rsidRPr="004E7FB0" w:rsidRDefault="00BF79AF" w:rsidP="00BF79AF">
      <w:pPr>
        <w:rPr>
          <w:rFonts w:ascii="Arial" w:hAnsi="Arial" w:cs="Arial"/>
          <w:sz w:val="20"/>
        </w:rPr>
      </w:pPr>
      <w:r w:rsidRPr="004E7FB0">
        <w:rPr>
          <w:rFonts w:ascii="Arial" w:hAnsi="Arial" w:cs="Arial"/>
          <w:sz w:val="20"/>
        </w:rPr>
        <w:t>___________________________________________________________________</w:t>
      </w:r>
    </w:p>
    <w:p w14:paraId="3DE744E8" w14:textId="77777777" w:rsidR="00BF79AF" w:rsidRPr="004E7FB0" w:rsidRDefault="00BF79AF" w:rsidP="00BF79AF">
      <w:pPr>
        <w:pStyle w:val="Sarakstarindkopa"/>
        <w:spacing w:after="120"/>
        <w:ind w:left="0"/>
        <w:contextualSpacing w:val="0"/>
        <w:jc w:val="both"/>
        <w:rPr>
          <w:rFonts w:ascii="Arial" w:hAnsi="Arial" w:cs="Arial"/>
          <w:sz w:val="20"/>
        </w:rPr>
      </w:pPr>
      <w:r w:rsidRPr="004E7FB0">
        <w:rPr>
          <w:rFonts w:ascii="Arial" w:hAnsi="Arial" w:cs="Arial"/>
          <w:sz w:val="20"/>
        </w:rPr>
        <w:t xml:space="preserve">I/We certify that all possible means of ascertainment have been used to establish that it is not possible to identify any natural person as a PEP within the meaning of Section 1(5) of the Law on Prevention of Money Laundering, Terrorism and Proliferation Financing, and that all doubts that the legal person is a PEP have been removed. </w:t>
      </w:r>
    </w:p>
    <w:p w14:paraId="6C4B5B42" w14:textId="77777777" w:rsidR="00BF79AF" w:rsidRPr="004E7FB0" w:rsidRDefault="00BF79AF" w:rsidP="00BF79AF">
      <w:pPr>
        <w:pStyle w:val="Sarakstarindkopa"/>
        <w:spacing w:after="120"/>
        <w:ind w:left="0"/>
        <w:contextualSpacing w:val="0"/>
        <w:rPr>
          <w:rFonts w:ascii="Arial" w:hAnsi="Arial" w:cs="Arial"/>
          <w:sz w:val="20"/>
        </w:rPr>
      </w:pPr>
      <w:r w:rsidRPr="004E7FB0">
        <w:rPr>
          <w:rFonts w:ascii="Arial" w:hAnsi="Arial" w:cs="Arial"/>
          <w:sz w:val="20"/>
        </w:rPr>
        <w:t xml:space="preserve">PLG cannot be ascertained because the cooperation partner is: </w:t>
      </w:r>
    </w:p>
    <w:p w14:paraId="21F8F128" w14:textId="77777777" w:rsidR="00BF79AF" w:rsidRPr="004E7FB0" w:rsidRDefault="00BF79AF" w:rsidP="00BF79AF">
      <w:pPr>
        <w:pStyle w:val="Sarakstarindkopa"/>
        <w:spacing w:after="120"/>
        <w:ind w:left="0"/>
        <w:contextualSpacing w:val="0"/>
        <w:rPr>
          <w:rFonts w:ascii="Arial" w:hAnsi="Arial" w:cs="Arial"/>
          <w:bCs/>
          <w:color w:val="000000" w:themeColor="text1"/>
          <w:sz w:val="20"/>
        </w:rPr>
      </w:pPr>
      <w:r w:rsidRPr="004E7FB0">
        <w:rPr>
          <w:rFonts w:ascii="Wingdings" w:eastAsia="Wingdings" w:hAnsi="Wingdings" w:cs="Wingdings"/>
          <w:color w:val="000000" w:themeColor="text1"/>
          <w:sz w:val="20"/>
        </w:rPr>
        <w:t>¨</w:t>
      </w:r>
      <w:r w:rsidRPr="004E7FB0">
        <w:rPr>
          <w:rFonts w:ascii="Arial" w:hAnsi="Arial" w:cs="Arial"/>
          <w:color w:val="000000" w:themeColor="text1"/>
          <w:sz w:val="20"/>
        </w:rPr>
        <w:t xml:space="preserve"> a derived public body</w:t>
      </w:r>
    </w:p>
    <w:p w14:paraId="664860DF" w14:textId="77777777" w:rsidR="00BF79AF" w:rsidRPr="004E7FB0" w:rsidRDefault="00BF79AF" w:rsidP="00BF79AF">
      <w:pPr>
        <w:pStyle w:val="Sarakstarindkopa"/>
        <w:spacing w:after="120"/>
        <w:ind w:left="0"/>
        <w:contextualSpacing w:val="0"/>
        <w:rPr>
          <w:rFonts w:ascii="Arial" w:hAnsi="Arial" w:cs="Arial"/>
          <w:bCs/>
          <w:color w:val="000000" w:themeColor="text1"/>
          <w:sz w:val="20"/>
        </w:rPr>
      </w:pPr>
      <w:r w:rsidRPr="004E7FB0">
        <w:rPr>
          <w:rFonts w:ascii="Wingdings" w:eastAsia="Wingdings" w:hAnsi="Wingdings" w:cs="Wingdings"/>
          <w:color w:val="000000" w:themeColor="text1"/>
          <w:sz w:val="20"/>
        </w:rPr>
        <w:lastRenderedPageBreak/>
        <w:t>¨</w:t>
      </w:r>
      <w:r w:rsidRPr="004E7FB0">
        <w:rPr>
          <w:rFonts w:ascii="Arial" w:hAnsi="Arial" w:cs="Arial"/>
          <w:color w:val="000000" w:themeColor="text1"/>
          <w:sz w:val="20"/>
        </w:rPr>
        <w:t xml:space="preserve"> a direct or sub-direct administrative authority</w:t>
      </w:r>
    </w:p>
    <w:p w14:paraId="01B946F2" w14:textId="77777777" w:rsidR="00BF79AF" w:rsidRPr="004E7FB0" w:rsidRDefault="00BF79AF" w:rsidP="00BF79AF">
      <w:pPr>
        <w:pStyle w:val="Sarakstarindkopa"/>
        <w:spacing w:after="120"/>
        <w:ind w:left="0"/>
        <w:contextualSpacing w:val="0"/>
        <w:rPr>
          <w:rFonts w:ascii="Arial" w:hAnsi="Arial" w:cs="Arial"/>
          <w:bCs/>
          <w:color w:val="000000" w:themeColor="text1"/>
          <w:sz w:val="20"/>
        </w:rPr>
      </w:pPr>
      <w:r w:rsidRPr="004E7FB0">
        <w:rPr>
          <w:rFonts w:ascii="Wingdings" w:eastAsia="Wingdings" w:hAnsi="Wingdings" w:cs="Wingdings"/>
          <w:sz w:val="20"/>
        </w:rPr>
        <w:t>¨</w:t>
      </w:r>
      <w:r w:rsidRPr="004E7FB0">
        <w:rPr>
          <w:rFonts w:ascii="Arial" w:hAnsi="Arial" w:cs="Arial"/>
          <w:color w:val="000000" w:themeColor="text1"/>
          <w:sz w:val="20"/>
        </w:rPr>
        <w:t xml:space="preserve"> a state- or local government-controlled corporation;</w:t>
      </w:r>
    </w:p>
    <w:p w14:paraId="3BE37606" w14:textId="77777777" w:rsidR="00BF79AF" w:rsidRPr="004E7FB0" w:rsidRDefault="00BF79AF" w:rsidP="00BF79AF">
      <w:pPr>
        <w:spacing w:after="120"/>
        <w:rPr>
          <w:rFonts w:ascii="Arial" w:hAnsi="Arial" w:cs="Arial"/>
          <w:color w:val="000000" w:themeColor="text1"/>
          <w:sz w:val="20"/>
        </w:rPr>
      </w:pPr>
      <w:r w:rsidRPr="004E7FB0">
        <w:rPr>
          <w:rFonts w:ascii="Wingdings" w:eastAsia="Wingdings" w:hAnsi="Wingdings" w:cs="Wingdings"/>
          <w:sz w:val="20"/>
        </w:rPr>
        <w:t>¨</w:t>
      </w:r>
      <w:r w:rsidRPr="004E7FB0">
        <w:rPr>
          <w:rFonts w:ascii="Arial" w:hAnsi="Arial" w:cs="Arial"/>
          <w:color w:val="000000" w:themeColor="text1"/>
          <w:sz w:val="20"/>
        </w:rPr>
        <w:t xml:space="preserve"> a trader whose shares are listed on a regulated market. </w:t>
      </w:r>
    </w:p>
    <w:p w14:paraId="2033A24B" w14:textId="77777777" w:rsidR="00BF79AF" w:rsidRPr="004E7FB0" w:rsidRDefault="00BF79AF" w:rsidP="00BF79AF">
      <w:pPr>
        <w:rPr>
          <w:rFonts w:ascii="Arial" w:hAnsi="Arial" w:cs="Arial"/>
          <w:sz w:val="20"/>
        </w:rPr>
      </w:pPr>
      <w:r w:rsidRPr="004E7FB0">
        <w:rPr>
          <w:rFonts w:ascii="Arial" w:hAnsi="Arial" w:cs="Arial"/>
          <w:sz w:val="20"/>
        </w:rPr>
        <w:t>___________________________________________________________________</w:t>
      </w:r>
    </w:p>
    <w:p w14:paraId="77E5E71E" w14:textId="77777777" w:rsidR="00BF79AF" w:rsidRPr="004E7FB0" w:rsidRDefault="00BF79AF" w:rsidP="00BF79AF">
      <w:pPr>
        <w:rPr>
          <w:rFonts w:ascii="Arial" w:hAnsi="Arial" w:cs="Arial"/>
          <w:sz w:val="20"/>
        </w:rPr>
      </w:pPr>
      <w:r w:rsidRPr="004E7FB0">
        <w:rPr>
          <w:rFonts w:ascii="Arial" w:hAnsi="Arial" w:cs="Arial"/>
          <w:sz w:val="20"/>
        </w:rPr>
        <w:t>___________________________________________________________________</w:t>
      </w:r>
    </w:p>
    <w:p w14:paraId="49E05BDD" w14:textId="77777777" w:rsidR="00BF79AF" w:rsidRPr="004E7FB0" w:rsidRDefault="00BF79AF" w:rsidP="00BF79AF">
      <w:pPr>
        <w:jc w:val="both"/>
        <w:rPr>
          <w:rFonts w:ascii="Arial" w:hAnsi="Arial" w:cs="Arial"/>
          <w:sz w:val="20"/>
        </w:rPr>
      </w:pPr>
    </w:p>
    <w:p w14:paraId="3F3111C4" w14:textId="77777777" w:rsidR="00BF79AF" w:rsidRPr="004E7FB0" w:rsidRDefault="00BF79AF" w:rsidP="00BB77DD">
      <w:pPr>
        <w:pStyle w:val="Sarakstarindkopa"/>
        <w:numPr>
          <w:ilvl w:val="0"/>
          <w:numId w:val="28"/>
        </w:numPr>
        <w:tabs>
          <w:tab w:val="left" w:pos="426"/>
        </w:tabs>
        <w:spacing w:after="160"/>
        <w:ind w:left="0" w:firstLine="0"/>
        <w:jc w:val="both"/>
        <w:rPr>
          <w:rFonts w:ascii="Arial" w:hAnsi="Arial" w:cs="Arial"/>
          <w:sz w:val="20"/>
        </w:rPr>
      </w:pPr>
      <w:r w:rsidRPr="004E7FB0">
        <w:rPr>
          <w:rFonts w:ascii="Arial" w:hAnsi="Arial" w:cs="Arial"/>
          <w:sz w:val="20"/>
        </w:rPr>
        <w:t>By signing this Identification Form, the Cooperating Partner certifies that all information provided and completed on the Identification Form is true and complete.</w:t>
      </w:r>
    </w:p>
    <w:p w14:paraId="588355EE" w14:textId="5E415998" w:rsidR="00BF79AF" w:rsidRPr="004E7FB0" w:rsidRDefault="00BF79AF" w:rsidP="00BB77DD">
      <w:pPr>
        <w:pStyle w:val="Sarakstarindkopa"/>
        <w:numPr>
          <w:ilvl w:val="0"/>
          <w:numId w:val="28"/>
        </w:numPr>
        <w:tabs>
          <w:tab w:val="left" w:pos="426"/>
        </w:tabs>
        <w:spacing w:after="160"/>
        <w:ind w:left="0" w:firstLine="0"/>
        <w:jc w:val="both"/>
        <w:rPr>
          <w:rFonts w:ascii="Arial" w:hAnsi="Arial" w:cs="Arial"/>
          <w:sz w:val="20"/>
        </w:rPr>
      </w:pPr>
      <w:r w:rsidRPr="004E7FB0">
        <w:rPr>
          <w:rFonts w:ascii="Arial" w:hAnsi="Arial" w:cs="Arial"/>
          <w:sz w:val="20"/>
        </w:rPr>
        <w:t>By signing this identification form, the Business Partner confirms that in the event of any changes to the information provided in the form, the Business Partner will inform the Company by sending the updated information to the registered office of SJSC "Latvijas dzelzce</w:t>
      </w:r>
      <w:r w:rsidR="00461DB3">
        <w:rPr>
          <w:rFonts w:ascii="Arial" w:hAnsi="Arial" w:cs="Arial"/>
          <w:sz w:val="20"/>
        </w:rPr>
        <w:t>ļš</w:t>
      </w:r>
      <w:r w:rsidRPr="004E7FB0">
        <w:rPr>
          <w:rFonts w:ascii="Arial" w:hAnsi="Arial" w:cs="Arial"/>
          <w:sz w:val="20"/>
        </w:rPr>
        <w:t>" or by e-mail: info@ldz.lv.</w:t>
      </w:r>
    </w:p>
    <w:p w14:paraId="41848179" w14:textId="77777777" w:rsidR="00BF79AF" w:rsidRPr="004E7FB0" w:rsidRDefault="00BF79AF" w:rsidP="00BF79AF">
      <w:pPr>
        <w:rPr>
          <w:rFonts w:ascii="Arial" w:hAnsi="Arial" w:cs="Arial"/>
          <w:sz w:val="20"/>
        </w:rPr>
      </w:pPr>
      <w:r w:rsidRPr="004E7FB0">
        <w:rPr>
          <w:rFonts w:ascii="Arial" w:hAnsi="Arial" w:cs="Arial"/>
          <w:i/>
          <w:iCs/>
          <w:sz w:val="20"/>
          <w:u w:val="single"/>
        </w:rPr>
        <w:t>Legal representative</w:t>
      </w:r>
      <w:r w:rsidRPr="004E7FB0">
        <w:rPr>
          <w:rFonts w:ascii="Arial" w:hAnsi="Arial" w:cs="Arial"/>
          <w:i/>
          <w:iCs/>
          <w:sz w:val="20"/>
        </w:rPr>
        <w:t xml:space="preserve">  </w:t>
      </w:r>
      <w:r w:rsidRPr="004E7FB0">
        <w:rPr>
          <w:rFonts w:ascii="Arial" w:hAnsi="Arial" w:cs="Arial"/>
          <w:sz w:val="20"/>
        </w:rPr>
        <w:t xml:space="preserve"> (specify status of person - board member, proxy, trustee, other): ___________________________________________________________________</w:t>
      </w:r>
    </w:p>
    <w:p w14:paraId="2070F4AF" w14:textId="77777777" w:rsidR="00BB77DD" w:rsidRPr="004E7FB0" w:rsidRDefault="00BB77DD" w:rsidP="00BF79AF">
      <w:pPr>
        <w:rPr>
          <w:rFonts w:ascii="Arial" w:hAnsi="Arial" w:cs="Arial"/>
          <w:sz w:val="20"/>
        </w:rPr>
      </w:pPr>
    </w:p>
    <w:p w14:paraId="1367DC05" w14:textId="36FCEF31" w:rsidR="00BF79AF" w:rsidRPr="004E7FB0" w:rsidRDefault="00BF79AF" w:rsidP="00BF79AF">
      <w:pPr>
        <w:rPr>
          <w:rFonts w:ascii="Arial" w:hAnsi="Arial" w:cs="Arial"/>
          <w:sz w:val="20"/>
        </w:rPr>
      </w:pPr>
      <w:r w:rsidRPr="004E7FB0">
        <w:rPr>
          <w:rFonts w:ascii="Arial" w:hAnsi="Arial" w:cs="Arial"/>
          <w:sz w:val="20"/>
        </w:rPr>
        <w:t>Name:</w:t>
      </w:r>
      <w:r w:rsidRPr="004E7FB0">
        <w:rPr>
          <w:rFonts w:ascii="Arial" w:hAnsi="Arial" w:cs="Arial"/>
          <w:sz w:val="20"/>
        </w:rPr>
        <w:tab/>
        <w:t xml:space="preserve"> ___________________________________________________________________</w:t>
      </w:r>
    </w:p>
    <w:p w14:paraId="12707639" w14:textId="77777777" w:rsidR="00BF79AF" w:rsidRPr="004E7FB0" w:rsidRDefault="00BF79AF" w:rsidP="00BF79AF">
      <w:pPr>
        <w:rPr>
          <w:rFonts w:ascii="Arial" w:hAnsi="Arial" w:cs="Arial"/>
          <w:sz w:val="20"/>
        </w:rPr>
      </w:pPr>
      <w:r w:rsidRPr="004E7FB0">
        <w:rPr>
          <w:rFonts w:ascii="Arial" w:hAnsi="Arial" w:cs="Arial"/>
          <w:sz w:val="20"/>
        </w:rPr>
        <w:t>Signature</w:t>
      </w:r>
      <w:r w:rsidRPr="004E7FB0">
        <w:rPr>
          <w:rFonts w:ascii="Arial" w:hAnsi="Arial" w:cs="Arial"/>
          <w:sz w:val="20"/>
          <w:vertAlign w:val="superscript"/>
        </w:rPr>
        <w:t>3</w:t>
      </w:r>
      <w:r w:rsidRPr="004E7FB0">
        <w:rPr>
          <w:rFonts w:ascii="Arial" w:hAnsi="Arial" w:cs="Arial"/>
          <w:sz w:val="20"/>
        </w:rPr>
        <w:t xml:space="preserve">: </w:t>
      </w:r>
      <w:r w:rsidRPr="004E7FB0">
        <w:rPr>
          <w:rFonts w:ascii="Arial" w:hAnsi="Arial" w:cs="Arial"/>
          <w:sz w:val="20"/>
        </w:rPr>
        <w:tab/>
      </w:r>
      <w:r w:rsidRPr="004E7FB0">
        <w:rPr>
          <w:rFonts w:ascii="Arial" w:hAnsi="Arial" w:cs="Arial"/>
          <w:sz w:val="20"/>
        </w:rPr>
        <w:tab/>
        <w:t xml:space="preserve"> ___________________________________________________________________</w:t>
      </w:r>
    </w:p>
    <w:p w14:paraId="7F742A57" w14:textId="77777777" w:rsidR="00BF79AF" w:rsidRPr="004E7FB0" w:rsidRDefault="00BF79AF" w:rsidP="00BF79AF">
      <w:pPr>
        <w:rPr>
          <w:rFonts w:ascii="Arial" w:hAnsi="Arial" w:cs="Arial"/>
          <w:sz w:val="20"/>
        </w:rPr>
      </w:pPr>
      <w:r w:rsidRPr="004E7FB0">
        <w:rPr>
          <w:rFonts w:ascii="Arial" w:hAnsi="Arial" w:cs="Arial"/>
          <w:sz w:val="20"/>
        </w:rPr>
        <w:t>Date:</w:t>
      </w:r>
      <w:r w:rsidRPr="004E7FB0">
        <w:rPr>
          <w:rFonts w:ascii="Arial" w:hAnsi="Arial" w:cs="Arial"/>
          <w:sz w:val="20"/>
        </w:rPr>
        <w:tab/>
      </w:r>
      <w:r w:rsidRPr="004E7FB0">
        <w:rPr>
          <w:rFonts w:ascii="Arial" w:hAnsi="Arial" w:cs="Arial"/>
          <w:sz w:val="20"/>
        </w:rPr>
        <w:tab/>
        <w:t xml:space="preserve"> ___________________________________________________________________</w:t>
      </w:r>
    </w:p>
    <w:p w14:paraId="28C42AEE" w14:textId="77777777" w:rsidR="00BB77DD" w:rsidRPr="004E7FB0" w:rsidRDefault="00BB77DD" w:rsidP="00BB77DD">
      <w:pPr>
        <w:tabs>
          <w:tab w:val="left" w:pos="142"/>
          <w:tab w:val="left" w:pos="284"/>
        </w:tabs>
        <w:spacing w:after="60"/>
        <w:jc w:val="both"/>
        <w:rPr>
          <w:rFonts w:ascii="Arial" w:hAnsi="Arial" w:cs="Arial"/>
          <w:sz w:val="20"/>
          <w:vertAlign w:val="superscript"/>
          <w:lang w:eastAsia="lv-LV"/>
        </w:rPr>
      </w:pPr>
    </w:p>
    <w:p w14:paraId="2689504E" w14:textId="286794CC" w:rsidR="00BF79AF" w:rsidRPr="004E7FB0" w:rsidRDefault="00BF79AF" w:rsidP="00BB77DD">
      <w:pPr>
        <w:tabs>
          <w:tab w:val="left" w:pos="142"/>
          <w:tab w:val="left" w:pos="284"/>
        </w:tabs>
        <w:spacing w:after="60"/>
        <w:jc w:val="both"/>
        <w:rPr>
          <w:rFonts w:ascii="Arial" w:hAnsi="Arial" w:cs="Arial"/>
          <w:sz w:val="20"/>
          <w:lang w:eastAsia="lv-LV"/>
        </w:rPr>
      </w:pPr>
      <w:r w:rsidRPr="004E7FB0">
        <w:rPr>
          <w:rFonts w:ascii="Arial" w:hAnsi="Arial" w:cs="Arial"/>
          <w:i/>
          <w:iCs/>
          <w:sz w:val="22"/>
          <w:szCs w:val="28"/>
          <w:vertAlign w:val="superscript"/>
          <w:lang w:eastAsia="lv-LV"/>
        </w:rPr>
        <w:t>1</w:t>
      </w:r>
      <w:r w:rsidRPr="004E7FB0">
        <w:rPr>
          <w:rFonts w:ascii="Arial" w:hAnsi="Arial" w:cs="Arial"/>
          <w:sz w:val="20"/>
          <w:lang w:eastAsia="lv-LV"/>
        </w:rPr>
        <w:t>The personal data referred to in this paragraph shall be processed by Latvijas dzelzceļš Group on the basis of Regulation (EU) 2016/679 of the European Parliament and of the Council of 27 April 2016 on the protection of natural persons with regard to the processing of personal data and on the free movement of such data (hereinafter referred to as GDPR):</w:t>
      </w:r>
    </w:p>
    <w:p w14:paraId="7CDA8E2F" w14:textId="77777777" w:rsidR="00BF79AF" w:rsidRPr="004E7FB0" w:rsidRDefault="00BF79AF" w:rsidP="00BB77DD">
      <w:pPr>
        <w:tabs>
          <w:tab w:val="left" w:pos="142"/>
          <w:tab w:val="left" w:pos="284"/>
        </w:tabs>
        <w:spacing w:after="120"/>
        <w:ind w:left="567"/>
        <w:jc w:val="both"/>
        <w:rPr>
          <w:rFonts w:ascii="Arial" w:hAnsi="Arial" w:cs="Arial"/>
          <w:sz w:val="20"/>
          <w:lang w:eastAsia="lv-LV"/>
        </w:rPr>
      </w:pPr>
      <w:r w:rsidRPr="004E7FB0">
        <w:rPr>
          <w:rFonts w:ascii="Arial" w:hAnsi="Arial" w:cs="Arial"/>
          <w:sz w:val="20"/>
          <w:lang w:eastAsia="lv-LV"/>
        </w:rPr>
        <w:t>1/ on the basis of Article 6(1)(b) of the GDPR - for the purpose of entering into a contractual relationship and ensuring performance of the contract at the request of the data subject (contracting party), and</w:t>
      </w:r>
    </w:p>
    <w:p w14:paraId="678D96B6" w14:textId="77777777" w:rsidR="00BF79AF" w:rsidRPr="004E7FB0" w:rsidRDefault="00BF79AF" w:rsidP="00BB77DD">
      <w:pPr>
        <w:tabs>
          <w:tab w:val="left" w:pos="142"/>
          <w:tab w:val="left" w:pos="284"/>
        </w:tabs>
        <w:spacing w:after="120"/>
        <w:ind w:left="567"/>
        <w:jc w:val="both"/>
        <w:rPr>
          <w:rFonts w:ascii="Arial" w:hAnsi="Arial" w:cs="Arial"/>
          <w:sz w:val="20"/>
          <w:lang w:eastAsia="lv-LV"/>
        </w:rPr>
      </w:pPr>
      <w:r w:rsidRPr="004E7FB0">
        <w:rPr>
          <w:rFonts w:ascii="Arial" w:hAnsi="Arial" w:cs="Arial"/>
          <w:sz w:val="20"/>
          <w:lang w:eastAsia="lv-LV"/>
        </w:rPr>
        <w:t>2/ GDPR Article 6(1)(c) in order to comply with the legal obligation of the controller (LDZ) to verify its business partners in accordance with the requirements of the International and National Sanctions Law and the Law on Prevention of Money Laundering, Terrorism and Proliferation Financing of the Republic of Latvia;</w:t>
      </w:r>
    </w:p>
    <w:p w14:paraId="3DDBA4DA" w14:textId="77777777" w:rsidR="00BF79AF" w:rsidRPr="004E7FB0" w:rsidRDefault="00BF79AF" w:rsidP="00BB77DD">
      <w:pPr>
        <w:tabs>
          <w:tab w:val="left" w:pos="142"/>
          <w:tab w:val="left" w:pos="284"/>
        </w:tabs>
        <w:spacing w:after="120"/>
        <w:ind w:left="567"/>
        <w:jc w:val="both"/>
        <w:rPr>
          <w:rFonts w:ascii="Arial" w:hAnsi="Arial" w:cs="Arial"/>
          <w:sz w:val="20"/>
          <w:lang w:eastAsia="lv-LV"/>
        </w:rPr>
      </w:pPr>
      <w:r w:rsidRPr="004E7FB0">
        <w:rPr>
          <w:rFonts w:ascii="Arial" w:hAnsi="Arial" w:cs="Arial"/>
          <w:sz w:val="20"/>
          <w:lang w:eastAsia="lv-LV"/>
        </w:rPr>
        <w:t>3/ GDPR Article 6(1)(e) for the performance of a task carried out in the public interest - for the prevention of terrorism and the reduction of the risk of fraud.</w:t>
      </w:r>
    </w:p>
    <w:p w14:paraId="2E5005C7" w14:textId="77777777" w:rsidR="00BF79AF" w:rsidRPr="004E7FB0" w:rsidRDefault="00BF79AF" w:rsidP="00BF79AF">
      <w:pPr>
        <w:spacing w:after="120"/>
        <w:jc w:val="both"/>
        <w:rPr>
          <w:rFonts w:ascii="Arial" w:hAnsi="Arial" w:cs="Arial"/>
          <w:sz w:val="20"/>
          <w:lang w:eastAsia="lv-LV"/>
        </w:rPr>
      </w:pPr>
      <w:r w:rsidRPr="004E7FB0">
        <w:rPr>
          <w:rFonts w:ascii="Arial" w:hAnsi="Arial" w:cs="Arial"/>
          <w:i/>
          <w:iCs/>
          <w:sz w:val="22"/>
          <w:szCs w:val="28"/>
          <w:vertAlign w:val="superscript"/>
        </w:rPr>
        <w:t xml:space="preserve">2 </w:t>
      </w:r>
      <w:r w:rsidRPr="004E7FB0">
        <w:rPr>
          <w:rFonts w:ascii="Arial" w:hAnsi="Arial" w:cs="Arial"/>
          <w:sz w:val="20"/>
        </w:rPr>
        <w:t>"</w:t>
      </w:r>
      <w:r w:rsidRPr="004E7FB0">
        <w:rPr>
          <w:rFonts w:ascii="Arial" w:hAnsi="Arial" w:cs="Arial"/>
          <w:sz w:val="20"/>
          <w:lang w:eastAsia="lv-LV"/>
        </w:rPr>
        <w:t>Law on Prevention of Money Laundering and Terrorism and Proliferation Financing" within the meaning of Article 1(5).</w:t>
      </w:r>
    </w:p>
    <w:p w14:paraId="2FBED25D" w14:textId="7FAC9566" w:rsidR="004F598C" w:rsidRPr="004E7FB0" w:rsidRDefault="00BF79AF" w:rsidP="00EF2A1E">
      <w:r w:rsidRPr="004E7FB0">
        <w:rPr>
          <w:rFonts w:ascii="Arial" w:hAnsi="Arial" w:cs="Arial"/>
          <w:i/>
          <w:iCs/>
          <w:sz w:val="22"/>
          <w:szCs w:val="28"/>
          <w:vertAlign w:val="superscript"/>
        </w:rPr>
        <w:t>3</w:t>
      </w:r>
      <w:r w:rsidRPr="004E7FB0">
        <w:rPr>
          <w:rFonts w:ascii="Arial" w:hAnsi="Arial" w:cs="Arial"/>
          <w:sz w:val="20"/>
          <w:vertAlign w:val="superscript"/>
        </w:rPr>
        <w:t xml:space="preserve">  </w:t>
      </w:r>
      <w:r w:rsidRPr="004E7FB0">
        <w:rPr>
          <w:rFonts w:ascii="Arial" w:hAnsi="Arial" w:cs="Arial"/>
          <w:sz w:val="20"/>
        </w:rPr>
        <w:t xml:space="preserve"> or electronic signature.</w:t>
      </w:r>
      <w:r w:rsidRPr="004E7FB0">
        <w:rPr>
          <w:b/>
          <w:sz w:val="23"/>
          <w:szCs w:val="23"/>
        </w:rPr>
        <w:br w:type="page"/>
      </w:r>
    </w:p>
    <w:p w14:paraId="29D8DF83" w14:textId="74E64E80" w:rsidR="004F598C" w:rsidRPr="004E7FB0" w:rsidRDefault="004F598C" w:rsidP="004F598C">
      <w:pPr>
        <w:spacing w:line="0" w:lineRule="atLeast"/>
        <w:jc w:val="right"/>
        <w:rPr>
          <w:rFonts w:ascii="Arial" w:hAnsi="Arial" w:cs="Arial"/>
          <w:b/>
          <w:sz w:val="20"/>
          <w:szCs w:val="20"/>
        </w:rPr>
      </w:pPr>
      <w:r w:rsidRPr="004E7FB0">
        <w:rPr>
          <w:rFonts w:ascii="Arial" w:hAnsi="Arial" w:cs="Arial"/>
          <w:b/>
          <w:sz w:val="20"/>
          <w:szCs w:val="20"/>
        </w:rPr>
        <w:lastRenderedPageBreak/>
        <w:t xml:space="preserve">Annex </w:t>
      </w:r>
      <w:r w:rsidR="001857D4" w:rsidRPr="004E7FB0">
        <w:rPr>
          <w:rFonts w:ascii="Arial" w:hAnsi="Arial" w:cs="Arial"/>
          <w:b/>
          <w:sz w:val="20"/>
          <w:szCs w:val="20"/>
        </w:rPr>
        <w:t>6</w:t>
      </w:r>
    </w:p>
    <w:p w14:paraId="79F18E87" w14:textId="0ED8FCDA" w:rsidR="00BF79AF" w:rsidRPr="004E7FB0" w:rsidRDefault="00CA2378" w:rsidP="00461DB3">
      <w:pPr>
        <w:spacing w:line="0" w:lineRule="atLeast"/>
        <w:jc w:val="right"/>
        <w:rPr>
          <w:rFonts w:ascii="Arial" w:hAnsi="Arial" w:cs="Arial"/>
          <w:sz w:val="20"/>
          <w:szCs w:val="20"/>
        </w:rPr>
      </w:pPr>
      <w:r w:rsidRPr="004E7FB0">
        <w:rPr>
          <w:rFonts w:ascii="Arial" w:hAnsi="Arial" w:cs="Arial"/>
          <w:sz w:val="20"/>
          <w:szCs w:val="20"/>
        </w:rPr>
        <w:t xml:space="preserve">Negotiation procedure with publication </w:t>
      </w:r>
      <w:r w:rsidR="00461DB3" w:rsidRPr="00461DB3">
        <w:rPr>
          <w:rFonts w:ascii="Arial" w:hAnsi="Arial" w:cs="Arial"/>
          <w:sz w:val="20"/>
          <w:szCs w:val="20"/>
        </w:rPr>
        <w:t xml:space="preserve">"Supply of wheel spoke element compression/de-compression press for the needs of SIA “LDZ </w:t>
      </w:r>
      <w:proofErr w:type="spellStart"/>
      <w:r w:rsidR="00461DB3" w:rsidRPr="00461DB3">
        <w:rPr>
          <w:rFonts w:ascii="Arial" w:hAnsi="Arial" w:cs="Arial"/>
          <w:sz w:val="20"/>
          <w:szCs w:val="20"/>
        </w:rPr>
        <w:t>ritošā</w:t>
      </w:r>
      <w:proofErr w:type="spellEnd"/>
      <w:r w:rsidR="00461DB3" w:rsidRPr="00461DB3">
        <w:rPr>
          <w:rFonts w:ascii="Arial" w:hAnsi="Arial" w:cs="Arial"/>
          <w:sz w:val="20"/>
          <w:szCs w:val="20"/>
        </w:rPr>
        <w:t xml:space="preserve"> </w:t>
      </w:r>
      <w:proofErr w:type="spellStart"/>
      <w:r w:rsidR="00461DB3" w:rsidRPr="00461DB3">
        <w:rPr>
          <w:rFonts w:ascii="Arial" w:hAnsi="Arial" w:cs="Arial"/>
          <w:sz w:val="20"/>
          <w:szCs w:val="20"/>
        </w:rPr>
        <w:t>sastāva</w:t>
      </w:r>
      <w:proofErr w:type="spellEnd"/>
      <w:r w:rsidR="00461DB3" w:rsidRPr="00461DB3">
        <w:rPr>
          <w:rFonts w:ascii="Arial" w:hAnsi="Arial" w:cs="Arial"/>
          <w:sz w:val="20"/>
          <w:szCs w:val="20"/>
        </w:rPr>
        <w:t xml:space="preserve"> </w:t>
      </w:r>
      <w:proofErr w:type="spellStart"/>
      <w:r w:rsidR="00461DB3" w:rsidRPr="00461DB3">
        <w:rPr>
          <w:rFonts w:ascii="Arial" w:hAnsi="Arial" w:cs="Arial"/>
          <w:sz w:val="20"/>
          <w:szCs w:val="20"/>
        </w:rPr>
        <w:t>serviss</w:t>
      </w:r>
      <w:proofErr w:type="spellEnd"/>
      <w:r w:rsidR="00461DB3" w:rsidRPr="00461DB3">
        <w:rPr>
          <w:rFonts w:ascii="Arial" w:hAnsi="Arial" w:cs="Arial"/>
          <w:sz w:val="20"/>
          <w:szCs w:val="20"/>
        </w:rPr>
        <w:t>””</w:t>
      </w:r>
    </w:p>
    <w:p w14:paraId="6835F490" w14:textId="77777777" w:rsidR="00BF79AF" w:rsidRPr="004E7FB0" w:rsidRDefault="00BF79AF" w:rsidP="00F014B2">
      <w:pPr>
        <w:spacing w:line="0" w:lineRule="atLeast"/>
        <w:jc w:val="right"/>
        <w:rPr>
          <w:rFonts w:ascii="Arial" w:hAnsi="Arial" w:cs="Arial"/>
          <w:sz w:val="20"/>
          <w:szCs w:val="20"/>
        </w:rPr>
      </w:pPr>
    </w:p>
    <w:p w14:paraId="4BF813D3" w14:textId="77777777" w:rsidR="00BF79AF" w:rsidRPr="004E7FB0" w:rsidRDefault="00BF79AF" w:rsidP="00F014B2">
      <w:pPr>
        <w:spacing w:line="0" w:lineRule="atLeast"/>
        <w:jc w:val="right"/>
        <w:rPr>
          <w:rFonts w:ascii="Arial" w:hAnsi="Arial" w:cs="Arial"/>
          <w:sz w:val="20"/>
          <w:szCs w:val="20"/>
        </w:rPr>
      </w:pPr>
    </w:p>
    <w:p w14:paraId="77BE43C8" w14:textId="77777777" w:rsidR="00BF79AF" w:rsidRPr="004E7FB0" w:rsidRDefault="00BF79AF" w:rsidP="00BF79AF">
      <w:pPr>
        <w:jc w:val="center"/>
        <w:outlineLvl w:val="0"/>
        <w:rPr>
          <w:rFonts w:ascii="Arial" w:hAnsi="Arial" w:cs="Arial"/>
          <w:b/>
          <w:bCs/>
          <w:sz w:val="20"/>
          <w:szCs w:val="20"/>
        </w:rPr>
      </w:pPr>
      <w:r w:rsidRPr="004E7FB0">
        <w:rPr>
          <w:rFonts w:ascii="Arial" w:hAnsi="Arial" w:cs="Arial"/>
          <w:b/>
          <w:bCs/>
          <w:sz w:val="20"/>
          <w:szCs w:val="20"/>
        </w:rPr>
        <w:t>TENDER SECURITY</w:t>
      </w:r>
    </w:p>
    <w:p w14:paraId="593B3508" w14:textId="77777777" w:rsidR="00BF79AF" w:rsidRPr="004E7FB0" w:rsidRDefault="00BF79AF" w:rsidP="00BF79AF">
      <w:pPr>
        <w:jc w:val="center"/>
        <w:rPr>
          <w:rFonts w:ascii="Arial" w:hAnsi="Arial" w:cs="Arial"/>
          <w:i/>
          <w:sz w:val="20"/>
          <w:szCs w:val="20"/>
        </w:rPr>
      </w:pPr>
      <w:r w:rsidRPr="004E7FB0">
        <w:rPr>
          <w:rFonts w:ascii="Arial" w:hAnsi="Arial" w:cs="Arial"/>
          <w:i/>
          <w:sz w:val="20"/>
          <w:szCs w:val="20"/>
        </w:rPr>
        <w:t>form</w:t>
      </w:r>
    </w:p>
    <w:p w14:paraId="4F6E6AF7" w14:textId="77777777" w:rsidR="00BF79AF" w:rsidRPr="004E7FB0" w:rsidRDefault="00BF79AF" w:rsidP="00BF79AF">
      <w:pPr>
        <w:pStyle w:val="Pamatteksts"/>
        <w:tabs>
          <w:tab w:val="left" w:pos="900"/>
          <w:tab w:val="num" w:pos="1080"/>
          <w:tab w:val="num" w:pos="3119"/>
        </w:tabs>
        <w:spacing w:after="0"/>
        <w:jc w:val="center"/>
        <w:rPr>
          <w:rFonts w:ascii="Arial" w:hAnsi="Arial" w:cs="Arial"/>
          <w:b/>
          <w:bCs/>
          <w:sz w:val="20"/>
          <w:szCs w:val="20"/>
        </w:rPr>
      </w:pPr>
      <w:r w:rsidRPr="004E7FB0">
        <w:rPr>
          <w:rFonts w:ascii="Arial" w:hAnsi="Arial" w:cs="Arial"/>
          <w:b/>
          <w:bCs/>
          <w:sz w:val="20"/>
          <w:szCs w:val="20"/>
        </w:rPr>
        <w:t>Tender security (guarantee) No ______</w:t>
      </w:r>
    </w:p>
    <w:p w14:paraId="5A0A779F" w14:textId="77777777" w:rsidR="00BF79AF" w:rsidRPr="004E7FB0" w:rsidRDefault="00BF79AF" w:rsidP="00BF79AF">
      <w:pPr>
        <w:pStyle w:val="Pamatteksts"/>
        <w:tabs>
          <w:tab w:val="left" w:pos="900"/>
          <w:tab w:val="num" w:pos="1080"/>
          <w:tab w:val="num" w:pos="3119"/>
        </w:tabs>
        <w:spacing w:after="0"/>
        <w:jc w:val="center"/>
        <w:rPr>
          <w:rFonts w:ascii="Arial" w:hAnsi="Arial" w:cs="Arial"/>
          <w:b/>
          <w:bCs/>
          <w:sz w:val="20"/>
          <w:szCs w:val="20"/>
        </w:rPr>
      </w:pPr>
    </w:p>
    <w:p w14:paraId="5E9BEC32" w14:textId="77777777" w:rsidR="00BF79AF" w:rsidRPr="004E7FB0" w:rsidRDefault="00BF79AF" w:rsidP="00BF79AF">
      <w:pPr>
        <w:rPr>
          <w:rFonts w:ascii="Arial" w:hAnsi="Arial" w:cs="Arial"/>
          <w:sz w:val="20"/>
          <w:szCs w:val="20"/>
        </w:rPr>
      </w:pPr>
      <w:r w:rsidRPr="004E7FB0">
        <w:rPr>
          <w:rFonts w:ascii="Arial" w:hAnsi="Arial" w:cs="Arial"/>
          <w:sz w:val="20"/>
          <w:szCs w:val="20"/>
        </w:rPr>
        <w:t xml:space="preserve">Riga, </w:t>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t>Date: ____________</w:t>
      </w:r>
    </w:p>
    <w:p w14:paraId="1EC12769" w14:textId="77777777" w:rsidR="00BF79AF" w:rsidRPr="004E7FB0" w:rsidRDefault="00BF79AF" w:rsidP="00BF79AF">
      <w:pPr>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BF79AF" w:rsidRPr="004E7FB0" w14:paraId="269B8C23" w14:textId="77777777" w:rsidTr="00D47B5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311BA89" w14:textId="77777777" w:rsidR="00BF79AF" w:rsidRPr="004E7FB0" w:rsidRDefault="00BF79AF" w:rsidP="00D47B57">
            <w:pPr>
              <w:jc w:val="both"/>
              <w:rPr>
                <w:rFonts w:ascii="Arial" w:hAnsi="Arial" w:cs="Arial"/>
                <w:b/>
                <w:sz w:val="20"/>
                <w:szCs w:val="20"/>
              </w:rPr>
            </w:pPr>
            <w:r w:rsidRPr="004E7FB0">
              <w:rPr>
                <w:rFonts w:ascii="Arial" w:hAnsi="Arial" w:cs="Arial"/>
                <w:b/>
                <w:sz w:val="20"/>
                <w:szCs w:val="20"/>
              </w:rPr>
              <w:t>Credit union:</w:t>
            </w:r>
          </w:p>
        </w:tc>
        <w:tc>
          <w:tcPr>
            <w:tcW w:w="4565" w:type="dxa"/>
            <w:tcBorders>
              <w:top w:val="single" w:sz="4" w:space="0" w:color="auto"/>
              <w:left w:val="single" w:sz="4" w:space="0" w:color="auto"/>
              <w:bottom w:val="single" w:sz="4" w:space="0" w:color="auto"/>
              <w:right w:val="single" w:sz="4" w:space="0" w:color="auto"/>
            </w:tcBorders>
            <w:hideMark/>
          </w:tcPr>
          <w:p w14:paraId="0A2E2058" w14:textId="77777777" w:rsidR="00BF79AF" w:rsidRPr="004E7FB0" w:rsidRDefault="00BF79AF" w:rsidP="00D47B57">
            <w:pPr>
              <w:jc w:val="both"/>
              <w:rPr>
                <w:rFonts w:ascii="Arial" w:hAnsi="Arial" w:cs="Arial"/>
                <w:sz w:val="20"/>
                <w:szCs w:val="20"/>
              </w:rPr>
            </w:pPr>
            <w:r w:rsidRPr="004E7FB0">
              <w:rPr>
                <w:rFonts w:ascii="Arial" w:hAnsi="Arial" w:cs="Arial"/>
                <w:sz w:val="20"/>
                <w:szCs w:val="20"/>
              </w:rPr>
              <w:t>...</w:t>
            </w:r>
          </w:p>
        </w:tc>
      </w:tr>
    </w:tbl>
    <w:p w14:paraId="385BEF16" w14:textId="77777777" w:rsidR="00BF79AF" w:rsidRPr="004E7FB0" w:rsidRDefault="00BF79AF" w:rsidP="00BF79AF">
      <w:pPr>
        <w:rPr>
          <w:rFonts w:ascii="Arial" w:hAnsi="Arial" w:cs="Arial"/>
          <w:sz w:val="20"/>
          <w:szCs w:val="20"/>
        </w:rPr>
      </w:pPr>
      <w:r w:rsidRPr="004E7FB0">
        <w:rPr>
          <w:rFonts w:ascii="Arial" w:hAnsi="Arial" w:cs="Arial"/>
          <w:sz w:val="20"/>
          <w:szCs w:val="20"/>
        </w:rPr>
        <w:t>Credit institution/ registered office</w:t>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t>...</w:t>
      </w:r>
    </w:p>
    <w:p w14:paraId="39EFE6B3" w14:textId="77777777" w:rsidR="00BF79AF" w:rsidRPr="004E7FB0" w:rsidRDefault="00BF79AF" w:rsidP="00BF79AF">
      <w:pPr>
        <w:rPr>
          <w:rFonts w:ascii="Arial" w:hAnsi="Arial" w:cs="Arial"/>
          <w:sz w:val="20"/>
          <w:szCs w:val="20"/>
        </w:rPr>
      </w:pPr>
      <w:r w:rsidRPr="004E7FB0">
        <w:rPr>
          <w:rFonts w:ascii="Arial" w:hAnsi="Arial" w:cs="Arial"/>
          <w:sz w:val="20"/>
          <w:szCs w:val="20"/>
        </w:rPr>
        <w:t>Unique registration number</w:t>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t>...</w:t>
      </w:r>
    </w:p>
    <w:p w14:paraId="43723459" w14:textId="77777777" w:rsidR="00BF79AF" w:rsidRPr="004E7FB0" w:rsidRDefault="00BF79AF" w:rsidP="00BF79AF">
      <w:pPr>
        <w:rPr>
          <w:rFonts w:ascii="Arial" w:hAnsi="Arial" w:cs="Arial"/>
          <w:sz w:val="20"/>
          <w:szCs w:val="20"/>
        </w:rPr>
      </w:pPr>
      <w:r w:rsidRPr="004E7FB0">
        <w:rPr>
          <w:rFonts w:ascii="Arial" w:hAnsi="Arial" w:cs="Arial"/>
          <w:sz w:val="20"/>
          <w:szCs w:val="20"/>
        </w:rPr>
        <w:t>Details of the banking institution</w:t>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t>...</w:t>
      </w:r>
    </w:p>
    <w:p w14:paraId="0F4F1393" w14:textId="77777777" w:rsidR="00BF79AF" w:rsidRPr="004E7FB0" w:rsidRDefault="00BF79AF" w:rsidP="00BF79AF">
      <w:pPr>
        <w:rPr>
          <w:rFonts w:ascii="Arial" w:hAnsi="Arial" w:cs="Arial"/>
          <w:sz w:val="20"/>
          <w:szCs w:val="20"/>
        </w:rPr>
      </w:pPr>
      <w:r w:rsidRPr="004E7FB0">
        <w:rPr>
          <w:rFonts w:ascii="Arial" w:hAnsi="Arial" w:cs="Arial"/>
          <w:sz w:val="20"/>
          <w:szCs w:val="20"/>
        </w:rPr>
        <w:t>Bank code</w:t>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t>...</w:t>
      </w:r>
    </w:p>
    <w:p w14:paraId="67AEAEB0" w14:textId="77777777" w:rsidR="00BF79AF" w:rsidRPr="004E7FB0" w:rsidRDefault="00BF79AF" w:rsidP="00BF79AF">
      <w:pPr>
        <w:rPr>
          <w:rFonts w:ascii="Arial" w:hAnsi="Arial" w:cs="Arial"/>
          <w:sz w:val="20"/>
          <w:szCs w:val="20"/>
        </w:rPr>
      </w:pPr>
      <w:r w:rsidRPr="004E7FB0">
        <w:rPr>
          <w:rFonts w:ascii="Arial" w:hAnsi="Arial" w:cs="Arial"/>
          <w:sz w:val="20"/>
          <w:szCs w:val="20"/>
        </w:rPr>
        <w:t>Current account number</w:t>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BF79AF" w:rsidRPr="004E7FB0" w14:paraId="777ABFAA" w14:textId="77777777" w:rsidTr="00D47B5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370904C" w14:textId="77777777" w:rsidR="00BF79AF" w:rsidRPr="004E7FB0" w:rsidRDefault="00BF79AF" w:rsidP="00D47B57">
            <w:pPr>
              <w:jc w:val="both"/>
              <w:rPr>
                <w:rFonts w:ascii="Arial" w:hAnsi="Arial" w:cs="Arial"/>
                <w:b/>
                <w:sz w:val="20"/>
                <w:szCs w:val="20"/>
              </w:rPr>
            </w:pPr>
            <w:r w:rsidRPr="004E7FB0">
              <w:rPr>
                <w:rFonts w:ascii="Arial" w:hAnsi="Arial" w:cs="Arial"/>
                <w:b/>
                <w:sz w:val="20"/>
                <w:szCs w:val="20"/>
              </w:rPr>
              <w:t>Buyer/contractor:</w:t>
            </w:r>
          </w:p>
        </w:tc>
        <w:tc>
          <w:tcPr>
            <w:tcW w:w="6723" w:type="dxa"/>
            <w:tcBorders>
              <w:top w:val="single" w:sz="4" w:space="0" w:color="auto"/>
              <w:left w:val="single" w:sz="4" w:space="0" w:color="auto"/>
              <w:bottom w:val="single" w:sz="4" w:space="0" w:color="auto"/>
              <w:right w:val="single" w:sz="4" w:space="0" w:color="auto"/>
            </w:tcBorders>
            <w:hideMark/>
          </w:tcPr>
          <w:p w14:paraId="005C7ED7" w14:textId="77777777" w:rsidR="00BF79AF" w:rsidRPr="004E7FB0" w:rsidRDefault="00BF79AF" w:rsidP="00D47B57">
            <w:pPr>
              <w:jc w:val="both"/>
              <w:rPr>
                <w:rFonts w:ascii="Arial" w:hAnsi="Arial" w:cs="Arial"/>
                <w:sz w:val="20"/>
                <w:szCs w:val="20"/>
              </w:rPr>
            </w:pPr>
            <w:r w:rsidRPr="004E7FB0">
              <w:rPr>
                <w:rFonts w:ascii="Arial" w:hAnsi="Arial" w:cs="Arial"/>
                <w:bCs/>
                <w:color w:val="222222"/>
                <w:sz w:val="20"/>
                <w:szCs w:val="20"/>
              </w:rPr>
              <w:t xml:space="preserve">SIA </w:t>
            </w:r>
            <w:r w:rsidRPr="004E7FB0">
              <w:rPr>
                <w:rFonts w:ascii="Arial" w:hAnsi="Arial" w:cs="Arial"/>
                <w:sz w:val="20"/>
                <w:szCs w:val="20"/>
              </w:rPr>
              <w:t xml:space="preserve">"LDZ </w:t>
            </w:r>
            <w:proofErr w:type="spellStart"/>
            <w:r w:rsidRPr="004E7FB0">
              <w:rPr>
                <w:rFonts w:ascii="Arial" w:hAnsi="Arial" w:cs="Arial"/>
                <w:sz w:val="20"/>
                <w:szCs w:val="20"/>
              </w:rPr>
              <w:t>ritošā</w:t>
            </w:r>
            <w:proofErr w:type="spellEnd"/>
            <w:r w:rsidRPr="004E7FB0">
              <w:rPr>
                <w:rFonts w:ascii="Arial" w:hAnsi="Arial" w:cs="Arial"/>
                <w:sz w:val="20"/>
                <w:szCs w:val="20"/>
              </w:rPr>
              <w:t xml:space="preserve"> </w:t>
            </w:r>
            <w:proofErr w:type="spellStart"/>
            <w:r w:rsidRPr="004E7FB0">
              <w:rPr>
                <w:rFonts w:ascii="Arial" w:hAnsi="Arial" w:cs="Arial"/>
                <w:sz w:val="20"/>
                <w:szCs w:val="20"/>
              </w:rPr>
              <w:t>sastāva</w:t>
            </w:r>
            <w:proofErr w:type="spellEnd"/>
            <w:r w:rsidRPr="004E7FB0">
              <w:rPr>
                <w:rFonts w:ascii="Arial" w:hAnsi="Arial" w:cs="Arial"/>
                <w:sz w:val="20"/>
                <w:szCs w:val="20"/>
              </w:rPr>
              <w:t xml:space="preserve"> </w:t>
            </w:r>
            <w:proofErr w:type="spellStart"/>
            <w:r w:rsidRPr="004E7FB0">
              <w:rPr>
                <w:rFonts w:ascii="Arial" w:hAnsi="Arial" w:cs="Arial"/>
                <w:sz w:val="20"/>
                <w:szCs w:val="20"/>
              </w:rPr>
              <w:t>serviss</w:t>
            </w:r>
            <w:proofErr w:type="spellEnd"/>
            <w:r w:rsidRPr="004E7FB0">
              <w:rPr>
                <w:rFonts w:ascii="Arial" w:hAnsi="Arial" w:cs="Arial"/>
                <w:sz w:val="20"/>
                <w:szCs w:val="20"/>
              </w:rPr>
              <w:t>"</w:t>
            </w:r>
          </w:p>
        </w:tc>
      </w:tr>
    </w:tbl>
    <w:p w14:paraId="3B17DA7D" w14:textId="77777777" w:rsidR="00BF79AF" w:rsidRPr="004E7FB0" w:rsidRDefault="00BF79AF" w:rsidP="00BF79AF">
      <w:pPr>
        <w:rPr>
          <w:rFonts w:ascii="Arial" w:hAnsi="Arial" w:cs="Arial"/>
          <w:sz w:val="20"/>
          <w:szCs w:val="20"/>
        </w:rPr>
      </w:pPr>
      <w:r w:rsidRPr="004E7FB0">
        <w:rPr>
          <w:rFonts w:ascii="Arial" w:hAnsi="Arial" w:cs="Arial"/>
          <w:sz w:val="20"/>
          <w:szCs w:val="20"/>
        </w:rPr>
        <w:t>Registered office of the buyer/contractor:</w:t>
      </w:r>
      <w:r w:rsidRPr="004E7FB0">
        <w:rPr>
          <w:rFonts w:ascii="Arial" w:hAnsi="Arial" w:cs="Arial"/>
          <w:sz w:val="20"/>
          <w:szCs w:val="20"/>
        </w:rPr>
        <w:tab/>
        <w:t xml:space="preserve">21 </w:t>
      </w:r>
      <w:proofErr w:type="spellStart"/>
      <w:r w:rsidRPr="004E7FB0">
        <w:rPr>
          <w:rFonts w:ascii="Arial" w:hAnsi="Arial" w:cs="Arial"/>
          <w:sz w:val="20"/>
          <w:szCs w:val="20"/>
        </w:rPr>
        <w:t>Vilhelma</w:t>
      </w:r>
      <w:proofErr w:type="spellEnd"/>
      <w:r w:rsidRPr="004E7FB0">
        <w:rPr>
          <w:rFonts w:ascii="Arial" w:hAnsi="Arial" w:cs="Arial"/>
          <w:sz w:val="20"/>
          <w:szCs w:val="20"/>
        </w:rPr>
        <w:t xml:space="preserve"> </w:t>
      </w:r>
      <w:proofErr w:type="spellStart"/>
      <w:r w:rsidRPr="004E7FB0">
        <w:rPr>
          <w:rFonts w:ascii="Arial" w:hAnsi="Arial" w:cs="Arial"/>
          <w:sz w:val="20"/>
          <w:szCs w:val="20"/>
        </w:rPr>
        <w:t>Purvīša</w:t>
      </w:r>
      <w:proofErr w:type="spellEnd"/>
      <w:r w:rsidRPr="004E7FB0">
        <w:rPr>
          <w:rFonts w:ascii="Arial" w:hAnsi="Arial" w:cs="Arial"/>
          <w:sz w:val="20"/>
          <w:szCs w:val="20"/>
        </w:rPr>
        <w:t xml:space="preserve"> Street, Riga, LV-1050, Latvia.</w:t>
      </w:r>
    </w:p>
    <w:p w14:paraId="1D25CDB2" w14:textId="77777777" w:rsidR="00BF79AF" w:rsidRPr="004E7FB0" w:rsidRDefault="00BF79AF" w:rsidP="00BF79AF">
      <w:pPr>
        <w:rPr>
          <w:rFonts w:ascii="Arial" w:hAnsi="Arial" w:cs="Arial"/>
          <w:sz w:val="20"/>
          <w:szCs w:val="20"/>
        </w:rPr>
      </w:pPr>
      <w:r w:rsidRPr="004E7FB0">
        <w:rPr>
          <w:rFonts w:ascii="Arial" w:hAnsi="Arial" w:cs="Arial"/>
          <w:sz w:val="20"/>
          <w:szCs w:val="20"/>
        </w:rPr>
        <w:t>Single registration number: 40003788351</w:t>
      </w:r>
    </w:p>
    <w:p w14:paraId="4E50E8CD" w14:textId="77777777" w:rsidR="00BF79AF" w:rsidRPr="004E7FB0" w:rsidRDefault="00BF79AF" w:rsidP="00BF79AF">
      <w:pPr>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BF79AF" w:rsidRPr="004E7FB0" w14:paraId="615F13AE" w14:textId="77777777" w:rsidTr="00D47B5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0FFD0B9" w14:textId="77777777" w:rsidR="00BF79AF" w:rsidRPr="004E7FB0" w:rsidRDefault="00BF79AF" w:rsidP="00D47B57">
            <w:pPr>
              <w:jc w:val="both"/>
              <w:rPr>
                <w:rFonts w:ascii="Arial" w:hAnsi="Arial" w:cs="Arial"/>
                <w:b/>
                <w:sz w:val="20"/>
                <w:szCs w:val="20"/>
              </w:rPr>
            </w:pPr>
            <w:r w:rsidRPr="004E7FB0">
              <w:rPr>
                <w:rFonts w:ascii="Arial" w:hAnsi="Arial" w:cs="Arial"/>
                <w:b/>
                <w:sz w:val="20"/>
                <w:szCs w:val="20"/>
              </w:rPr>
              <w:t>Applicant:</w:t>
            </w:r>
          </w:p>
        </w:tc>
        <w:tc>
          <w:tcPr>
            <w:tcW w:w="6723" w:type="dxa"/>
            <w:tcBorders>
              <w:top w:val="single" w:sz="4" w:space="0" w:color="auto"/>
              <w:left w:val="single" w:sz="4" w:space="0" w:color="auto"/>
              <w:bottom w:val="single" w:sz="4" w:space="0" w:color="auto"/>
              <w:right w:val="single" w:sz="4" w:space="0" w:color="auto"/>
            </w:tcBorders>
            <w:hideMark/>
          </w:tcPr>
          <w:p w14:paraId="40F7114A" w14:textId="77777777" w:rsidR="00BF79AF" w:rsidRPr="004E7FB0" w:rsidRDefault="00BF79AF" w:rsidP="00D47B57">
            <w:pPr>
              <w:jc w:val="both"/>
              <w:rPr>
                <w:rFonts w:ascii="Arial" w:hAnsi="Arial" w:cs="Arial"/>
                <w:sz w:val="20"/>
                <w:szCs w:val="20"/>
              </w:rPr>
            </w:pPr>
            <w:r w:rsidRPr="004E7FB0">
              <w:rPr>
                <w:rFonts w:ascii="Arial" w:hAnsi="Arial" w:cs="Arial"/>
                <w:sz w:val="20"/>
                <w:szCs w:val="20"/>
              </w:rPr>
              <w:t>...</w:t>
            </w:r>
          </w:p>
        </w:tc>
      </w:tr>
    </w:tbl>
    <w:p w14:paraId="1782E536" w14:textId="77777777" w:rsidR="00BF79AF" w:rsidRPr="004E7FB0" w:rsidRDefault="00BF79AF" w:rsidP="00BF79AF">
      <w:pPr>
        <w:rPr>
          <w:rFonts w:ascii="Arial" w:hAnsi="Arial" w:cs="Arial"/>
          <w:sz w:val="20"/>
          <w:szCs w:val="20"/>
        </w:rPr>
      </w:pPr>
      <w:r w:rsidRPr="004E7FB0">
        <w:rPr>
          <w:rFonts w:ascii="Arial" w:hAnsi="Arial" w:cs="Arial"/>
          <w:sz w:val="20"/>
          <w:szCs w:val="20"/>
        </w:rPr>
        <w:t>Address</w:t>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r>
      <w:r w:rsidRPr="004E7FB0">
        <w:rPr>
          <w:rFonts w:ascii="Arial" w:hAnsi="Arial" w:cs="Arial"/>
          <w:sz w:val="20"/>
          <w:szCs w:val="20"/>
        </w:rPr>
        <w:tab/>
        <w:t>...</w:t>
      </w:r>
    </w:p>
    <w:p w14:paraId="13A00AC8" w14:textId="77777777" w:rsidR="00BF79AF" w:rsidRPr="004E7FB0" w:rsidRDefault="00BF79AF" w:rsidP="00BF79AF">
      <w:pPr>
        <w:rPr>
          <w:rFonts w:ascii="Arial" w:hAnsi="Arial" w:cs="Arial"/>
          <w:sz w:val="20"/>
          <w:szCs w:val="20"/>
        </w:rPr>
      </w:pPr>
      <w:r w:rsidRPr="004E7FB0">
        <w:rPr>
          <w:rFonts w:ascii="Arial" w:hAnsi="Arial" w:cs="Arial"/>
          <w:sz w:val="20"/>
          <w:szCs w:val="20"/>
        </w:rPr>
        <w:t>Unique registration number</w:t>
      </w:r>
      <w:r w:rsidRPr="004E7FB0">
        <w:rPr>
          <w:rFonts w:ascii="Arial" w:hAnsi="Arial" w:cs="Arial"/>
          <w:sz w:val="20"/>
          <w:szCs w:val="20"/>
        </w:rPr>
        <w:tab/>
        <w:t>...</w:t>
      </w:r>
    </w:p>
    <w:p w14:paraId="7DCA5D0A" w14:textId="77777777" w:rsidR="00BF79AF" w:rsidRPr="004E7FB0" w:rsidRDefault="00BF79AF" w:rsidP="00BF79AF">
      <w:pPr>
        <w:rPr>
          <w:rFonts w:ascii="Arial" w:hAnsi="Arial" w:cs="Arial"/>
          <w:sz w:val="20"/>
          <w:szCs w:val="20"/>
          <w:highlight w:val="yellow"/>
        </w:rPr>
      </w:pPr>
    </w:p>
    <w:p w14:paraId="57604649" w14:textId="77777777" w:rsidR="00BF79AF" w:rsidRPr="004E7FB0" w:rsidRDefault="00BF79AF" w:rsidP="00BF79AF">
      <w:pPr>
        <w:ind w:right="423"/>
        <w:jc w:val="both"/>
        <w:rPr>
          <w:rFonts w:ascii="Arial" w:hAnsi="Arial" w:cs="Arial"/>
          <w:sz w:val="20"/>
          <w:szCs w:val="20"/>
        </w:rPr>
      </w:pPr>
      <w:r w:rsidRPr="004E7FB0">
        <w:rPr>
          <w:rFonts w:ascii="Arial" w:hAnsi="Arial" w:cs="Arial"/>
          <w:sz w:val="20"/>
          <w:szCs w:val="20"/>
        </w:rPr>
        <w:t xml:space="preserve">In view of the fact that the Tenderer submits its tender for the negotiated procedure with publication </w:t>
      </w:r>
      <w:r w:rsidRPr="004E7FB0">
        <w:rPr>
          <w:rFonts w:ascii="Arial" w:hAnsi="Arial" w:cs="Arial"/>
          <w:color w:val="222222"/>
          <w:sz w:val="20"/>
          <w:szCs w:val="20"/>
        </w:rPr>
        <w:t>"</w:t>
      </w:r>
      <w:r w:rsidRPr="004E7FB0">
        <w:rPr>
          <w:rFonts w:ascii="Arial" w:hAnsi="Arial" w:cs="Arial"/>
          <w:sz w:val="20"/>
          <w:szCs w:val="20"/>
        </w:rPr>
        <w:t xml:space="preserve">Supply of wheel spoke element tensioning/depressing presses for the needs of SIA "LDZ rolling stock </w:t>
      </w:r>
      <w:proofErr w:type="spellStart"/>
      <w:r w:rsidRPr="004E7FB0">
        <w:rPr>
          <w:rFonts w:ascii="Arial" w:hAnsi="Arial" w:cs="Arial"/>
          <w:sz w:val="20"/>
          <w:szCs w:val="20"/>
        </w:rPr>
        <w:t>serviss</w:t>
      </w:r>
      <w:proofErr w:type="spellEnd"/>
      <w:r w:rsidRPr="004E7FB0">
        <w:rPr>
          <w:rFonts w:ascii="Arial" w:hAnsi="Arial" w:cs="Arial"/>
          <w:sz w:val="20"/>
          <w:szCs w:val="20"/>
        </w:rPr>
        <w:t>"</w:t>
      </w:r>
      <w:r w:rsidRPr="004E7FB0">
        <w:rPr>
          <w:rFonts w:ascii="Arial" w:hAnsi="Arial" w:cs="Arial"/>
          <w:color w:val="212529"/>
          <w:sz w:val="20"/>
          <w:szCs w:val="20"/>
          <w:shd w:val="clear" w:color="auto" w:fill="FFFFFF"/>
        </w:rPr>
        <w:t>"</w:t>
      </w:r>
      <w:r w:rsidRPr="004E7FB0">
        <w:rPr>
          <w:rFonts w:ascii="Arial" w:hAnsi="Arial" w:cs="Arial"/>
          <w:sz w:val="20"/>
          <w:szCs w:val="20"/>
        </w:rPr>
        <w:t>, the Credit Institution undertakes to guarantee the Tenderer's obligations towards the Purchaser which may arise from the Tenderer's failure to comply with the terms of the negotiated procedure with publication.</w:t>
      </w:r>
    </w:p>
    <w:p w14:paraId="23754FE3" w14:textId="77777777" w:rsidR="00BF79AF" w:rsidRPr="004E7FB0" w:rsidRDefault="00BF79AF" w:rsidP="00BF79AF">
      <w:pPr>
        <w:rPr>
          <w:rFonts w:ascii="Arial" w:hAnsi="Arial" w:cs="Arial"/>
          <w:sz w:val="20"/>
          <w:szCs w:val="20"/>
        </w:rPr>
      </w:pPr>
    </w:p>
    <w:p w14:paraId="66868A7C" w14:textId="77777777" w:rsidR="00BF79AF" w:rsidRPr="004E7FB0" w:rsidRDefault="00BF79AF" w:rsidP="00BF79AF">
      <w:pPr>
        <w:rPr>
          <w:rFonts w:ascii="Arial" w:hAnsi="Arial" w:cs="Arial"/>
          <w:sz w:val="20"/>
          <w:szCs w:val="20"/>
        </w:rPr>
      </w:pPr>
      <w:r w:rsidRPr="004E7FB0">
        <w:rPr>
          <w:rFonts w:ascii="Arial" w:hAnsi="Arial" w:cs="Arial"/>
          <w:sz w:val="20"/>
          <w:szCs w:val="20"/>
        </w:rPr>
        <w:t>This guarantee is issued in the amount of: EUR ______</w:t>
      </w:r>
    </w:p>
    <w:p w14:paraId="527B9AC7" w14:textId="77777777" w:rsidR="00BF79AF" w:rsidRPr="004E7FB0" w:rsidRDefault="00BF79AF" w:rsidP="00BF79AF">
      <w:pPr>
        <w:rPr>
          <w:rFonts w:ascii="Arial" w:hAnsi="Arial" w:cs="Arial"/>
          <w:sz w:val="20"/>
          <w:szCs w:val="20"/>
          <w:highlight w:val="yellow"/>
        </w:rPr>
      </w:pPr>
    </w:p>
    <w:tbl>
      <w:tblPr>
        <w:tblW w:w="9498" w:type="dxa"/>
        <w:tblLook w:val="01E0" w:firstRow="1" w:lastRow="1" w:firstColumn="1" w:lastColumn="1" w:noHBand="0" w:noVBand="0"/>
      </w:tblPr>
      <w:tblGrid>
        <w:gridCol w:w="9498"/>
      </w:tblGrid>
      <w:tr w:rsidR="00BF79AF" w:rsidRPr="004E7FB0" w14:paraId="438B0314" w14:textId="77777777" w:rsidTr="00D47B57">
        <w:tc>
          <w:tcPr>
            <w:tcW w:w="9498" w:type="dxa"/>
            <w:hideMark/>
          </w:tcPr>
          <w:p w14:paraId="6AED9510" w14:textId="77777777" w:rsidR="00BF79AF" w:rsidRPr="004E7FB0" w:rsidRDefault="00BF79AF" w:rsidP="00D47B57">
            <w:pPr>
              <w:ind w:left="-110"/>
              <w:jc w:val="both"/>
              <w:rPr>
                <w:rFonts w:ascii="Arial" w:hAnsi="Arial" w:cs="Arial"/>
                <w:b/>
                <w:sz w:val="20"/>
                <w:szCs w:val="20"/>
              </w:rPr>
            </w:pPr>
            <w:r w:rsidRPr="004E7FB0">
              <w:rPr>
                <w:rFonts w:ascii="Arial" w:hAnsi="Arial" w:cs="Arial"/>
                <w:b/>
                <w:sz w:val="20"/>
                <w:szCs w:val="20"/>
              </w:rPr>
              <w:t xml:space="preserve">Credit institution guarantee conditions: </w:t>
            </w:r>
          </w:p>
          <w:p w14:paraId="377C7FAC" w14:textId="77777777" w:rsidR="00BF79AF" w:rsidRPr="004E7FB0" w:rsidRDefault="00BF79AF" w:rsidP="00D47B57">
            <w:pPr>
              <w:ind w:left="-110"/>
              <w:jc w:val="both"/>
              <w:rPr>
                <w:rFonts w:ascii="Arial" w:hAnsi="Arial" w:cs="Arial"/>
                <w:sz w:val="20"/>
                <w:szCs w:val="20"/>
              </w:rPr>
            </w:pPr>
            <w:r w:rsidRPr="004E7FB0">
              <w:rPr>
                <w:rFonts w:ascii="Arial" w:hAnsi="Arial" w:cs="Arial"/>
                <w:sz w:val="20"/>
                <w:szCs w:val="20"/>
              </w:rPr>
              <w:t>1. the Credit Institution undertakes to pay to the Buyer/Contractor the amount set out above upon the first written request of the Buyer/Contractor without requiring the Buyer/Contractor to substantiate its claim, provided that in its request the Buyer/Contractor states that the amount claimed relates to the coming into force of one or more of the following CONDITIONS:</w:t>
            </w:r>
          </w:p>
          <w:p w14:paraId="3E3AC2E0" w14:textId="77777777" w:rsidR="00BF79AF" w:rsidRPr="004E7FB0" w:rsidRDefault="00BF79AF" w:rsidP="00D47B57">
            <w:pPr>
              <w:ind w:left="-110"/>
              <w:jc w:val="both"/>
              <w:rPr>
                <w:rFonts w:ascii="Arial" w:hAnsi="Arial" w:cs="Arial"/>
                <w:sz w:val="20"/>
                <w:szCs w:val="20"/>
              </w:rPr>
            </w:pPr>
            <w:r w:rsidRPr="004E7FB0">
              <w:rPr>
                <w:rFonts w:ascii="Arial" w:hAnsi="Arial" w:cs="Arial"/>
                <w:sz w:val="20"/>
                <w:szCs w:val="20"/>
              </w:rPr>
              <w:t>1.1 The tenderer shall withdraw his tender as long as the tender security remains valid;</w:t>
            </w:r>
          </w:p>
          <w:p w14:paraId="5872B4B2" w14:textId="2793EE7C" w:rsidR="00BF79AF" w:rsidRPr="004E7FB0" w:rsidRDefault="00BF79AF" w:rsidP="00D47B57">
            <w:pPr>
              <w:ind w:left="-110"/>
              <w:jc w:val="both"/>
              <w:rPr>
                <w:rFonts w:ascii="Arial" w:hAnsi="Arial" w:cs="Arial"/>
                <w:sz w:val="20"/>
                <w:szCs w:val="20"/>
              </w:rPr>
            </w:pPr>
            <w:r w:rsidRPr="004E7FB0">
              <w:rPr>
                <w:rFonts w:ascii="Arial" w:hAnsi="Arial" w:cs="Arial"/>
                <w:sz w:val="20"/>
                <w:szCs w:val="20"/>
              </w:rPr>
              <w:t>1.</w:t>
            </w:r>
            <w:r w:rsidR="00A179E4" w:rsidRPr="004E7FB0">
              <w:rPr>
                <w:rFonts w:ascii="Arial" w:hAnsi="Arial" w:cs="Arial"/>
                <w:sz w:val="20"/>
                <w:szCs w:val="20"/>
              </w:rPr>
              <w:t xml:space="preserve">2 </w:t>
            </w:r>
            <w:r w:rsidRPr="004E7FB0">
              <w:rPr>
                <w:rFonts w:ascii="Arial" w:hAnsi="Arial" w:cs="Arial"/>
                <w:sz w:val="20"/>
                <w:szCs w:val="20"/>
              </w:rPr>
              <w:t>The successful tenderer shall not sign the contract within the time limit set by the Contracting Authority/entity.</w:t>
            </w:r>
          </w:p>
        </w:tc>
      </w:tr>
      <w:tr w:rsidR="00BF79AF" w:rsidRPr="004E7FB0" w14:paraId="327E954C" w14:textId="77777777" w:rsidTr="00D47B57">
        <w:tc>
          <w:tcPr>
            <w:tcW w:w="9498" w:type="dxa"/>
          </w:tcPr>
          <w:p w14:paraId="4701FE1E" w14:textId="77777777" w:rsidR="00BF79AF" w:rsidRPr="004E7FB0" w:rsidRDefault="00BF79AF" w:rsidP="00D47B57">
            <w:pPr>
              <w:jc w:val="both"/>
              <w:rPr>
                <w:rFonts w:ascii="Arial" w:hAnsi="Arial" w:cs="Arial"/>
                <w:b/>
                <w:sz w:val="20"/>
                <w:szCs w:val="20"/>
              </w:rPr>
            </w:pPr>
          </w:p>
        </w:tc>
      </w:tr>
    </w:tbl>
    <w:p w14:paraId="3D325AA1" w14:textId="77777777" w:rsidR="00BF79AF" w:rsidRPr="004E7FB0" w:rsidRDefault="00BF79AF" w:rsidP="00BF79AF">
      <w:pPr>
        <w:rPr>
          <w:rFonts w:ascii="Arial" w:hAnsi="Arial" w:cs="Arial"/>
          <w:vanish/>
          <w:sz w:val="20"/>
          <w:szCs w:val="20"/>
        </w:rPr>
      </w:pPr>
    </w:p>
    <w:tbl>
      <w:tblPr>
        <w:tblpPr w:leftFromText="180" w:rightFromText="180" w:vertAnchor="text" w:horzAnchor="page" w:tblpX="3481" w:tblpY="135"/>
        <w:tblW w:w="0" w:type="auto"/>
        <w:tblLook w:val="01E0" w:firstRow="1" w:lastRow="1" w:firstColumn="1" w:lastColumn="1" w:noHBand="0" w:noVBand="0"/>
      </w:tblPr>
      <w:tblGrid>
        <w:gridCol w:w="6948"/>
      </w:tblGrid>
      <w:tr w:rsidR="00BF79AF" w:rsidRPr="004E7FB0" w14:paraId="50E183BE" w14:textId="77777777" w:rsidTr="00D47B57">
        <w:trPr>
          <w:trHeight w:val="354"/>
        </w:trPr>
        <w:tc>
          <w:tcPr>
            <w:tcW w:w="6948" w:type="dxa"/>
          </w:tcPr>
          <w:p w14:paraId="4FCB9A0B" w14:textId="77777777" w:rsidR="00BF79AF" w:rsidRPr="004E7FB0" w:rsidRDefault="00BF79AF" w:rsidP="00D47B57">
            <w:pPr>
              <w:jc w:val="both"/>
              <w:rPr>
                <w:rFonts w:ascii="Arial" w:hAnsi="Arial" w:cs="Arial"/>
                <w:sz w:val="20"/>
                <w:szCs w:val="20"/>
              </w:rPr>
            </w:pPr>
            <w:r w:rsidRPr="004E7FB0">
              <w:rPr>
                <w:rFonts w:ascii="Arial" w:hAnsi="Arial" w:cs="Arial"/>
                <w:sz w:val="20"/>
                <w:szCs w:val="20"/>
              </w:rPr>
              <w:t>_______/complete in accordance with the requirements of the negotiated procedure/_____________</w:t>
            </w:r>
          </w:p>
        </w:tc>
      </w:tr>
    </w:tbl>
    <w:p w14:paraId="7687F181" w14:textId="77777777" w:rsidR="00BF79AF" w:rsidRPr="004E7FB0" w:rsidRDefault="00BF79AF" w:rsidP="00BF79AF">
      <w:pPr>
        <w:rPr>
          <w:rFonts w:ascii="Arial" w:hAnsi="Arial" w:cs="Arial"/>
          <w:sz w:val="20"/>
          <w:szCs w:val="20"/>
        </w:rPr>
      </w:pPr>
      <w:r w:rsidRPr="004E7FB0">
        <w:rPr>
          <w:rFonts w:ascii="Arial" w:hAnsi="Arial" w:cs="Arial"/>
          <w:sz w:val="20"/>
          <w:szCs w:val="20"/>
        </w:rPr>
        <w:t xml:space="preserve"> The guarantee is valid: </w:t>
      </w:r>
    </w:p>
    <w:p w14:paraId="5848C7C4" w14:textId="77777777" w:rsidR="00BF79AF" w:rsidRPr="004E7FB0" w:rsidRDefault="00BF79AF" w:rsidP="00BF79AF">
      <w:pPr>
        <w:jc w:val="both"/>
        <w:rPr>
          <w:rFonts w:ascii="Arial" w:hAnsi="Arial" w:cs="Arial"/>
          <w:sz w:val="20"/>
          <w:szCs w:val="20"/>
        </w:rPr>
      </w:pPr>
    </w:p>
    <w:p w14:paraId="7B24853D" w14:textId="77777777" w:rsidR="00BF79AF" w:rsidRPr="004E7FB0" w:rsidRDefault="00BF79AF" w:rsidP="00BF79AF">
      <w:pPr>
        <w:rPr>
          <w:rFonts w:ascii="Arial" w:hAnsi="Arial" w:cs="Arial"/>
          <w:i/>
          <w:sz w:val="20"/>
          <w:szCs w:val="20"/>
        </w:rPr>
      </w:pPr>
    </w:p>
    <w:p w14:paraId="43186999" w14:textId="77777777" w:rsidR="00BF79AF" w:rsidRPr="004E7FB0" w:rsidRDefault="00BF79AF" w:rsidP="00BF79AF">
      <w:pPr>
        <w:rPr>
          <w:rFonts w:ascii="Arial" w:hAnsi="Arial" w:cs="Arial"/>
          <w:i/>
          <w:sz w:val="20"/>
          <w:szCs w:val="20"/>
        </w:rPr>
      </w:pPr>
    </w:p>
    <w:p w14:paraId="1844FDA1" w14:textId="17EC6878" w:rsidR="004F598C" w:rsidRPr="004E7FB0" w:rsidRDefault="00BF79AF" w:rsidP="00BF79AF">
      <w:pPr>
        <w:rPr>
          <w:rFonts w:ascii="Arial" w:hAnsi="Arial" w:cs="Arial"/>
          <w:b/>
          <w:i/>
          <w:sz w:val="22"/>
          <w:szCs w:val="22"/>
          <w:highlight w:val="yellow"/>
        </w:rPr>
      </w:pPr>
      <w:r w:rsidRPr="004E7FB0">
        <w:rPr>
          <w:rFonts w:ascii="Arial" w:hAnsi="Arial" w:cs="Arial"/>
          <w:i/>
          <w:sz w:val="20"/>
          <w:szCs w:val="20"/>
        </w:rPr>
        <w:t xml:space="preserve">/signature and </w:t>
      </w:r>
      <w:r w:rsidRPr="004E7FB0">
        <w:rPr>
          <w:rFonts w:ascii="Arial" w:hAnsi="Arial" w:cs="Arial"/>
          <w:i/>
          <w:sz w:val="22"/>
          <w:szCs w:val="22"/>
        </w:rPr>
        <w:t>transcript</w:t>
      </w:r>
      <w:r w:rsidRPr="004E7FB0">
        <w:rPr>
          <w:rFonts w:ascii="Arial" w:hAnsi="Arial" w:cs="Arial"/>
          <w:i/>
          <w:sz w:val="20"/>
          <w:szCs w:val="20"/>
        </w:rPr>
        <w:t xml:space="preserve"> of the person </w:t>
      </w:r>
      <w:r w:rsidR="00461DB3" w:rsidRPr="004E7FB0">
        <w:rPr>
          <w:rFonts w:ascii="Arial" w:hAnsi="Arial" w:cs="Arial"/>
          <w:i/>
          <w:sz w:val="20"/>
          <w:szCs w:val="20"/>
        </w:rPr>
        <w:t>authorized</w:t>
      </w:r>
      <w:r w:rsidRPr="004E7FB0">
        <w:rPr>
          <w:rFonts w:ascii="Arial" w:hAnsi="Arial" w:cs="Arial"/>
          <w:i/>
          <w:sz w:val="20"/>
          <w:szCs w:val="20"/>
        </w:rPr>
        <w:t xml:space="preserve"> by the credit institution/</w:t>
      </w:r>
      <w:r w:rsidRPr="004E7FB0">
        <w:rPr>
          <w:rFonts w:ascii="Arial" w:hAnsi="Arial" w:cs="Arial"/>
          <w:b/>
          <w:i/>
          <w:sz w:val="22"/>
          <w:szCs w:val="22"/>
          <w:highlight w:val="yellow"/>
        </w:rPr>
        <w:br w:type="page"/>
      </w:r>
    </w:p>
    <w:p w14:paraId="341BF1B3" w14:textId="61EAD416" w:rsidR="004F598C" w:rsidRPr="004E7FB0" w:rsidRDefault="004F598C" w:rsidP="004F598C">
      <w:pPr>
        <w:jc w:val="both"/>
        <w:rPr>
          <w:rFonts w:ascii="Arial" w:hAnsi="Arial" w:cs="Arial"/>
          <w:i/>
          <w:sz w:val="20"/>
          <w:szCs w:val="20"/>
        </w:rPr>
        <w:sectPr w:rsidR="004F598C" w:rsidRPr="004E7FB0" w:rsidSect="00F30C04">
          <w:pgSz w:w="11906" w:h="16838"/>
          <w:pgMar w:top="851" w:right="851" w:bottom="1134" w:left="1134" w:header="709" w:footer="709" w:gutter="0"/>
          <w:cols w:space="720"/>
        </w:sectPr>
      </w:pPr>
    </w:p>
    <w:p w14:paraId="34DD5841" w14:textId="3BABE674" w:rsidR="004F598C" w:rsidRPr="004E7FB0" w:rsidRDefault="004F598C" w:rsidP="004F598C">
      <w:pPr>
        <w:spacing w:line="0" w:lineRule="atLeast"/>
        <w:jc w:val="right"/>
        <w:rPr>
          <w:rFonts w:ascii="Arial" w:hAnsi="Arial" w:cs="Arial"/>
          <w:b/>
          <w:sz w:val="20"/>
          <w:szCs w:val="20"/>
        </w:rPr>
      </w:pPr>
      <w:r w:rsidRPr="004E7FB0">
        <w:rPr>
          <w:rFonts w:ascii="Arial" w:hAnsi="Arial" w:cs="Arial"/>
          <w:b/>
          <w:sz w:val="20"/>
          <w:szCs w:val="20"/>
        </w:rPr>
        <w:lastRenderedPageBreak/>
        <w:t xml:space="preserve">Annex </w:t>
      </w:r>
      <w:r w:rsidR="001857D4" w:rsidRPr="004E7FB0">
        <w:rPr>
          <w:rFonts w:ascii="Arial" w:hAnsi="Arial" w:cs="Arial"/>
          <w:b/>
          <w:sz w:val="20"/>
          <w:szCs w:val="20"/>
        </w:rPr>
        <w:t>7</w:t>
      </w:r>
    </w:p>
    <w:p w14:paraId="19D67C1C" w14:textId="2657FDC8" w:rsidR="00CA2378" w:rsidRPr="004E7FB0" w:rsidRDefault="00CA2378" w:rsidP="00CA2378">
      <w:pPr>
        <w:spacing w:line="0" w:lineRule="atLeast"/>
        <w:jc w:val="right"/>
        <w:rPr>
          <w:rFonts w:ascii="Arial" w:hAnsi="Arial" w:cs="Arial"/>
          <w:sz w:val="20"/>
          <w:szCs w:val="20"/>
        </w:rPr>
      </w:pPr>
      <w:r w:rsidRPr="004E7FB0">
        <w:rPr>
          <w:rFonts w:ascii="Arial" w:hAnsi="Arial" w:cs="Arial"/>
          <w:sz w:val="20"/>
          <w:szCs w:val="20"/>
        </w:rPr>
        <w:t>Negotiation procedures with publication of SJSC "Latvijas dzelzceļš"</w:t>
      </w:r>
    </w:p>
    <w:p w14:paraId="19C718A4" w14:textId="38267891" w:rsidR="00CA2378" w:rsidRPr="004E7FB0" w:rsidRDefault="00CA2378" w:rsidP="00F014B2">
      <w:pPr>
        <w:spacing w:line="0" w:lineRule="atLeast"/>
        <w:jc w:val="right"/>
        <w:rPr>
          <w:rFonts w:ascii="Arial" w:hAnsi="Arial" w:cs="Arial"/>
          <w:sz w:val="20"/>
          <w:szCs w:val="20"/>
        </w:rPr>
      </w:pPr>
      <w:r w:rsidRPr="004E7FB0">
        <w:rPr>
          <w:rFonts w:ascii="Arial" w:hAnsi="Arial" w:cs="Arial"/>
          <w:color w:val="222222"/>
          <w:sz w:val="20"/>
          <w:szCs w:val="20"/>
        </w:rPr>
        <w:t xml:space="preserve">"for </w:t>
      </w:r>
      <w:r w:rsidRPr="004E7FB0">
        <w:rPr>
          <w:rFonts w:ascii="Arial" w:hAnsi="Arial" w:cs="Arial"/>
          <w:sz w:val="20"/>
          <w:szCs w:val="20"/>
        </w:rPr>
        <w:t>the</w:t>
      </w:r>
      <w:r w:rsidRPr="004E7FB0">
        <w:rPr>
          <w:rFonts w:ascii="Arial" w:hAnsi="Arial" w:cs="Arial"/>
          <w:color w:val="222222"/>
          <w:sz w:val="20"/>
          <w:szCs w:val="20"/>
        </w:rPr>
        <w:t xml:space="preserve"> '</w:t>
      </w:r>
      <w:r w:rsidR="00797AA7" w:rsidRPr="004E7FB0">
        <w:rPr>
          <w:rFonts w:ascii="Arial" w:hAnsi="Arial" w:cs="Arial"/>
          <w:sz w:val="20"/>
          <w:szCs w:val="20"/>
        </w:rPr>
        <w:t xml:space="preserve">Supply of wheel spoke element compression/de-compression presses </w:t>
      </w:r>
      <w:r w:rsidR="00F014B2" w:rsidRPr="004E7FB0">
        <w:rPr>
          <w:rFonts w:ascii="Arial" w:hAnsi="Arial" w:cs="Arial"/>
          <w:sz w:val="20"/>
          <w:szCs w:val="20"/>
        </w:rPr>
        <w:t>for the needs of LDZ Rolling Stock Service Ltd</w:t>
      </w:r>
    </w:p>
    <w:p w14:paraId="615C8370" w14:textId="77777777" w:rsidR="00082FD9" w:rsidRPr="004E7FB0" w:rsidRDefault="00082FD9" w:rsidP="00082FD9">
      <w:pPr>
        <w:pStyle w:val="Virsraksts9"/>
        <w:spacing w:before="0"/>
        <w:ind w:right="42"/>
        <w:jc w:val="center"/>
        <w:rPr>
          <w:rFonts w:ascii="Arial" w:hAnsi="Arial" w:cs="Arial"/>
          <w:b/>
          <w:sz w:val="22"/>
          <w:szCs w:val="22"/>
        </w:rPr>
      </w:pPr>
    </w:p>
    <w:p w14:paraId="281AE035" w14:textId="77777777" w:rsidR="002865EA" w:rsidRPr="004E7FB0" w:rsidRDefault="002865EA" w:rsidP="002865EA">
      <w:pPr>
        <w:pStyle w:val="Virsraksts9"/>
        <w:spacing w:before="0"/>
        <w:jc w:val="center"/>
        <w:rPr>
          <w:rFonts w:ascii="Arial" w:hAnsi="Arial" w:cs="Arial"/>
          <w:b/>
          <w:i w:val="0"/>
          <w:sz w:val="22"/>
          <w:szCs w:val="22"/>
        </w:rPr>
      </w:pPr>
      <w:r w:rsidRPr="004E7FB0">
        <w:rPr>
          <w:rFonts w:ascii="Arial" w:hAnsi="Arial" w:cs="Arial"/>
          <w:b/>
          <w:i w:val="0"/>
          <w:sz w:val="22"/>
          <w:szCs w:val="22"/>
        </w:rPr>
        <w:t>AGREEMENT No ________</w:t>
      </w:r>
    </w:p>
    <w:p w14:paraId="2A1819A3" w14:textId="77777777" w:rsidR="002865EA" w:rsidRPr="004E7FB0" w:rsidRDefault="002865EA" w:rsidP="002865EA">
      <w:pPr>
        <w:pStyle w:val="Standard"/>
        <w:jc w:val="both"/>
        <w:rPr>
          <w:rFonts w:ascii="Arial" w:hAnsi="Arial" w:cs="Arial"/>
          <w:sz w:val="22"/>
          <w:szCs w:val="22"/>
          <w:lang w:val="en-US"/>
        </w:rPr>
      </w:pPr>
    </w:p>
    <w:p w14:paraId="7B70BA31" w14:textId="3A28914B" w:rsidR="002865EA" w:rsidRPr="004E7FB0" w:rsidRDefault="002865EA" w:rsidP="003B2142">
      <w:pPr>
        <w:pStyle w:val="Standard"/>
        <w:jc w:val="right"/>
        <w:rPr>
          <w:rFonts w:ascii="Arial" w:hAnsi="Arial" w:cs="Arial"/>
          <w:b/>
          <w:sz w:val="20"/>
          <w:szCs w:val="20"/>
          <w:lang w:val="en-US"/>
        </w:rPr>
      </w:pPr>
      <w:r w:rsidRPr="004E7FB0">
        <w:rPr>
          <w:rFonts w:ascii="Arial" w:hAnsi="Arial" w:cs="Arial"/>
          <w:sz w:val="20"/>
          <w:szCs w:val="20"/>
          <w:lang w:val="en-US"/>
        </w:rPr>
        <w:t>In Riga</w:t>
      </w:r>
      <w:r w:rsidRPr="004E7FB0">
        <w:rPr>
          <w:rFonts w:ascii="Arial" w:hAnsi="Arial" w:cs="Arial"/>
          <w:sz w:val="20"/>
          <w:szCs w:val="20"/>
          <w:lang w:val="en-US"/>
        </w:rPr>
        <w:tab/>
      </w:r>
      <w:r w:rsidRPr="004E7FB0">
        <w:rPr>
          <w:rFonts w:ascii="Arial" w:hAnsi="Arial" w:cs="Arial"/>
          <w:sz w:val="20"/>
          <w:szCs w:val="20"/>
          <w:lang w:val="en-US"/>
        </w:rPr>
        <w:tab/>
      </w:r>
      <w:r w:rsidRPr="004E7FB0">
        <w:rPr>
          <w:rFonts w:ascii="Arial" w:hAnsi="Arial" w:cs="Arial"/>
          <w:sz w:val="20"/>
          <w:szCs w:val="20"/>
          <w:lang w:val="en-US"/>
        </w:rPr>
        <w:tab/>
      </w:r>
      <w:r w:rsidRPr="004E7FB0">
        <w:rPr>
          <w:rFonts w:ascii="Arial" w:hAnsi="Arial" w:cs="Arial"/>
          <w:sz w:val="20"/>
          <w:szCs w:val="20"/>
          <w:lang w:val="en-US"/>
        </w:rPr>
        <w:tab/>
      </w:r>
      <w:r w:rsidRPr="004E7FB0">
        <w:rPr>
          <w:rFonts w:ascii="Arial" w:hAnsi="Arial" w:cs="Arial"/>
          <w:sz w:val="20"/>
          <w:szCs w:val="20"/>
          <w:lang w:val="en-US"/>
        </w:rPr>
        <w:tab/>
      </w:r>
      <w:r w:rsidRPr="004E7FB0">
        <w:rPr>
          <w:rFonts w:ascii="Arial" w:hAnsi="Arial" w:cs="Arial"/>
          <w:sz w:val="20"/>
          <w:szCs w:val="20"/>
          <w:lang w:val="en-US"/>
        </w:rPr>
        <w:tab/>
      </w:r>
      <w:r w:rsidRPr="004E7FB0">
        <w:rPr>
          <w:rFonts w:ascii="Arial" w:hAnsi="Arial" w:cs="Arial"/>
          <w:sz w:val="20"/>
          <w:szCs w:val="20"/>
          <w:lang w:val="en-US"/>
        </w:rPr>
        <w:tab/>
      </w:r>
      <w:r w:rsidRPr="004E7FB0">
        <w:rPr>
          <w:rFonts w:ascii="Arial" w:eastAsiaTheme="minorHAnsi" w:hAnsi="Arial" w:cs="Arial"/>
          <w:i/>
          <w:iCs/>
          <w:sz w:val="20"/>
          <w:szCs w:val="20"/>
          <w:lang w:val="en-US"/>
        </w:rPr>
        <w:t>the date of the document can be seen on the time stamp</w:t>
      </w:r>
    </w:p>
    <w:p w14:paraId="48D9E1C1" w14:textId="77777777" w:rsidR="002865EA" w:rsidRPr="004E7FB0" w:rsidRDefault="002865EA" w:rsidP="002865EA">
      <w:pPr>
        <w:jc w:val="both"/>
        <w:rPr>
          <w:rFonts w:ascii="Arial" w:hAnsi="Arial" w:cs="Arial"/>
          <w:b/>
          <w:sz w:val="20"/>
          <w:szCs w:val="20"/>
        </w:rPr>
      </w:pPr>
    </w:p>
    <w:p w14:paraId="2EA3D3D3" w14:textId="75FAF7B0" w:rsidR="002865EA" w:rsidRPr="004E7FB0" w:rsidRDefault="002865EA" w:rsidP="002865EA">
      <w:pPr>
        <w:spacing w:after="200"/>
        <w:ind w:right="42"/>
        <w:jc w:val="both"/>
        <w:rPr>
          <w:rFonts w:ascii="Arial" w:eastAsia="Calibri" w:hAnsi="Arial" w:cs="Arial"/>
          <w:sz w:val="20"/>
          <w:szCs w:val="20"/>
        </w:rPr>
      </w:pPr>
      <w:r w:rsidRPr="004E7FB0">
        <w:rPr>
          <w:rFonts w:ascii="Arial" w:eastAsia="Calibri" w:hAnsi="Arial" w:cs="Arial"/>
          <w:b/>
          <w:sz w:val="20"/>
          <w:szCs w:val="20"/>
        </w:rPr>
        <w:t xml:space="preserve">Limited Liability Company "LDZ </w:t>
      </w:r>
      <w:proofErr w:type="spellStart"/>
      <w:r w:rsidRPr="004E7FB0">
        <w:rPr>
          <w:rFonts w:ascii="Arial" w:eastAsia="Calibri" w:hAnsi="Arial" w:cs="Arial"/>
          <w:b/>
          <w:sz w:val="20"/>
          <w:szCs w:val="20"/>
        </w:rPr>
        <w:t>ritošā</w:t>
      </w:r>
      <w:proofErr w:type="spellEnd"/>
      <w:r w:rsidRPr="004E7FB0">
        <w:rPr>
          <w:rFonts w:ascii="Arial" w:eastAsia="Calibri" w:hAnsi="Arial" w:cs="Arial"/>
          <w:b/>
          <w:sz w:val="20"/>
          <w:szCs w:val="20"/>
        </w:rPr>
        <w:t xml:space="preserve"> </w:t>
      </w:r>
      <w:proofErr w:type="spellStart"/>
      <w:r w:rsidRPr="004E7FB0">
        <w:rPr>
          <w:rFonts w:ascii="Arial" w:eastAsia="Calibri" w:hAnsi="Arial" w:cs="Arial"/>
          <w:b/>
          <w:sz w:val="20"/>
          <w:szCs w:val="20"/>
        </w:rPr>
        <w:t>sastāva</w:t>
      </w:r>
      <w:proofErr w:type="spellEnd"/>
      <w:r w:rsidRPr="004E7FB0">
        <w:rPr>
          <w:rFonts w:ascii="Arial" w:eastAsia="Calibri" w:hAnsi="Arial" w:cs="Arial"/>
          <w:b/>
          <w:sz w:val="20"/>
          <w:szCs w:val="20"/>
        </w:rPr>
        <w:t xml:space="preserve"> </w:t>
      </w:r>
      <w:proofErr w:type="spellStart"/>
      <w:r w:rsidRPr="004E7FB0">
        <w:rPr>
          <w:rFonts w:ascii="Arial" w:eastAsia="Calibri" w:hAnsi="Arial" w:cs="Arial"/>
          <w:b/>
          <w:sz w:val="20"/>
          <w:szCs w:val="20"/>
        </w:rPr>
        <w:t>serviss</w:t>
      </w:r>
      <w:proofErr w:type="spellEnd"/>
      <w:r w:rsidRPr="004E7FB0">
        <w:rPr>
          <w:rFonts w:ascii="Arial" w:eastAsia="Calibri" w:hAnsi="Arial" w:cs="Arial"/>
          <w:b/>
          <w:sz w:val="20"/>
          <w:szCs w:val="20"/>
        </w:rPr>
        <w:t>"</w:t>
      </w:r>
      <w:r w:rsidRPr="004E7FB0">
        <w:rPr>
          <w:rFonts w:ascii="Arial" w:eastAsia="Calibri" w:hAnsi="Arial" w:cs="Arial"/>
          <w:sz w:val="20"/>
          <w:szCs w:val="20"/>
        </w:rPr>
        <w:t xml:space="preserve">, single registration No 40003788351, hereinafter referred to as the "Customer", in the person of _________, represented on the of_______ by ____________________, on the one hand, and </w:t>
      </w:r>
    </w:p>
    <w:p w14:paraId="5E022064" w14:textId="3901868E" w:rsidR="002865EA" w:rsidRPr="004E7FB0" w:rsidRDefault="002865EA" w:rsidP="002865EA">
      <w:pPr>
        <w:tabs>
          <w:tab w:val="left" w:pos="9532"/>
        </w:tabs>
        <w:ind w:right="42"/>
        <w:jc w:val="both"/>
        <w:rPr>
          <w:rFonts w:ascii="Arial" w:hAnsi="Arial" w:cs="Arial"/>
          <w:sz w:val="20"/>
          <w:szCs w:val="20"/>
        </w:rPr>
      </w:pPr>
      <w:r w:rsidRPr="004E7FB0">
        <w:rPr>
          <w:rFonts w:ascii="Arial" w:hAnsi="Arial" w:cs="Arial"/>
          <w:b/>
          <w:sz w:val="20"/>
          <w:szCs w:val="20"/>
        </w:rPr>
        <w:t>__ "__________"</w:t>
      </w:r>
      <w:r w:rsidRPr="004E7FB0">
        <w:rPr>
          <w:rFonts w:ascii="Arial" w:hAnsi="Arial" w:cs="Arial"/>
          <w:sz w:val="20"/>
          <w:szCs w:val="20"/>
        </w:rPr>
        <w:t xml:space="preserve">, single registration No. ______, hereinafter referred to as the "Operator", represented by ____________________ on the basis of ________________, on the other hand, together/separately referred to as the Parties/Parties, in good faith, without fraud, deceit or coercion, enter into the </w:t>
      </w:r>
      <w:r w:rsidR="0053422C" w:rsidRPr="004E7FB0">
        <w:rPr>
          <w:rFonts w:ascii="Arial" w:hAnsi="Arial" w:cs="Arial"/>
          <w:sz w:val="20"/>
          <w:szCs w:val="20"/>
        </w:rPr>
        <w:t xml:space="preserve">following </w:t>
      </w:r>
      <w:r w:rsidRPr="004E7FB0">
        <w:rPr>
          <w:rFonts w:ascii="Arial" w:hAnsi="Arial" w:cs="Arial"/>
          <w:sz w:val="20"/>
          <w:szCs w:val="20"/>
        </w:rPr>
        <w:t>agreement, hereinafter referred to as the "Agreement":</w:t>
      </w:r>
    </w:p>
    <w:p w14:paraId="12A174E5" w14:textId="77777777" w:rsidR="002865EA" w:rsidRPr="004E7FB0" w:rsidRDefault="002865EA" w:rsidP="002865EA">
      <w:pPr>
        <w:jc w:val="both"/>
        <w:rPr>
          <w:rFonts w:ascii="Arial" w:hAnsi="Arial" w:cs="Arial"/>
          <w:sz w:val="18"/>
          <w:szCs w:val="18"/>
        </w:rPr>
      </w:pPr>
    </w:p>
    <w:p w14:paraId="59400B7E" w14:textId="506D2383" w:rsidR="002865EA" w:rsidRPr="004E7FB0" w:rsidRDefault="002865EA" w:rsidP="00037219">
      <w:pPr>
        <w:pStyle w:val="Virsraksts1"/>
        <w:numPr>
          <w:ilvl w:val="0"/>
          <w:numId w:val="22"/>
        </w:numPr>
        <w:spacing w:before="0" w:after="0"/>
        <w:ind w:left="360"/>
        <w:jc w:val="center"/>
        <w:rPr>
          <w:rFonts w:eastAsiaTheme="majorEastAsia"/>
          <w:bCs w:val="0"/>
          <w:sz w:val="20"/>
          <w:szCs w:val="20"/>
        </w:rPr>
      </w:pPr>
      <w:r w:rsidRPr="004E7FB0">
        <w:rPr>
          <w:rFonts w:eastAsiaTheme="majorEastAsia"/>
          <w:bCs w:val="0"/>
          <w:sz w:val="20"/>
          <w:szCs w:val="20"/>
        </w:rPr>
        <w:t>Subject of the Agreement</w:t>
      </w:r>
    </w:p>
    <w:p w14:paraId="0905CEFF" w14:textId="6F7D3DB7" w:rsidR="002865EA" w:rsidRPr="004E7FB0" w:rsidRDefault="002865EA" w:rsidP="007E50EC">
      <w:pPr>
        <w:pStyle w:val="Sarakstarindkopa"/>
        <w:numPr>
          <w:ilvl w:val="1"/>
          <w:numId w:val="22"/>
        </w:numPr>
        <w:tabs>
          <w:tab w:val="left" w:pos="426"/>
        </w:tabs>
        <w:ind w:left="426" w:hanging="426"/>
        <w:jc w:val="both"/>
        <w:rPr>
          <w:rFonts w:ascii="Arial" w:hAnsi="Arial" w:cs="Arial"/>
          <w:b/>
          <w:sz w:val="20"/>
          <w:szCs w:val="20"/>
        </w:rPr>
      </w:pPr>
      <w:r w:rsidRPr="004E7FB0">
        <w:rPr>
          <w:rFonts w:ascii="Arial" w:hAnsi="Arial" w:cs="Arial"/>
          <w:sz w:val="20"/>
          <w:szCs w:val="20"/>
        </w:rPr>
        <w:t>The Parties agree that the Contractor shall provide the Customer with the manufacture, supply, installation, practical training and commissioning of a press for pressing/</w:t>
      </w:r>
      <w:r w:rsidR="00461DB3" w:rsidRPr="004E7FB0">
        <w:rPr>
          <w:rFonts w:ascii="Arial" w:hAnsi="Arial" w:cs="Arial"/>
          <w:sz w:val="20"/>
          <w:szCs w:val="20"/>
        </w:rPr>
        <w:t>depressurizing</w:t>
      </w:r>
      <w:r w:rsidRPr="004E7FB0">
        <w:rPr>
          <w:rFonts w:ascii="Arial" w:hAnsi="Arial" w:cs="Arial"/>
          <w:sz w:val="20"/>
          <w:szCs w:val="20"/>
        </w:rPr>
        <w:t xml:space="preserve"> wheelsets (hereinafter referred to as the "Press") (hereinafter referred to as the "Works"). </w:t>
      </w:r>
    </w:p>
    <w:p w14:paraId="3EE2C788" w14:textId="77777777" w:rsidR="002865EA" w:rsidRPr="004E7FB0" w:rsidRDefault="002865EA" w:rsidP="007E50EC">
      <w:pPr>
        <w:pStyle w:val="Sarakstarindkopa"/>
        <w:numPr>
          <w:ilvl w:val="1"/>
          <w:numId w:val="22"/>
        </w:numPr>
        <w:tabs>
          <w:tab w:val="left" w:pos="426"/>
        </w:tabs>
        <w:ind w:left="426" w:hanging="426"/>
        <w:jc w:val="both"/>
        <w:rPr>
          <w:rFonts w:ascii="Arial" w:hAnsi="Arial" w:cs="Arial"/>
          <w:bCs/>
          <w:sz w:val="20"/>
          <w:szCs w:val="20"/>
        </w:rPr>
      </w:pPr>
      <w:r w:rsidRPr="004E7FB0">
        <w:rPr>
          <w:rFonts w:ascii="Arial" w:hAnsi="Arial" w:cs="Arial"/>
          <w:bCs/>
          <w:sz w:val="20"/>
          <w:szCs w:val="20"/>
        </w:rPr>
        <w:t>The works are carried out in accordance with:</w:t>
      </w:r>
    </w:p>
    <w:p w14:paraId="1D0D7D68" w14:textId="77777777" w:rsidR="002865EA" w:rsidRPr="004E7FB0" w:rsidRDefault="002865EA" w:rsidP="007E50EC">
      <w:pPr>
        <w:pStyle w:val="Sarakstarindkopa"/>
        <w:numPr>
          <w:ilvl w:val="2"/>
          <w:numId w:val="22"/>
        </w:numPr>
        <w:tabs>
          <w:tab w:val="left" w:pos="426"/>
        </w:tabs>
        <w:ind w:left="426" w:hanging="426"/>
        <w:jc w:val="both"/>
        <w:rPr>
          <w:rFonts w:ascii="Arial" w:hAnsi="Arial" w:cs="Arial"/>
          <w:bCs/>
          <w:sz w:val="20"/>
          <w:szCs w:val="20"/>
        </w:rPr>
      </w:pPr>
      <w:r w:rsidRPr="004E7FB0">
        <w:rPr>
          <w:rFonts w:ascii="Arial" w:hAnsi="Arial" w:cs="Arial"/>
          <w:bCs/>
          <w:sz w:val="20"/>
          <w:szCs w:val="20"/>
        </w:rPr>
        <w:t>Annex 1 (Technical Specification) to the Agreement;</w:t>
      </w:r>
    </w:p>
    <w:p w14:paraId="2990BFD2" w14:textId="64B476E5" w:rsidR="002865EA" w:rsidRPr="004E7FB0" w:rsidRDefault="002865EA" w:rsidP="007E50EC">
      <w:pPr>
        <w:pStyle w:val="Sarakstarindkopa"/>
        <w:numPr>
          <w:ilvl w:val="2"/>
          <w:numId w:val="22"/>
        </w:numPr>
        <w:tabs>
          <w:tab w:val="left" w:pos="426"/>
        </w:tabs>
        <w:ind w:left="426" w:hanging="426"/>
        <w:jc w:val="both"/>
        <w:rPr>
          <w:rFonts w:ascii="Arial" w:hAnsi="Arial" w:cs="Arial"/>
          <w:bCs/>
          <w:sz w:val="20"/>
          <w:szCs w:val="20"/>
        </w:rPr>
      </w:pPr>
      <w:r w:rsidRPr="004E7FB0">
        <w:rPr>
          <w:rFonts w:ascii="Arial" w:hAnsi="Arial" w:cs="Arial"/>
          <w:bCs/>
          <w:sz w:val="20"/>
          <w:szCs w:val="20"/>
        </w:rPr>
        <w:t xml:space="preserve">Annex 2 (Schedule </w:t>
      </w:r>
      <w:r w:rsidR="0053422C" w:rsidRPr="004E7FB0">
        <w:rPr>
          <w:rFonts w:ascii="Arial" w:hAnsi="Arial" w:cs="Arial"/>
          <w:bCs/>
          <w:sz w:val="20"/>
          <w:szCs w:val="20"/>
        </w:rPr>
        <w:t>of</w:t>
      </w:r>
      <w:r w:rsidRPr="004E7FB0">
        <w:rPr>
          <w:rFonts w:ascii="Arial" w:hAnsi="Arial" w:cs="Arial"/>
          <w:bCs/>
          <w:sz w:val="20"/>
          <w:szCs w:val="20"/>
        </w:rPr>
        <w:t xml:space="preserve"> Works) to the Agreement;</w:t>
      </w:r>
    </w:p>
    <w:p w14:paraId="311BA83E" w14:textId="3C28FA30" w:rsidR="002865EA" w:rsidRPr="004E7FB0" w:rsidRDefault="002865EA" w:rsidP="007E50EC">
      <w:pPr>
        <w:pStyle w:val="Sarakstarindkopa"/>
        <w:numPr>
          <w:ilvl w:val="2"/>
          <w:numId w:val="22"/>
        </w:numPr>
        <w:tabs>
          <w:tab w:val="left" w:pos="426"/>
        </w:tabs>
        <w:ind w:left="426" w:hanging="426"/>
        <w:jc w:val="both"/>
        <w:rPr>
          <w:rFonts w:ascii="Arial" w:hAnsi="Arial" w:cs="Arial"/>
          <w:bCs/>
          <w:sz w:val="20"/>
          <w:szCs w:val="20"/>
        </w:rPr>
      </w:pPr>
      <w:r w:rsidRPr="004E7FB0">
        <w:rPr>
          <w:rFonts w:ascii="Arial" w:hAnsi="Arial" w:cs="Arial"/>
          <w:bCs/>
          <w:sz w:val="20"/>
          <w:szCs w:val="20"/>
        </w:rPr>
        <w:t xml:space="preserve">Terms of reference of the negotiated procedure with publication "Supply of wheel spoke element tensioning/depressing press for the needs of SIA "LDZ </w:t>
      </w:r>
      <w:proofErr w:type="spellStart"/>
      <w:r w:rsidRPr="004E7FB0">
        <w:rPr>
          <w:rFonts w:ascii="Arial" w:hAnsi="Arial" w:cs="Arial"/>
          <w:bCs/>
          <w:sz w:val="20"/>
          <w:szCs w:val="20"/>
        </w:rPr>
        <w:t>ritošā</w:t>
      </w:r>
      <w:proofErr w:type="spellEnd"/>
      <w:r w:rsidRPr="004E7FB0">
        <w:rPr>
          <w:rFonts w:ascii="Arial" w:hAnsi="Arial" w:cs="Arial"/>
          <w:bCs/>
          <w:sz w:val="20"/>
          <w:szCs w:val="20"/>
        </w:rPr>
        <w:t xml:space="preserve"> </w:t>
      </w:r>
      <w:proofErr w:type="spellStart"/>
      <w:r w:rsidRPr="004E7FB0">
        <w:rPr>
          <w:rFonts w:ascii="Arial" w:hAnsi="Arial" w:cs="Arial"/>
          <w:bCs/>
          <w:sz w:val="20"/>
          <w:szCs w:val="20"/>
        </w:rPr>
        <w:t>sastāva</w:t>
      </w:r>
      <w:proofErr w:type="spellEnd"/>
      <w:r w:rsidRPr="004E7FB0">
        <w:rPr>
          <w:rFonts w:ascii="Arial" w:hAnsi="Arial" w:cs="Arial"/>
          <w:bCs/>
          <w:sz w:val="20"/>
          <w:szCs w:val="20"/>
        </w:rPr>
        <w:t xml:space="preserve"> </w:t>
      </w:r>
      <w:proofErr w:type="spellStart"/>
      <w:r w:rsidRPr="004E7FB0">
        <w:rPr>
          <w:rFonts w:ascii="Arial" w:hAnsi="Arial" w:cs="Arial"/>
          <w:bCs/>
          <w:sz w:val="20"/>
          <w:szCs w:val="20"/>
        </w:rPr>
        <w:t>serviss</w:t>
      </w:r>
      <w:proofErr w:type="spellEnd"/>
      <w:r w:rsidRPr="004E7FB0">
        <w:rPr>
          <w:rFonts w:ascii="Arial" w:hAnsi="Arial" w:cs="Arial"/>
          <w:bCs/>
          <w:sz w:val="20"/>
          <w:szCs w:val="20"/>
        </w:rPr>
        <w:t xml:space="preserve">"" approved by the minutes of the meeting of the Procurement Commission of </w:t>
      </w:r>
      <w:r w:rsidR="00322706" w:rsidRPr="004E7FB0">
        <w:rPr>
          <w:rFonts w:ascii="Arial" w:hAnsi="Arial" w:cs="Arial"/>
          <w:bCs/>
          <w:sz w:val="20"/>
          <w:szCs w:val="20"/>
        </w:rPr>
        <w:t xml:space="preserve">2025 </w:t>
      </w:r>
      <w:r w:rsidRPr="004E7FB0">
        <w:rPr>
          <w:rFonts w:ascii="Arial" w:hAnsi="Arial" w:cs="Arial"/>
          <w:bCs/>
          <w:sz w:val="20"/>
          <w:szCs w:val="20"/>
        </w:rPr>
        <w:t>_______;</w:t>
      </w:r>
    </w:p>
    <w:p w14:paraId="0D121AE8" w14:textId="77777777" w:rsidR="002865EA" w:rsidRPr="004E7FB0" w:rsidRDefault="002865EA" w:rsidP="007E50EC">
      <w:pPr>
        <w:pStyle w:val="Sarakstarindkopa"/>
        <w:numPr>
          <w:ilvl w:val="2"/>
          <w:numId w:val="22"/>
        </w:numPr>
        <w:tabs>
          <w:tab w:val="left" w:pos="426"/>
        </w:tabs>
        <w:ind w:left="426" w:hanging="426"/>
        <w:jc w:val="both"/>
        <w:rPr>
          <w:rFonts w:ascii="Arial" w:hAnsi="Arial" w:cs="Arial"/>
          <w:bCs/>
          <w:sz w:val="20"/>
          <w:szCs w:val="20"/>
        </w:rPr>
      </w:pPr>
      <w:r w:rsidRPr="004E7FB0">
        <w:rPr>
          <w:rFonts w:ascii="Arial" w:hAnsi="Arial" w:cs="Arial"/>
          <w:bCs/>
          <w:sz w:val="20"/>
          <w:szCs w:val="20"/>
        </w:rPr>
        <w:t>The Host on ___, 202__. No. ________ financial and technical proposal.</w:t>
      </w:r>
    </w:p>
    <w:p w14:paraId="0A9EFB98" w14:textId="7A4226D9" w:rsidR="002865EA" w:rsidRPr="004E7FB0" w:rsidRDefault="002865EA" w:rsidP="007E50EC">
      <w:pPr>
        <w:pStyle w:val="Sarakstarindkopa"/>
        <w:numPr>
          <w:ilvl w:val="1"/>
          <w:numId w:val="22"/>
        </w:numPr>
        <w:tabs>
          <w:tab w:val="left" w:pos="426"/>
          <w:tab w:val="num" w:pos="720"/>
        </w:tabs>
        <w:ind w:left="426" w:hanging="426"/>
        <w:jc w:val="both"/>
        <w:rPr>
          <w:rFonts w:ascii="Arial" w:hAnsi="Arial" w:cs="Arial"/>
          <w:sz w:val="20"/>
          <w:szCs w:val="20"/>
        </w:rPr>
      </w:pPr>
      <w:r w:rsidRPr="004E7FB0">
        <w:rPr>
          <w:rFonts w:ascii="Arial" w:hAnsi="Arial" w:cs="Arial"/>
          <w:sz w:val="20"/>
          <w:szCs w:val="20"/>
        </w:rPr>
        <w:t xml:space="preserve">The works shall be carried out at the Customer's </w:t>
      </w:r>
      <w:r w:rsidR="00FF5D9F" w:rsidRPr="004E7FB0">
        <w:rPr>
          <w:rFonts w:ascii="Arial" w:hAnsi="Arial" w:cs="Arial"/>
          <w:sz w:val="20"/>
          <w:szCs w:val="20"/>
        </w:rPr>
        <w:t xml:space="preserve">Wagon </w:t>
      </w:r>
      <w:r w:rsidRPr="004E7FB0">
        <w:rPr>
          <w:rFonts w:ascii="Arial" w:hAnsi="Arial" w:cs="Arial"/>
          <w:sz w:val="20"/>
          <w:szCs w:val="20"/>
        </w:rPr>
        <w:t xml:space="preserve">Repair Centre (Wheel and Trolley Workshop), 49 </w:t>
      </w:r>
      <w:proofErr w:type="spellStart"/>
      <w:r w:rsidRPr="004E7FB0">
        <w:rPr>
          <w:rFonts w:ascii="Arial" w:hAnsi="Arial" w:cs="Arial"/>
          <w:sz w:val="20"/>
          <w:szCs w:val="20"/>
        </w:rPr>
        <w:t>Varšavas</w:t>
      </w:r>
      <w:proofErr w:type="spellEnd"/>
      <w:r w:rsidRPr="004E7FB0">
        <w:rPr>
          <w:rFonts w:ascii="Arial" w:hAnsi="Arial" w:cs="Arial"/>
          <w:sz w:val="20"/>
          <w:szCs w:val="20"/>
        </w:rPr>
        <w:t xml:space="preserve"> Street, Daugavpils, Latvia, LV-5404.</w:t>
      </w:r>
    </w:p>
    <w:p w14:paraId="1026AA5F" w14:textId="7670C377" w:rsidR="002865EA" w:rsidRPr="004E7FB0" w:rsidRDefault="002865EA" w:rsidP="007E50EC">
      <w:pPr>
        <w:pStyle w:val="BodyText21"/>
        <w:numPr>
          <w:ilvl w:val="1"/>
          <w:numId w:val="22"/>
        </w:numPr>
        <w:tabs>
          <w:tab w:val="left" w:pos="426"/>
          <w:tab w:val="left" w:pos="540"/>
        </w:tabs>
        <w:ind w:left="426" w:hanging="426"/>
        <w:rPr>
          <w:rFonts w:ascii="Arial" w:hAnsi="Arial" w:cs="Arial"/>
          <w:sz w:val="20"/>
          <w:lang w:val="en-US"/>
        </w:rPr>
      </w:pPr>
      <w:r w:rsidRPr="004E7FB0">
        <w:rPr>
          <w:rFonts w:ascii="Arial" w:hAnsi="Arial" w:cs="Arial"/>
          <w:sz w:val="20"/>
          <w:lang w:val="en-US"/>
        </w:rPr>
        <w:t xml:space="preserve">The Customer </w:t>
      </w:r>
      <w:r w:rsidR="00461DB3" w:rsidRPr="004E7FB0">
        <w:rPr>
          <w:rFonts w:ascii="Arial" w:hAnsi="Arial" w:cs="Arial"/>
          <w:sz w:val="20"/>
          <w:lang w:val="en-US"/>
        </w:rPr>
        <w:t>authorizes</w:t>
      </w:r>
      <w:r w:rsidRPr="004E7FB0">
        <w:rPr>
          <w:rFonts w:ascii="Arial" w:hAnsi="Arial" w:cs="Arial"/>
          <w:sz w:val="20"/>
          <w:lang w:val="en-US"/>
        </w:rPr>
        <w:t xml:space="preserve"> ____________ ___, tel. ________, e-mail: _____________, or his/her assigns, to deal with all matters relating to the execution and acceptance of the works (including any complaints) and to sign the acceptance certificate and invoices. Documents signed by other persons shall not be binding on the Employer and the Contractor.</w:t>
      </w:r>
    </w:p>
    <w:p w14:paraId="3662C22C" w14:textId="439D1996" w:rsidR="002865EA" w:rsidRPr="004E7FB0" w:rsidRDefault="002865EA" w:rsidP="007E50EC">
      <w:pPr>
        <w:pStyle w:val="BodyText21"/>
        <w:numPr>
          <w:ilvl w:val="1"/>
          <w:numId w:val="22"/>
        </w:numPr>
        <w:tabs>
          <w:tab w:val="left" w:pos="426"/>
          <w:tab w:val="left" w:pos="540"/>
        </w:tabs>
        <w:ind w:left="426" w:hanging="426"/>
        <w:rPr>
          <w:rFonts w:ascii="Arial" w:hAnsi="Arial" w:cs="Arial"/>
          <w:sz w:val="20"/>
          <w:lang w:val="en-US"/>
        </w:rPr>
      </w:pPr>
      <w:r w:rsidRPr="004E7FB0">
        <w:rPr>
          <w:rFonts w:ascii="Arial" w:hAnsi="Arial" w:cs="Arial"/>
          <w:color w:val="000000"/>
          <w:sz w:val="20"/>
          <w:lang w:val="en-US"/>
        </w:rPr>
        <w:t xml:space="preserve">The Operator </w:t>
      </w:r>
      <w:r w:rsidR="00461DB3" w:rsidRPr="004E7FB0">
        <w:rPr>
          <w:rFonts w:ascii="Arial" w:hAnsi="Arial" w:cs="Arial"/>
          <w:sz w:val="20"/>
          <w:lang w:val="en-US"/>
        </w:rPr>
        <w:t>authorizes</w:t>
      </w:r>
      <w:r w:rsidRPr="004E7FB0">
        <w:rPr>
          <w:rFonts w:ascii="Arial" w:hAnsi="Arial" w:cs="Arial"/>
          <w:sz w:val="20"/>
          <w:lang w:val="en-US"/>
        </w:rPr>
        <w:t xml:space="preserve"> ____________ ___, tel. ________, e-mail: _____________, to resolve all issues related to the performance and acceptance of the Works (including issues related to possible complaints) and to sign </w:t>
      </w:r>
      <w:r w:rsidR="00F8187C" w:rsidRPr="004E7FB0">
        <w:rPr>
          <w:rFonts w:ascii="Arial" w:hAnsi="Arial" w:cs="Arial"/>
          <w:sz w:val="20"/>
          <w:lang w:val="en-US"/>
        </w:rPr>
        <w:t xml:space="preserve">the </w:t>
      </w:r>
      <w:r w:rsidRPr="004E7FB0">
        <w:rPr>
          <w:rFonts w:ascii="Arial" w:hAnsi="Arial" w:cs="Arial"/>
          <w:sz w:val="20"/>
          <w:lang w:val="en-US"/>
        </w:rPr>
        <w:t>acceptance and handover certificate and invoices. Documents signed by other persons shall not be binding on the Customer and the Contractor.</w:t>
      </w:r>
    </w:p>
    <w:p w14:paraId="05BFECA7" w14:textId="77777777" w:rsidR="002865EA" w:rsidRPr="004E7FB0" w:rsidRDefault="002865EA" w:rsidP="007E50EC">
      <w:pPr>
        <w:pStyle w:val="Pamatteksts"/>
        <w:numPr>
          <w:ilvl w:val="1"/>
          <w:numId w:val="22"/>
        </w:numPr>
        <w:tabs>
          <w:tab w:val="left" w:pos="426"/>
        </w:tabs>
        <w:spacing w:after="0"/>
        <w:ind w:left="426" w:hanging="426"/>
        <w:jc w:val="both"/>
        <w:rPr>
          <w:rFonts w:ascii="Arial" w:hAnsi="Arial" w:cs="Arial"/>
          <w:sz w:val="20"/>
          <w:szCs w:val="20"/>
        </w:rPr>
      </w:pPr>
      <w:r w:rsidRPr="004E7FB0">
        <w:rPr>
          <w:rFonts w:ascii="Arial" w:hAnsi="Arial" w:cs="Arial"/>
          <w:sz w:val="20"/>
          <w:szCs w:val="20"/>
        </w:rPr>
        <w:t>By signing the Contract, the Contractor confirms that it has received from the Employer all information necessary for the commencement and completion of the Works and that it has the appropriate technical equipment and competent personnel to carry out the Works safely and to a high standard.</w:t>
      </w:r>
    </w:p>
    <w:p w14:paraId="2EE66DE7" w14:textId="77777777" w:rsidR="002865EA" w:rsidRPr="004E7FB0" w:rsidRDefault="002865EA" w:rsidP="002865EA">
      <w:pPr>
        <w:pStyle w:val="Pamatteksts"/>
        <w:tabs>
          <w:tab w:val="left" w:pos="426"/>
        </w:tabs>
        <w:spacing w:after="0"/>
        <w:jc w:val="both"/>
        <w:rPr>
          <w:rFonts w:ascii="Arial" w:hAnsi="Arial" w:cs="Arial"/>
          <w:sz w:val="20"/>
          <w:szCs w:val="20"/>
        </w:rPr>
      </w:pPr>
    </w:p>
    <w:p w14:paraId="31974DBD" w14:textId="7F49BF3B" w:rsidR="003B2142" w:rsidRPr="004E7FB0" w:rsidRDefault="002865EA" w:rsidP="003B2142">
      <w:pPr>
        <w:pStyle w:val="Virsraksts1"/>
        <w:numPr>
          <w:ilvl w:val="0"/>
          <w:numId w:val="22"/>
        </w:numPr>
        <w:spacing w:before="0" w:after="0"/>
        <w:ind w:left="360"/>
        <w:jc w:val="center"/>
        <w:rPr>
          <w:rFonts w:eastAsiaTheme="majorEastAsia"/>
          <w:bCs w:val="0"/>
          <w:sz w:val="20"/>
          <w:szCs w:val="20"/>
        </w:rPr>
      </w:pPr>
      <w:r w:rsidRPr="004E7FB0">
        <w:rPr>
          <w:rFonts w:eastAsiaTheme="majorEastAsia"/>
          <w:bCs w:val="0"/>
          <w:sz w:val="20"/>
          <w:szCs w:val="20"/>
        </w:rPr>
        <w:t>Contract amount and payment arrangements</w:t>
      </w:r>
    </w:p>
    <w:p w14:paraId="7EAEFC04" w14:textId="32EFB73B" w:rsidR="002865EA" w:rsidRPr="004E7FB0" w:rsidRDefault="002865EA" w:rsidP="007E50EC">
      <w:pPr>
        <w:pStyle w:val="BodyText21"/>
        <w:numPr>
          <w:ilvl w:val="1"/>
          <w:numId w:val="22"/>
        </w:numPr>
        <w:tabs>
          <w:tab w:val="left" w:pos="426"/>
          <w:tab w:val="left" w:pos="540"/>
        </w:tabs>
        <w:ind w:left="426" w:hanging="426"/>
        <w:rPr>
          <w:rFonts w:ascii="Arial" w:hAnsi="Arial" w:cs="Arial"/>
          <w:color w:val="000000"/>
          <w:sz w:val="20"/>
          <w:lang w:val="en-US"/>
        </w:rPr>
      </w:pPr>
      <w:r w:rsidRPr="004E7FB0">
        <w:rPr>
          <w:rFonts w:ascii="Arial" w:hAnsi="Arial" w:cs="Arial"/>
          <w:color w:val="000000"/>
          <w:sz w:val="20"/>
          <w:lang w:val="en-US"/>
        </w:rPr>
        <w:t xml:space="preserve">The total </w:t>
      </w:r>
      <w:r w:rsidR="00B25315" w:rsidRPr="004E7FB0">
        <w:rPr>
          <w:rFonts w:ascii="Arial" w:hAnsi="Arial" w:cs="Arial"/>
          <w:color w:val="000000"/>
          <w:sz w:val="20"/>
          <w:lang w:val="en-US"/>
        </w:rPr>
        <w:t xml:space="preserve">Contract Price </w:t>
      </w:r>
      <w:r w:rsidRPr="004E7FB0">
        <w:rPr>
          <w:rFonts w:ascii="Arial" w:hAnsi="Arial" w:cs="Arial"/>
          <w:color w:val="000000"/>
          <w:sz w:val="20"/>
          <w:lang w:val="en-US"/>
        </w:rPr>
        <w:t xml:space="preserve">is ________ EUR (____________ euro, __ cents) excluding VAT . </w:t>
      </w:r>
      <w:r w:rsidRPr="004E7FB0">
        <w:rPr>
          <w:rStyle w:val="Vresatsauce"/>
          <w:rFonts w:ascii="Arial" w:hAnsi="Arial" w:cs="Arial"/>
          <w:color w:val="000000"/>
          <w:sz w:val="20"/>
          <w:lang w:val="en-US"/>
        </w:rPr>
        <w:footnoteReference w:id="8"/>
      </w:r>
    </w:p>
    <w:p w14:paraId="1A071B51" w14:textId="77777777" w:rsidR="002865EA" w:rsidRPr="004E7FB0" w:rsidRDefault="002865EA" w:rsidP="007E50EC">
      <w:pPr>
        <w:pStyle w:val="BodyText21"/>
        <w:numPr>
          <w:ilvl w:val="1"/>
          <w:numId w:val="22"/>
        </w:numPr>
        <w:tabs>
          <w:tab w:val="left" w:pos="426"/>
          <w:tab w:val="left" w:pos="540"/>
        </w:tabs>
        <w:ind w:left="426" w:hanging="426"/>
        <w:rPr>
          <w:rFonts w:ascii="Arial" w:hAnsi="Arial" w:cs="Arial"/>
          <w:color w:val="000000"/>
          <w:sz w:val="20"/>
          <w:lang w:val="en-US"/>
        </w:rPr>
      </w:pPr>
      <w:r w:rsidRPr="004E7FB0">
        <w:rPr>
          <w:rFonts w:ascii="Arial" w:hAnsi="Arial" w:cs="Arial"/>
          <w:color w:val="000000"/>
          <w:sz w:val="20"/>
          <w:lang w:val="en-US"/>
        </w:rPr>
        <w:t>VAT shall be applied in accordance with the applicable laws and regulations of the Republic of Latvia or the relevant Member State of the European Union, taking into account the place of the Operator's legal registration and the nature of the transaction.</w:t>
      </w:r>
    </w:p>
    <w:p w14:paraId="1DAFC1A1" w14:textId="6F5146BF" w:rsidR="002865EA" w:rsidRPr="004E7FB0" w:rsidRDefault="002865EA" w:rsidP="007E50EC">
      <w:pPr>
        <w:pStyle w:val="BodyText21"/>
        <w:numPr>
          <w:ilvl w:val="1"/>
          <w:numId w:val="22"/>
        </w:numPr>
        <w:tabs>
          <w:tab w:val="left" w:pos="426"/>
          <w:tab w:val="left" w:pos="540"/>
        </w:tabs>
        <w:ind w:left="426" w:hanging="426"/>
        <w:rPr>
          <w:rFonts w:ascii="Arial" w:hAnsi="Arial" w:cs="Arial"/>
          <w:color w:val="000000"/>
          <w:sz w:val="20"/>
          <w:lang w:val="en-US"/>
        </w:rPr>
      </w:pPr>
      <w:r w:rsidRPr="004E7FB0">
        <w:rPr>
          <w:rFonts w:ascii="Arial" w:hAnsi="Arial" w:cs="Arial"/>
          <w:color w:val="000000"/>
          <w:sz w:val="20"/>
          <w:lang w:val="en-US"/>
        </w:rPr>
        <w:t xml:space="preserve">The total </w:t>
      </w:r>
      <w:r w:rsidR="00B25315" w:rsidRPr="004E7FB0">
        <w:rPr>
          <w:rFonts w:ascii="Arial" w:hAnsi="Arial" w:cs="Arial"/>
          <w:color w:val="000000"/>
          <w:sz w:val="20"/>
          <w:lang w:val="en-US"/>
        </w:rPr>
        <w:t xml:space="preserve">Contract Price </w:t>
      </w:r>
      <w:r w:rsidRPr="004E7FB0">
        <w:rPr>
          <w:rFonts w:ascii="Arial" w:hAnsi="Arial" w:cs="Arial"/>
          <w:color w:val="000000"/>
          <w:sz w:val="20"/>
          <w:lang w:val="en-US"/>
        </w:rPr>
        <w:t xml:space="preserve">shall include all costs incurred by the Contractor in connection with the performance of the Works, including the costs of </w:t>
      </w:r>
      <w:r w:rsidR="00461DB3" w:rsidRPr="004E7FB0">
        <w:rPr>
          <w:rFonts w:ascii="Arial" w:hAnsi="Arial" w:cs="Arial"/>
          <w:color w:val="000000"/>
          <w:sz w:val="20"/>
          <w:lang w:val="en-US"/>
        </w:rPr>
        <w:t>organizing</w:t>
      </w:r>
      <w:r w:rsidRPr="004E7FB0">
        <w:rPr>
          <w:rFonts w:ascii="Arial" w:hAnsi="Arial" w:cs="Arial"/>
          <w:color w:val="000000"/>
          <w:sz w:val="20"/>
          <w:lang w:val="en-US"/>
        </w:rPr>
        <w:t xml:space="preserve"> the Works, materials and personnel costs, social and other taxes, overheads, costs related to profit and risk factors, as well as the Contractor's contingencies.</w:t>
      </w:r>
    </w:p>
    <w:p w14:paraId="291D4722" w14:textId="77777777" w:rsidR="00037219" w:rsidRPr="004E7FB0" w:rsidRDefault="00BB77DD" w:rsidP="00037219">
      <w:pPr>
        <w:pStyle w:val="Sarakstarindkopa"/>
        <w:numPr>
          <w:ilvl w:val="1"/>
          <w:numId w:val="22"/>
        </w:numPr>
        <w:tabs>
          <w:tab w:val="left" w:pos="426"/>
        </w:tabs>
        <w:ind w:left="426" w:right="28" w:hanging="426"/>
        <w:contextualSpacing w:val="0"/>
        <w:jc w:val="both"/>
        <w:rPr>
          <w:rFonts w:ascii="Arial" w:hAnsi="Arial" w:cs="Arial"/>
          <w:bCs/>
          <w:sz w:val="20"/>
          <w:szCs w:val="20"/>
        </w:rPr>
      </w:pPr>
      <w:r w:rsidRPr="004E7FB0">
        <w:rPr>
          <w:rFonts w:ascii="Arial" w:hAnsi="Arial" w:cs="Arial"/>
          <w:sz w:val="20"/>
          <w:szCs w:val="20"/>
        </w:rPr>
        <w:t xml:space="preserve">Payment shall be made within </w:t>
      </w:r>
      <w:r w:rsidRPr="004E7FB0">
        <w:rPr>
          <w:rFonts w:ascii="Arial" w:hAnsi="Arial" w:cs="Arial"/>
          <w:i/>
          <w:iCs/>
          <w:color w:val="7F7F7F"/>
          <w:sz w:val="20"/>
          <w:szCs w:val="20"/>
        </w:rPr>
        <w:t>[</w:t>
      </w:r>
      <w:r w:rsidRPr="004E7FB0">
        <w:rPr>
          <w:rFonts w:ascii="Arial" w:hAnsi="Arial" w:cs="Arial"/>
          <w:i/>
          <w:iCs/>
          <w:color w:val="000000"/>
          <w:sz w:val="20"/>
          <w:szCs w:val="20"/>
        </w:rPr>
        <w:t xml:space="preserve">to be specified in accordance with the tender and subject to the requirements set out in the tender specifications:] </w:t>
      </w:r>
      <w:r w:rsidRPr="004E7FB0">
        <w:rPr>
          <w:rFonts w:ascii="Arial" w:hAnsi="Arial" w:cs="Arial"/>
          <w:sz w:val="20"/>
          <w:szCs w:val="20"/>
        </w:rPr>
        <w:t>____ (</w:t>
      </w:r>
      <w:r w:rsidRPr="004E7FB0">
        <w:rPr>
          <w:rFonts w:ascii="Arial" w:hAnsi="Arial" w:cs="Arial"/>
          <w:i/>
          <w:color w:val="000000"/>
          <w:sz w:val="20"/>
          <w:szCs w:val="20"/>
        </w:rPr>
        <w:t>in words</w:t>
      </w:r>
      <w:r w:rsidRPr="004E7FB0">
        <w:rPr>
          <w:rFonts w:ascii="Arial" w:hAnsi="Arial" w:cs="Arial"/>
          <w:sz w:val="20"/>
          <w:szCs w:val="20"/>
        </w:rPr>
        <w:t xml:space="preserve">) calendar days after receipt of the </w:t>
      </w:r>
      <w:r w:rsidRPr="004E7FB0">
        <w:rPr>
          <w:rFonts w:ascii="Arial" w:hAnsi="Arial" w:cs="Arial"/>
          <w:bCs/>
          <w:sz w:val="20"/>
          <w:szCs w:val="20"/>
        </w:rPr>
        <w:t xml:space="preserve">document certifying acceptance of </w:t>
      </w:r>
      <w:r w:rsidRPr="004E7FB0">
        <w:rPr>
          <w:rFonts w:ascii="Arial" w:hAnsi="Arial" w:cs="Arial"/>
          <w:b/>
          <w:bCs/>
          <w:sz w:val="20"/>
          <w:szCs w:val="20"/>
        </w:rPr>
        <w:t xml:space="preserve">the Goods </w:t>
      </w:r>
      <w:r w:rsidRPr="004E7FB0">
        <w:rPr>
          <w:rFonts w:ascii="Arial" w:hAnsi="Arial" w:cs="Arial"/>
          <w:sz w:val="20"/>
          <w:szCs w:val="20"/>
        </w:rPr>
        <w:t xml:space="preserve">(including </w:t>
      </w:r>
      <w:r w:rsidR="004219CD" w:rsidRPr="004E7FB0">
        <w:rPr>
          <w:rFonts w:ascii="Arial" w:hAnsi="Arial" w:cs="Arial"/>
          <w:sz w:val="20"/>
          <w:szCs w:val="20"/>
        </w:rPr>
        <w:t xml:space="preserve">manufacture, delivery, installation </w:t>
      </w:r>
      <w:r w:rsidRPr="004E7FB0">
        <w:rPr>
          <w:rFonts w:ascii="Arial" w:hAnsi="Arial" w:cs="Arial"/>
          <w:sz w:val="20"/>
          <w:szCs w:val="20"/>
        </w:rPr>
        <w:t xml:space="preserve">and training of </w:t>
      </w:r>
      <w:r w:rsidR="00313FD1" w:rsidRPr="004E7FB0">
        <w:rPr>
          <w:rFonts w:ascii="Arial" w:hAnsi="Arial" w:cs="Arial"/>
          <w:sz w:val="20"/>
          <w:szCs w:val="20"/>
        </w:rPr>
        <w:t>personnel</w:t>
      </w:r>
      <w:r w:rsidRPr="004E7FB0">
        <w:rPr>
          <w:rFonts w:ascii="Arial" w:hAnsi="Arial" w:cs="Arial"/>
          <w:sz w:val="20"/>
          <w:szCs w:val="20"/>
        </w:rPr>
        <w:t xml:space="preserve">) </w:t>
      </w:r>
      <w:r w:rsidRPr="004E7FB0">
        <w:rPr>
          <w:rFonts w:ascii="Arial" w:hAnsi="Arial" w:cs="Arial"/>
          <w:bCs/>
          <w:sz w:val="20"/>
          <w:szCs w:val="20"/>
        </w:rPr>
        <w:t xml:space="preserve">in accordance with the </w:t>
      </w:r>
      <w:r w:rsidRPr="004E7FB0">
        <w:rPr>
          <w:rFonts w:ascii="Arial" w:hAnsi="Arial" w:cs="Arial"/>
          <w:sz w:val="20"/>
          <w:szCs w:val="20"/>
        </w:rPr>
        <w:t xml:space="preserve">terms of </w:t>
      </w:r>
      <w:r w:rsidRPr="004E7FB0">
        <w:rPr>
          <w:rFonts w:ascii="Arial" w:hAnsi="Arial" w:cs="Arial"/>
          <w:b/>
          <w:bCs/>
          <w:sz w:val="20"/>
          <w:szCs w:val="20"/>
        </w:rPr>
        <w:t>the Contract</w:t>
      </w:r>
      <w:r w:rsidRPr="004E7FB0">
        <w:rPr>
          <w:rFonts w:ascii="Arial" w:hAnsi="Arial" w:cs="Arial"/>
          <w:sz w:val="20"/>
          <w:szCs w:val="20"/>
        </w:rPr>
        <w:t xml:space="preserve">. </w:t>
      </w:r>
      <w:r w:rsidRPr="004E7FB0">
        <w:rPr>
          <w:rFonts w:ascii="Arial" w:hAnsi="Arial" w:cs="Arial"/>
          <w:i/>
          <w:iCs/>
          <w:color w:val="000000"/>
          <w:sz w:val="20"/>
          <w:szCs w:val="20"/>
        </w:rPr>
        <w:t xml:space="preserve">[to be indicated in accordance with the tender, subject to the provisions of the Tender:] </w:t>
      </w:r>
      <w:r w:rsidRPr="004E7FB0">
        <w:rPr>
          <w:rFonts w:ascii="Arial" w:hAnsi="Arial" w:cs="Arial"/>
          <w:sz w:val="20"/>
          <w:szCs w:val="20"/>
        </w:rPr>
        <w:t xml:space="preserve">The purchase of </w:t>
      </w:r>
      <w:r w:rsidRPr="004E7FB0">
        <w:rPr>
          <w:rFonts w:ascii="Arial" w:hAnsi="Arial" w:cs="Arial"/>
          <w:b/>
          <w:bCs/>
          <w:sz w:val="20"/>
          <w:szCs w:val="20"/>
        </w:rPr>
        <w:t xml:space="preserve">the Goods </w:t>
      </w:r>
      <w:r w:rsidRPr="004E7FB0">
        <w:rPr>
          <w:rFonts w:ascii="Arial" w:hAnsi="Arial" w:cs="Arial"/>
          <w:color w:val="000000"/>
          <w:sz w:val="20"/>
          <w:szCs w:val="20"/>
        </w:rPr>
        <w:t xml:space="preserve">is/is not </w:t>
      </w:r>
      <w:r w:rsidRPr="004E7FB0">
        <w:rPr>
          <w:rFonts w:ascii="Arial" w:hAnsi="Arial" w:cs="Arial"/>
          <w:sz w:val="20"/>
          <w:szCs w:val="20"/>
        </w:rPr>
        <w:t xml:space="preserve">subject to prepayment (advance payment) </w:t>
      </w:r>
      <w:r w:rsidRPr="004E7FB0">
        <w:rPr>
          <w:rFonts w:ascii="Arial" w:hAnsi="Arial" w:cs="Arial"/>
          <w:color w:val="000000"/>
          <w:sz w:val="20"/>
          <w:szCs w:val="20"/>
        </w:rPr>
        <w:t>in accordance with Clause 2.</w:t>
      </w:r>
      <w:r w:rsidR="00313FD1" w:rsidRPr="004E7FB0">
        <w:rPr>
          <w:rFonts w:ascii="Arial" w:hAnsi="Arial" w:cs="Arial"/>
          <w:color w:val="000000"/>
          <w:sz w:val="20"/>
          <w:szCs w:val="20"/>
        </w:rPr>
        <w:t xml:space="preserve">5 </w:t>
      </w:r>
      <w:r w:rsidRPr="004E7FB0">
        <w:rPr>
          <w:rFonts w:ascii="Arial" w:hAnsi="Arial" w:cs="Arial"/>
          <w:color w:val="000000"/>
          <w:sz w:val="20"/>
          <w:szCs w:val="20"/>
        </w:rPr>
        <w:t>of the Contract</w:t>
      </w:r>
      <w:r w:rsidRPr="004E7FB0">
        <w:rPr>
          <w:rFonts w:ascii="Arial" w:hAnsi="Arial" w:cs="Arial"/>
          <w:sz w:val="20"/>
          <w:szCs w:val="20"/>
        </w:rPr>
        <w:t>.</w:t>
      </w:r>
    </w:p>
    <w:p w14:paraId="6A1B37A7" w14:textId="0D62F888" w:rsidR="00BB77DD" w:rsidRPr="004E7FB0" w:rsidRDefault="00BB77DD" w:rsidP="00037219">
      <w:pPr>
        <w:pStyle w:val="Sarakstarindkopa"/>
        <w:numPr>
          <w:ilvl w:val="1"/>
          <w:numId w:val="22"/>
        </w:numPr>
        <w:tabs>
          <w:tab w:val="left" w:pos="426"/>
        </w:tabs>
        <w:ind w:left="426" w:right="28" w:hanging="426"/>
        <w:contextualSpacing w:val="0"/>
        <w:jc w:val="both"/>
        <w:rPr>
          <w:rFonts w:ascii="Arial" w:hAnsi="Arial" w:cs="Arial"/>
          <w:bCs/>
          <w:sz w:val="20"/>
          <w:szCs w:val="20"/>
        </w:rPr>
      </w:pPr>
      <w:r w:rsidRPr="004E7FB0">
        <w:rPr>
          <w:rFonts w:ascii="Arial" w:hAnsi="Arial" w:cs="Arial"/>
          <w:i/>
          <w:iCs/>
          <w:color w:val="000000"/>
          <w:sz w:val="20"/>
          <w:szCs w:val="20"/>
        </w:rPr>
        <w:t>[</w:t>
      </w:r>
      <w:r w:rsidR="00192F3E" w:rsidRPr="004E7FB0">
        <w:rPr>
          <w:rFonts w:ascii="Arial" w:hAnsi="Arial" w:cs="Arial"/>
          <w:i/>
          <w:iCs/>
          <w:color w:val="000000"/>
          <w:sz w:val="20"/>
          <w:szCs w:val="20"/>
        </w:rPr>
        <w:t xml:space="preserve">if </w:t>
      </w:r>
      <w:r w:rsidRPr="004E7FB0">
        <w:rPr>
          <w:rFonts w:ascii="Arial" w:hAnsi="Arial" w:cs="Arial"/>
          <w:i/>
          <w:iCs/>
          <w:color w:val="000000"/>
          <w:sz w:val="20"/>
          <w:szCs w:val="20"/>
        </w:rPr>
        <w:t xml:space="preserve">the condition of advance payment </w:t>
      </w:r>
      <w:r w:rsidR="00EF2A1E" w:rsidRPr="004E7FB0">
        <w:rPr>
          <w:rFonts w:ascii="Arial" w:hAnsi="Arial" w:cs="Arial"/>
          <w:i/>
          <w:iCs/>
          <w:color w:val="000000"/>
          <w:sz w:val="20"/>
          <w:szCs w:val="20"/>
        </w:rPr>
        <w:t xml:space="preserve">secured </w:t>
      </w:r>
      <w:r w:rsidRPr="004E7FB0">
        <w:rPr>
          <w:rFonts w:ascii="Arial" w:hAnsi="Arial" w:cs="Arial"/>
          <w:i/>
          <w:iCs/>
          <w:color w:val="000000"/>
          <w:sz w:val="20"/>
          <w:szCs w:val="20"/>
        </w:rPr>
        <w:t xml:space="preserve">by </w:t>
      </w:r>
      <w:r w:rsidR="00EF2A1E" w:rsidRPr="004E7FB0">
        <w:rPr>
          <w:rFonts w:ascii="Arial" w:hAnsi="Arial" w:cs="Arial"/>
          <w:i/>
          <w:iCs/>
          <w:color w:val="000000"/>
          <w:sz w:val="20"/>
          <w:szCs w:val="20"/>
        </w:rPr>
        <w:t xml:space="preserve">an advance payment </w:t>
      </w:r>
      <w:r w:rsidRPr="004E7FB0">
        <w:rPr>
          <w:rFonts w:ascii="Arial" w:hAnsi="Arial" w:cs="Arial"/>
          <w:i/>
          <w:iCs/>
          <w:color w:val="000000"/>
          <w:sz w:val="20"/>
          <w:szCs w:val="20"/>
        </w:rPr>
        <w:t xml:space="preserve">guarantee is applied, according to the information provided in the tenderer's application, subject to the provisions of the tender </w:t>
      </w:r>
      <w:r w:rsidRPr="004E7FB0">
        <w:rPr>
          <w:rFonts w:ascii="Arial" w:hAnsi="Arial" w:cs="Arial"/>
          <w:i/>
          <w:iCs/>
          <w:color w:val="000000"/>
          <w:sz w:val="20"/>
          <w:szCs w:val="20"/>
        </w:rPr>
        <w:lastRenderedPageBreak/>
        <w:t xml:space="preserve">specifications and the draft contract, the Parties may agree on advance payment secured by an </w:t>
      </w:r>
      <w:r w:rsidR="00EF2A1E" w:rsidRPr="004E7FB0">
        <w:rPr>
          <w:rFonts w:ascii="Arial" w:hAnsi="Arial" w:cs="Arial"/>
          <w:i/>
          <w:iCs/>
          <w:color w:val="000000"/>
          <w:sz w:val="20"/>
          <w:szCs w:val="20"/>
        </w:rPr>
        <w:t xml:space="preserve">advance payment </w:t>
      </w:r>
      <w:r w:rsidRPr="004E7FB0">
        <w:rPr>
          <w:rFonts w:ascii="Arial" w:hAnsi="Arial" w:cs="Arial"/>
          <w:i/>
          <w:iCs/>
          <w:color w:val="000000"/>
          <w:sz w:val="20"/>
          <w:szCs w:val="20"/>
        </w:rPr>
        <w:t xml:space="preserve">guarantee, applying this clause accordingly] </w:t>
      </w:r>
      <w:r w:rsidR="00806284" w:rsidRPr="004E7FB0">
        <w:rPr>
          <w:rFonts w:ascii="Arial" w:hAnsi="Arial" w:cs="Arial"/>
          <w:iCs/>
          <w:sz w:val="20"/>
          <w:szCs w:val="20"/>
        </w:rPr>
        <w:t xml:space="preserve">The Contractor </w:t>
      </w:r>
      <w:r w:rsidRPr="004E7FB0">
        <w:rPr>
          <w:rFonts w:ascii="Arial" w:hAnsi="Arial" w:cs="Arial"/>
          <w:sz w:val="20"/>
          <w:szCs w:val="20"/>
        </w:rPr>
        <w:t xml:space="preserve">may request advance payment within 30 (thirty) </w:t>
      </w:r>
      <w:r w:rsidR="00313FD1" w:rsidRPr="004E7FB0">
        <w:rPr>
          <w:rFonts w:ascii="Arial" w:hAnsi="Arial" w:cs="Arial"/>
          <w:sz w:val="20"/>
          <w:szCs w:val="20"/>
        </w:rPr>
        <w:t>calendar</w:t>
      </w:r>
      <w:r w:rsidRPr="004E7FB0">
        <w:rPr>
          <w:rFonts w:ascii="Arial" w:hAnsi="Arial" w:cs="Arial"/>
          <w:sz w:val="20"/>
          <w:szCs w:val="20"/>
        </w:rPr>
        <w:t xml:space="preserve"> days after the signature of the Contract, subject to the following conditions</w:t>
      </w:r>
      <w:r w:rsidRPr="004E7FB0">
        <w:rPr>
          <w:rFonts w:ascii="Arial" w:hAnsi="Arial" w:cs="Arial"/>
          <w:b/>
          <w:bCs/>
          <w:sz w:val="20"/>
          <w:szCs w:val="20"/>
        </w:rPr>
        <w:t>:</w:t>
      </w:r>
    </w:p>
    <w:p w14:paraId="125E9454" w14:textId="2C39D2F6" w:rsidR="004219CD" w:rsidRPr="004E7FB0" w:rsidRDefault="00BB77DD" w:rsidP="007E50EC">
      <w:pPr>
        <w:pStyle w:val="Sarakstarindkopa"/>
        <w:numPr>
          <w:ilvl w:val="2"/>
          <w:numId w:val="22"/>
        </w:numPr>
        <w:ind w:left="851" w:right="28" w:hanging="567"/>
        <w:jc w:val="both"/>
        <w:rPr>
          <w:rFonts w:ascii="Arial" w:hAnsi="Arial" w:cs="Arial"/>
          <w:bCs/>
          <w:sz w:val="20"/>
          <w:szCs w:val="20"/>
        </w:rPr>
      </w:pPr>
      <w:r w:rsidRPr="004E7FB0">
        <w:rPr>
          <w:rFonts w:ascii="Arial" w:hAnsi="Arial" w:cs="Arial"/>
          <w:sz w:val="20"/>
          <w:szCs w:val="20"/>
        </w:rPr>
        <w:t xml:space="preserve">the amount of the advance payment shall not exceed </w:t>
      </w:r>
      <w:r w:rsidRPr="004E7FB0">
        <w:rPr>
          <w:rFonts w:ascii="Arial" w:hAnsi="Arial" w:cs="Arial"/>
          <w:b/>
          <w:bCs/>
          <w:sz w:val="20"/>
          <w:szCs w:val="20"/>
        </w:rPr>
        <w:t xml:space="preserve">the </w:t>
      </w:r>
      <w:r w:rsidR="004219CD" w:rsidRPr="004E7FB0">
        <w:rPr>
          <w:rFonts w:ascii="Arial" w:hAnsi="Arial" w:cs="Arial"/>
          <w:b/>
          <w:bCs/>
          <w:iCs/>
          <w:sz w:val="20"/>
          <w:szCs w:val="20"/>
        </w:rPr>
        <w:t xml:space="preserve">total </w:t>
      </w:r>
      <w:r w:rsidR="00B25315" w:rsidRPr="004E7FB0">
        <w:rPr>
          <w:rFonts w:ascii="Arial" w:hAnsi="Arial" w:cs="Arial"/>
          <w:b/>
          <w:bCs/>
          <w:iCs/>
          <w:sz w:val="20"/>
          <w:szCs w:val="20"/>
        </w:rPr>
        <w:t xml:space="preserve">Contract Price </w:t>
      </w:r>
      <w:r w:rsidRPr="004E7FB0">
        <w:rPr>
          <w:rFonts w:ascii="Arial" w:hAnsi="Arial" w:cs="Arial"/>
          <w:bCs/>
          <w:sz w:val="20"/>
          <w:szCs w:val="20"/>
        </w:rPr>
        <w:t>(see Clause 2.1 of the Agreement</w:t>
      </w:r>
      <w:r w:rsidR="004219CD" w:rsidRPr="004E7FB0">
        <w:rPr>
          <w:rFonts w:ascii="Arial" w:hAnsi="Arial" w:cs="Arial"/>
          <w:bCs/>
          <w:sz w:val="20"/>
          <w:szCs w:val="20"/>
        </w:rPr>
        <w:t>)</w:t>
      </w:r>
    </w:p>
    <w:p w14:paraId="3132E579" w14:textId="3F96C38C" w:rsidR="00BB77DD" w:rsidRPr="004E7FB0" w:rsidRDefault="004219CD" w:rsidP="004219CD">
      <w:pPr>
        <w:pStyle w:val="Sarakstarindkopa"/>
        <w:numPr>
          <w:ilvl w:val="3"/>
          <w:numId w:val="22"/>
        </w:numPr>
        <w:ind w:right="28"/>
        <w:jc w:val="both"/>
        <w:rPr>
          <w:rFonts w:ascii="Arial" w:hAnsi="Arial" w:cs="Arial"/>
          <w:sz w:val="20"/>
          <w:szCs w:val="20"/>
        </w:rPr>
      </w:pPr>
      <w:r w:rsidRPr="004E7FB0">
        <w:rPr>
          <w:rFonts w:ascii="Arial" w:hAnsi="Arial" w:cs="Arial"/>
          <w:bCs/>
          <w:i/>
          <w:iCs/>
          <w:sz w:val="20"/>
          <w:szCs w:val="20"/>
        </w:rPr>
        <w:t xml:space="preserve">first advance payment - </w:t>
      </w:r>
      <w:r w:rsidR="00BB77DD" w:rsidRPr="004E7FB0">
        <w:rPr>
          <w:rFonts w:ascii="Arial" w:hAnsi="Arial" w:cs="Arial"/>
          <w:bCs/>
          <w:i/>
          <w:iCs/>
          <w:sz w:val="20"/>
          <w:szCs w:val="20"/>
        </w:rPr>
        <w:t>[</w:t>
      </w:r>
      <w:r w:rsidR="00BB77DD" w:rsidRPr="004E7FB0">
        <w:rPr>
          <w:rFonts w:ascii="Arial" w:hAnsi="Arial" w:cs="Arial"/>
          <w:i/>
          <w:iCs/>
          <w:sz w:val="20"/>
          <w:szCs w:val="20"/>
        </w:rPr>
        <w:t xml:space="preserve">condition: the amount of the advance payment shall take into account the amount set out in the tender specifications, subject to a threshold of </w:t>
      </w:r>
      <w:r w:rsidR="00322706" w:rsidRPr="004E7FB0">
        <w:rPr>
          <w:rFonts w:ascii="Arial" w:hAnsi="Arial" w:cs="Arial"/>
          <w:i/>
          <w:iCs/>
          <w:sz w:val="20"/>
          <w:szCs w:val="20"/>
        </w:rPr>
        <w:t xml:space="preserve">up to </w:t>
      </w:r>
      <w:r w:rsidR="00BB77DD" w:rsidRPr="004E7FB0">
        <w:rPr>
          <w:rFonts w:ascii="Arial" w:hAnsi="Arial" w:cs="Arial"/>
          <w:i/>
          <w:iCs/>
          <w:sz w:val="20"/>
          <w:szCs w:val="20"/>
        </w:rPr>
        <w:t xml:space="preserve">30% of the </w:t>
      </w:r>
      <w:r w:rsidR="00B25315" w:rsidRPr="004E7FB0">
        <w:rPr>
          <w:rFonts w:ascii="Arial" w:hAnsi="Arial" w:cs="Arial"/>
          <w:i/>
          <w:iCs/>
          <w:sz w:val="20"/>
          <w:szCs w:val="20"/>
        </w:rPr>
        <w:t xml:space="preserve">total Contract Price </w:t>
      </w:r>
      <w:r w:rsidR="00BB77DD" w:rsidRPr="004E7FB0">
        <w:rPr>
          <w:rFonts w:ascii="Arial" w:hAnsi="Arial" w:cs="Arial"/>
          <w:i/>
          <w:iCs/>
          <w:sz w:val="20"/>
          <w:szCs w:val="20"/>
        </w:rPr>
        <w:t xml:space="preserve">and not exceeding a threshold of EUR excluding VAT:] ____% </w:t>
      </w:r>
      <w:r w:rsidR="00BB77DD" w:rsidRPr="004E7FB0">
        <w:rPr>
          <w:rFonts w:ascii="Arial" w:hAnsi="Arial" w:cs="Arial"/>
          <w:sz w:val="20"/>
          <w:szCs w:val="20"/>
        </w:rPr>
        <w:t>(</w:t>
      </w:r>
      <w:r w:rsidR="00BB77DD" w:rsidRPr="004E7FB0">
        <w:rPr>
          <w:rFonts w:ascii="Arial" w:hAnsi="Arial" w:cs="Arial"/>
          <w:i/>
          <w:iCs/>
          <w:sz w:val="20"/>
          <w:szCs w:val="20"/>
        </w:rPr>
        <w:t>words</w:t>
      </w:r>
      <w:r w:rsidR="00BB77DD" w:rsidRPr="004E7FB0">
        <w:rPr>
          <w:rFonts w:ascii="Arial" w:hAnsi="Arial" w:cs="Arial"/>
          <w:sz w:val="20"/>
          <w:szCs w:val="20"/>
        </w:rPr>
        <w:t xml:space="preserve">) , </w:t>
      </w:r>
      <w:r w:rsidR="00BB77DD" w:rsidRPr="004E7FB0">
        <w:rPr>
          <w:rFonts w:ascii="Arial" w:hAnsi="Arial" w:cs="Arial"/>
          <w:bCs/>
          <w:sz w:val="20"/>
          <w:szCs w:val="20"/>
        </w:rPr>
        <w:t xml:space="preserve">.e. ________ EUR (_________ </w:t>
      </w:r>
      <w:r w:rsidR="00BB77DD" w:rsidRPr="004E7FB0">
        <w:rPr>
          <w:rFonts w:ascii="Arial" w:hAnsi="Arial" w:cs="Arial"/>
          <w:bCs/>
          <w:iCs/>
          <w:sz w:val="20"/>
          <w:szCs w:val="20"/>
        </w:rPr>
        <w:t xml:space="preserve">euros </w:t>
      </w:r>
      <w:r w:rsidR="00BB77DD" w:rsidRPr="004E7FB0">
        <w:rPr>
          <w:rFonts w:ascii="Arial" w:hAnsi="Arial" w:cs="Arial"/>
          <w:bCs/>
          <w:sz w:val="20"/>
          <w:szCs w:val="20"/>
        </w:rPr>
        <w:t>and ____ cents) excluding VAT</w:t>
      </w:r>
      <w:r w:rsidR="00BB77DD" w:rsidRPr="004E7FB0">
        <w:rPr>
          <w:rFonts w:ascii="Arial" w:hAnsi="Arial" w:cs="Arial"/>
          <w:sz w:val="20"/>
          <w:szCs w:val="20"/>
        </w:rPr>
        <w:t>;</w:t>
      </w:r>
    </w:p>
    <w:p w14:paraId="1EF0C6B1" w14:textId="78038057" w:rsidR="004219CD" w:rsidRPr="004E7FB0" w:rsidRDefault="004219CD" w:rsidP="007E50EC">
      <w:pPr>
        <w:pStyle w:val="Sarakstarindkopa"/>
        <w:numPr>
          <w:ilvl w:val="3"/>
          <w:numId w:val="22"/>
        </w:numPr>
        <w:ind w:right="28"/>
        <w:jc w:val="both"/>
        <w:rPr>
          <w:rFonts w:ascii="Arial" w:hAnsi="Arial" w:cs="Arial"/>
          <w:sz w:val="20"/>
          <w:szCs w:val="20"/>
        </w:rPr>
      </w:pPr>
      <w:r w:rsidRPr="004E7FB0">
        <w:rPr>
          <w:rFonts w:ascii="Arial" w:hAnsi="Arial" w:cs="Arial"/>
          <w:bCs/>
          <w:i/>
          <w:iCs/>
          <w:sz w:val="20"/>
          <w:szCs w:val="20"/>
        </w:rPr>
        <w:t>Second advance payment - [</w:t>
      </w:r>
      <w:r w:rsidRPr="004E7FB0">
        <w:rPr>
          <w:rFonts w:ascii="Arial" w:hAnsi="Arial" w:cs="Arial"/>
          <w:i/>
          <w:iCs/>
          <w:sz w:val="20"/>
          <w:szCs w:val="20"/>
        </w:rPr>
        <w:t xml:space="preserve">condition: the amount of the advance payment shall take into account the amount set out in the tender specifications, subject to a threshold of </w:t>
      </w:r>
      <w:r w:rsidR="00322706" w:rsidRPr="004E7FB0">
        <w:rPr>
          <w:rFonts w:ascii="Arial" w:hAnsi="Arial" w:cs="Arial"/>
          <w:i/>
          <w:iCs/>
          <w:sz w:val="20"/>
          <w:szCs w:val="20"/>
        </w:rPr>
        <w:t xml:space="preserve">up to </w:t>
      </w:r>
      <w:r w:rsidRPr="004E7FB0">
        <w:rPr>
          <w:rFonts w:ascii="Arial" w:hAnsi="Arial" w:cs="Arial"/>
          <w:i/>
          <w:iCs/>
          <w:sz w:val="20"/>
          <w:szCs w:val="20"/>
        </w:rPr>
        <w:t xml:space="preserve">60% of the </w:t>
      </w:r>
      <w:r w:rsidR="00B25315" w:rsidRPr="004E7FB0">
        <w:rPr>
          <w:rFonts w:ascii="Arial" w:hAnsi="Arial" w:cs="Arial"/>
          <w:i/>
          <w:iCs/>
          <w:sz w:val="20"/>
          <w:szCs w:val="20"/>
        </w:rPr>
        <w:t xml:space="preserve">total Contract Price </w:t>
      </w:r>
      <w:r w:rsidRPr="004E7FB0">
        <w:rPr>
          <w:rFonts w:ascii="Arial" w:hAnsi="Arial" w:cs="Arial"/>
          <w:i/>
          <w:iCs/>
          <w:sz w:val="20"/>
          <w:szCs w:val="20"/>
        </w:rPr>
        <w:t xml:space="preserve">in EUR excluding VAT:] ____% </w:t>
      </w:r>
      <w:r w:rsidRPr="004E7FB0">
        <w:rPr>
          <w:rFonts w:ascii="Arial" w:hAnsi="Arial" w:cs="Arial"/>
          <w:sz w:val="20"/>
          <w:szCs w:val="20"/>
        </w:rPr>
        <w:t>(</w:t>
      </w:r>
      <w:r w:rsidRPr="004E7FB0">
        <w:rPr>
          <w:rFonts w:ascii="Arial" w:hAnsi="Arial" w:cs="Arial"/>
          <w:i/>
          <w:iCs/>
          <w:sz w:val="20"/>
          <w:szCs w:val="20"/>
        </w:rPr>
        <w:t>words</w:t>
      </w:r>
      <w:r w:rsidRPr="004E7FB0">
        <w:rPr>
          <w:rFonts w:ascii="Arial" w:hAnsi="Arial" w:cs="Arial"/>
          <w:sz w:val="20"/>
          <w:szCs w:val="20"/>
        </w:rPr>
        <w:t xml:space="preserve">) , </w:t>
      </w:r>
      <w:r w:rsidRPr="004E7FB0">
        <w:rPr>
          <w:rFonts w:ascii="Arial" w:hAnsi="Arial" w:cs="Arial"/>
          <w:bCs/>
          <w:sz w:val="20"/>
          <w:szCs w:val="20"/>
        </w:rPr>
        <w:t xml:space="preserve">.e. ________ EUR (_________ </w:t>
      </w:r>
      <w:r w:rsidRPr="004E7FB0">
        <w:rPr>
          <w:rFonts w:ascii="Arial" w:hAnsi="Arial" w:cs="Arial"/>
          <w:bCs/>
          <w:iCs/>
          <w:sz w:val="20"/>
          <w:szCs w:val="20"/>
        </w:rPr>
        <w:t xml:space="preserve">euros </w:t>
      </w:r>
      <w:r w:rsidRPr="004E7FB0">
        <w:rPr>
          <w:rFonts w:ascii="Arial" w:hAnsi="Arial" w:cs="Arial"/>
          <w:bCs/>
          <w:sz w:val="20"/>
          <w:szCs w:val="20"/>
        </w:rPr>
        <w:t>and ____ cents) excluding VAT</w:t>
      </w:r>
      <w:r w:rsidRPr="004E7FB0">
        <w:rPr>
          <w:rFonts w:ascii="Arial" w:hAnsi="Arial" w:cs="Arial"/>
          <w:sz w:val="20"/>
          <w:szCs w:val="20"/>
        </w:rPr>
        <w:t>;</w:t>
      </w:r>
    </w:p>
    <w:p w14:paraId="2825A448" w14:textId="345A8ABC" w:rsidR="00037219" w:rsidRPr="004E7FB0" w:rsidRDefault="00934CAA" w:rsidP="00037219">
      <w:pPr>
        <w:pStyle w:val="BodyText21"/>
        <w:numPr>
          <w:ilvl w:val="2"/>
          <w:numId w:val="22"/>
        </w:numPr>
        <w:tabs>
          <w:tab w:val="left" w:pos="426"/>
          <w:tab w:val="left" w:pos="540"/>
        </w:tabs>
        <w:ind w:left="851" w:hanging="567"/>
        <w:rPr>
          <w:rFonts w:ascii="Arial" w:hAnsi="Arial" w:cs="Arial"/>
          <w:sz w:val="20"/>
          <w:lang w:val="en-US"/>
        </w:rPr>
      </w:pPr>
      <w:r w:rsidRPr="004E7FB0">
        <w:rPr>
          <w:rFonts w:ascii="Arial" w:hAnsi="Arial" w:cs="Arial"/>
          <w:sz w:val="20"/>
          <w:lang w:val="en-US"/>
        </w:rPr>
        <w:t xml:space="preserve">The </w:t>
      </w:r>
      <w:r w:rsidR="00322706" w:rsidRPr="004E7FB0">
        <w:rPr>
          <w:rFonts w:ascii="Arial" w:hAnsi="Arial" w:cs="Arial"/>
          <w:sz w:val="20"/>
          <w:lang w:val="en-US"/>
        </w:rPr>
        <w:t xml:space="preserve">balance </w:t>
      </w:r>
      <w:r w:rsidRPr="004E7FB0">
        <w:rPr>
          <w:rFonts w:ascii="Arial" w:hAnsi="Arial" w:cs="Arial"/>
          <w:sz w:val="20"/>
          <w:lang w:val="en-US"/>
        </w:rPr>
        <w:t xml:space="preserve">within 30 (thirty) </w:t>
      </w:r>
      <w:r w:rsidR="00322706" w:rsidRPr="004E7FB0">
        <w:rPr>
          <w:rFonts w:ascii="Arial" w:hAnsi="Arial" w:cs="Arial"/>
          <w:sz w:val="20"/>
          <w:lang w:val="en-US"/>
        </w:rPr>
        <w:t xml:space="preserve">calendar </w:t>
      </w:r>
      <w:r w:rsidRPr="004E7FB0">
        <w:rPr>
          <w:rFonts w:ascii="Arial" w:hAnsi="Arial" w:cs="Arial"/>
          <w:sz w:val="20"/>
          <w:lang w:val="en-US"/>
        </w:rPr>
        <w:t>days after the date of signature of the Acceptance Certificate (delivery, including installation, adjustment, training and commissioning of the equipment - SAT).</w:t>
      </w:r>
    </w:p>
    <w:p w14:paraId="7554D7C2" w14:textId="2D511103" w:rsidR="002865EA" w:rsidRPr="004E7FB0" w:rsidRDefault="00B25315" w:rsidP="00037219">
      <w:pPr>
        <w:pStyle w:val="BodyText21"/>
        <w:numPr>
          <w:ilvl w:val="1"/>
          <w:numId w:val="22"/>
        </w:numPr>
        <w:tabs>
          <w:tab w:val="left" w:pos="426"/>
          <w:tab w:val="left" w:pos="540"/>
        </w:tabs>
        <w:ind w:left="426" w:hanging="426"/>
        <w:rPr>
          <w:rFonts w:ascii="Arial" w:hAnsi="Arial" w:cs="Arial"/>
          <w:sz w:val="20"/>
          <w:lang w:val="en-US"/>
        </w:rPr>
      </w:pPr>
      <w:r w:rsidRPr="004E7FB0">
        <w:rPr>
          <w:rFonts w:ascii="Arial" w:hAnsi="Arial" w:cs="Arial"/>
          <w:sz w:val="20"/>
          <w:lang w:val="en-US" w:eastAsia="lv-LV"/>
        </w:rPr>
        <w:t>The Client shall pay the advance within 30 (thirty) calendar days after receipt of the advance invoice and the advance guarantee from the bank or insurance company</w:t>
      </w:r>
      <w:r w:rsidRPr="004E7FB0">
        <w:rPr>
          <w:rFonts w:ascii="Arial" w:hAnsi="Arial" w:cs="Arial"/>
          <w:bCs/>
          <w:sz w:val="20"/>
          <w:lang w:val="en-US"/>
        </w:rPr>
        <w:t xml:space="preserve">. </w:t>
      </w:r>
      <w:r w:rsidR="00BB77DD" w:rsidRPr="004E7FB0">
        <w:rPr>
          <w:rFonts w:ascii="Arial" w:hAnsi="Arial" w:cs="Arial"/>
          <w:bCs/>
          <w:sz w:val="20"/>
          <w:lang w:val="en-US"/>
        </w:rPr>
        <w:t xml:space="preserve">For invoicing and submission conditions, see Clause 2.5, the advance payment guarantee shall be executed </w:t>
      </w:r>
      <w:r w:rsidR="00806284" w:rsidRPr="004E7FB0">
        <w:rPr>
          <w:rFonts w:ascii="Arial" w:hAnsi="Arial" w:cs="Arial"/>
          <w:iCs/>
          <w:sz w:val="20"/>
          <w:lang w:val="en-US"/>
        </w:rPr>
        <w:t xml:space="preserve">by the Contractor </w:t>
      </w:r>
      <w:r w:rsidR="00BB77DD" w:rsidRPr="004E7FB0">
        <w:rPr>
          <w:rFonts w:ascii="Arial" w:hAnsi="Arial" w:cs="Arial"/>
          <w:bCs/>
          <w:sz w:val="20"/>
          <w:lang w:val="en-US"/>
        </w:rPr>
        <w:t>in accordance with Annex 3 to the Contract</w:t>
      </w:r>
    </w:p>
    <w:p w14:paraId="52E62D14" w14:textId="7BBF1100" w:rsidR="002865EA" w:rsidRPr="004E7FB0" w:rsidRDefault="002865EA" w:rsidP="007E50EC">
      <w:pPr>
        <w:pStyle w:val="BodyText21"/>
        <w:numPr>
          <w:ilvl w:val="1"/>
          <w:numId w:val="22"/>
        </w:numPr>
        <w:tabs>
          <w:tab w:val="left" w:pos="426"/>
          <w:tab w:val="left" w:pos="540"/>
        </w:tabs>
        <w:ind w:left="426" w:hanging="426"/>
        <w:rPr>
          <w:rFonts w:ascii="Arial" w:hAnsi="Arial" w:cs="Arial"/>
          <w:color w:val="000000"/>
          <w:sz w:val="20"/>
          <w:lang w:val="en-US"/>
        </w:rPr>
      </w:pPr>
      <w:r w:rsidRPr="004E7FB0">
        <w:rPr>
          <w:rFonts w:ascii="Arial" w:hAnsi="Arial" w:cs="Arial"/>
          <w:sz w:val="20"/>
          <w:lang w:val="en-US"/>
        </w:rPr>
        <w:t xml:space="preserve">The Contractor shall submit invoices to the Employer electronically, </w:t>
      </w:r>
      <w:r w:rsidR="00317E65" w:rsidRPr="004E7FB0">
        <w:rPr>
          <w:rFonts w:ascii="Arial" w:hAnsi="Arial" w:cs="Arial"/>
          <w:sz w:val="20"/>
          <w:lang w:val="en-US"/>
        </w:rPr>
        <w:t>in</w:t>
      </w:r>
      <w:r w:rsidRPr="004E7FB0">
        <w:rPr>
          <w:rFonts w:ascii="Arial" w:hAnsi="Arial" w:cs="Arial"/>
          <w:sz w:val="20"/>
          <w:lang w:val="en-US"/>
        </w:rPr>
        <w:t xml:space="preserve"> Latvian </w:t>
      </w:r>
      <w:r w:rsidR="00317E65" w:rsidRPr="004E7FB0">
        <w:rPr>
          <w:rFonts w:ascii="Arial" w:hAnsi="Arial" w:cs="Arial"/>
          <w:sz w:val="20"/>
          <w:lang w:val="en-US"/>
        </w:rPr>
        <w:t>or English</w:t>
      </w:r>
      <w:r w:rsidRPr="004E7FB0">
        <w:rPr>
          <w:rFonts w:ascii="Arial" w:hAnsi="Arial" w:cs="Arial"/>
          <w:sz w:val="20"/>
          <w:lang w:val="en-US"/>
        </w:rPr>
        <w:t>, in accordance with the payment procedures and amounts set out in Clause 2.</w:t>
      </w:r>
      <w:r w:rsidR="00934CAA" w:rsidRPr="004E7FB0">
        <w:rPr>
          <w:rFonts w:ascii="Arial" w:hAnsi="Arial" w:cs="Arial"/>
          <w:sz w:val="20"/>
          <w:lang w:val="en-US"/>
        </w:rPr>
        <w:t xml:space="preserve">4 or 2.5 </w:t>
      </w:r>
      <w:r w:rsidRPr="004E7FB0">
        <w:rPr>
          <w:rFonts w:ascii="Arial" w:hAnsi="Arial" w:cs="Arial"/>
          <w:sz w:val="20"/>
          <w:lang w:val="en-US"/>
        </w:rPr>
        <w:t>of the Contract.</w:t>
      </w:r>
    </w:p>
    <w:p w14:paraId="635C3EFE" w14:textId="77777777" w:rsidR="002865EA" w:rsidRPr="004E7FB0" w:rsidRDefault="002865EA" w:rsidP="007E50EC">
      <w:pPr>
        <w:pStyle w:val="BodyText21"/>
        <w:numPr>
          <w:ilvl w:val="1"/>
          <w:numId w:val="22"/>
        </w:numPr>
        <w:tabs>
          <w:tab w:val="left" w:pos="426"/>
          <w:tab w:val="left" w:pos="540"/>
        </w:tabs>
        <w:ind w:left="426" w:hanging="426"/>
        <w:rPr>
          <w:rFonts w:ascii="Arial" w:hAnsi="Arial" w:cs="Arial"/>
          <w:color w:val="000000"/>
          <w:sz w:val="20"/>
          <w:lang w:val="en-US"/>
        </w:rPr>
      </w:pPr>
      <w:r w:rsidRPr="004E7FB0">
        <w:rPr>
          <w:rFonts w:ascii="Arial" w:hAnsi="Arial" w:cs="Arial"/>
          <w:color w:val="000000"/>
          <w:sz w:val="20"/>
          <w:lang w:val="en-US"/>
        </w:rPr>
        <w:t xml:space="preserve">Payments shall be made in EUR by transfer to the Contractor's nominated current account on the basis of an invoice issued by the Contractor. </w:t>
      </w:r>
    </w:p>
    <w:p w14:paraId="64E9713C" w14:textId="77777777" w:rsidR="002865EA" w:rsidRPr="004E7FB0" w:rsidRDefault="002865EA" w:rsidP="007E50EC">
      <w:pPr>
        <w:pStyle w:val="BodyText21"/>
        <w:numPr>
          <w:ilvl w:val="1"/>
          <w:numId w:val="22"/>
        </w:numPr>
        <w:tabs>
          <w:tab w:val="left" w:pos="426"/>
          <w:tab w:val="left" w:pos="540"/>
        </w:tabs>
        <w:ind w:left="426" w:hanging="426"/>
        <w:rPr>
          <w:rFonts w:ascii="Arial" w:hAnsi="Arial" w:cs="Arial"/>
          <w:color w:val="000000"/>
          <w:sz w:val="20"/>
          <w:lang w:val="en-US"/>
        </w:rPr>
      </w:pPr>
      <w:r w:rsidRPr="004E7FB0">
        <w:rPr>
          <w:rFonts w:ascii="Arial" w:hAnsi="Arial" w:cs="Arial"/>
          <w:color w:val="000000"/>
          <w:sz w:val="20"/>
          <w:lang w:val="en-US"/>
        </w:rPr>
        <w:t>Payment shall be deemed to have been made when the Customer has made a transfer to the Contractor's invoiced current account.</w:t>
      </w:r>
    </w:p>
    <w:p w14:paraId="15A63102" w14:textId="4BC157CB" w:rsidR="002865EA" w:rsidRPr="004E7FB0" w:rsidRDefault="002865EA" w:rsidP="007E50EC">
      <w:pPr>
        <w:pStyle w:val="BodyText21"/>
        <w:numPr>
          <w:ilvl w:val="1"/>
          <w:numId w:val="22"/>
        </w:numPr>
        <w:tabs>
          <w:tab w:val="left" w:pos="426"/>
          <w:tab w:val="left" w:pos="540"/>
        </w:tabs>
        <w:ind w:left="426" w:hanging="426"/>
        <w:rPr>
          <w:rFonts w:ascii="Arial" w:hAnsi="Arial" w:cs="Arial"/>
          <w:color w:val="000000"/>
          <w:sz w:val="20"/>
          <w:lang w:val="en-US"/>
        </w:rPr>
      </w:pPr>
      <w:r w:rsidRPr="004E7FB0">
        <w:rPr>
          <w:rFonts w:ascii="Arial" w:hAnsi="Arial" w:cs="Arial"/>
          <w:sz w:val="20"/>
          <w:lang w:val="en-US"/>
        </w:rPr>
        <w:t>The total amount of the contract is fixed and cannot be changed during the performance of the contract, including due to exchange rates, price inflation or other factors affecting costs.</w:t>
      </w:r>
    </w:p>
    <w:p w14:paraId="23B2C736" w14:textId="77777777" w:rsidR="002865EA" w:rsidRPr="004E7FB0" w:rsidRDefault="002865EA" w:rsidP="002865EA">
      <w:pPr>
        <w:pStyle w:val="Pamatteksts"/>
        <w:tabs>
          <w:tab w:val="left" w:pos="993"/>
        </w:tabs>
        <w:spacing w:after="0"/>
        <w:jc w:val="both"/>
        <w:rPr>
          <w:rFonts w:ascii="Arial" w:hAnsi="Arial" w:cs="Arial"/>
          <w:sz w:val="18"/>
          <w:szCs w:val="18"/>
        </w:rPr>
      </w:pPr>
    </w:p>
    <w:p w14:paraId="53A49023" w14:textId="44A59648" w:rsidR="002865EA" w:rsidRPr="004E7FB0" w:rsidRDefault="002865EA" w:rsidP="002865EA">
      <w:pPr>
        <w:pStyle w:val="Sarakstarindkopa"/>
        <w:numPr>
          <w:ilvl w:val="0"/>
          <w:numId w:val="22"/>
        </w:numPr>
        <w:ind w:left="0"/>
        <w:jc w:val="center"/>
        <w:rPr>
          <w:rFonts w:ascii="Arial" w:hAnsi="Arial" w:cs="Arial"/>
          <w:b/>
          <w:bCs/>
          <w:sz w:val="20"/>
          <w:szCs w:val="20"/>
        </w:rPr>
      </w:pPr>
      <w:r w:rsidRPr="004E7FB0">
        <w:rPr>
          <w:rFonts w:ascii="Arial" w:hAnsi="Arial" w:cs="Arial"/>
          <w:b/>
          <w:bCs/>
          <w:sz w:val="20"/>
          <w:szCs w:val="20"/>
        </w:rPr>
        <w:t xml:space="preserve">Arrangements for the </w:t>
      </w:r>
      <w:r w:rsidR="00461DB3" w:rsidRPr="004E7FB0">
        <w:rPr>
          <w:rFonts w:ascii="Arial" w:hAnsi="Arial" w:cs="Arial"/>
          <w:b/>
          <w:bCs/>
          <w:sz w:val="20"/>
          <w:szCs w:val="20"/>
        </w:rPr>
        <w:t>organization</w:t>
      </w:r>
      <w:r w:rsidRPr="004E7FB0">
        <w:rPr>
          <w:rFonts w:ascii="Arial" w:hAnsi="Arial" w:cs="Arial"/>
          <w:b/>
          <w:bCs/>
          <w:sz w:val="20"/>
          <w:szCs w:val="20"/>
        </w:rPr>
        <w:t>, execution and acceptance of works</w:t>
      </w:r>
    </w:p>
    <w:p w14:paraId="240B27FA" w14:textId="17802EEB" w:rsidR="00CC3243" w:rsidRPr="004E7FB0" w:rsidRDefault="002865EA" w:rsidP="007E50EC">
      <w:pPr>
        <w:pStyle w:val="BodyText21"/>
        <w:numPr>
          <w:ilvl w:val="1"/>
          <w:numId w:val="22"/>
        </w:numPr>
        <w:tabs>
          <w:tab w:val="left" w:pos="426"/>
          <w:tab w:val="left" w:pos="540"/>
        </w:tabs>
        <w:ind w:left="426" w:hanging="426"/>
        <w:rPr>
          <w:rFonts w:ascii="Arial" w:hAnsi="Arial" w:cs="Arial"/>
          <w:sz w:val="20"/>
          <w:lang w:val="en-US"/>
        </w:rPr>
      </w:pPr>
      <w:r w:rsidRPr="004E7FB0">
        <w:rPr>
          <w:rFonts w:ascii="Arial" w:hAnsi="Arial" w:cs="Arial"/>
          <w:sz w:val="20"/>
          <w:lang w:val="en-US"/>
        </w:rPr>
        <w:t>The Contractor shall commence and complete the Works within 12 (twelve) months of the date of signature of the Agreement and fulfilment of the condition referred to in Clause 1.</w:t>
      </w:r>
      <w:r w:rsidR="007E50EC" w:rsidRPr="004E7FB0">
        <w:rPr>
          <w:rFonts w:ascii="Arial" w:hAnsi="Arial" w:cs="Arial"/>
          <w:sz w:val="20"/>
          <w:lang w:val="en-US"/>
        </w:rPr>
        <w:t xml:space="preserve">2 </w:t>
      </w:r>
      <w:r w:rsidRPr="004E7FB0">
        <w:rPr>
          <w:rFonts w:ascii="Arial" w:hAnsi="Arial" w:cs="Arial"/>
          <w:sz w:val="20"/>
          <w:lang w:val="en-US"/>
        </w:rPr>
        <w:t>of the Agreement, in accordance with the Schedule for the execution of the Works (Annex 2).</w:t>
      </w:r>
    </w:p>
    <w:p w14:paraId="3D2E25B6" w14:textId="2B94B827" w:rsidR="002865EA" w:rsidRPr="004E7FB0" w:rsidRDefault="00FE4F31" w:rsidP="007E50EC">
      <w:pPr>
        <w:pStyle w:val="BodyText21"/>
        <w:numPr>
          <w:ilvl w:val="1"/>
          <w:numId w:val="22"/>
        </w:numPr>
        <w:tabs>
          <w:tab w:val="left" w:pos="426"/>
          <w:tab w:val="left" w:pos="540"/>
        </w:tabs>
        <w:ind w:left="426" w:hanging="426"/>
        <w:rPr>
          <w:rFonts w:ascii="Arial" w:hAnsi="Arial" w:cs="Arial"/>
          <w:sz w:val="20"/>
          <w:lang w:val="en-US"/>
        </w:rPr>
      </w:pPr>
      <w:r w:rsidRPr="004E7FB0">
        <w:rPr>
          <w:rFonts w:ascii="Arial" w:hAnsi="Arial" w:cs="Arial"/>
          <w:sz w:val="20"/>
          <w:lang w:val="en-US"/>
        </w:rPr>
        <w:t xml:space="preserve"> The Contractor undertakes to provide the Employer with a third party liability insurance policy covering the total amount of the contract as specified in Clause 2.1 within three working days of the signature of the contract</w:t>
      </w:r>
    </w:p>
    <w:p w14:paraId="2E699527" w14:textId="77777777" w:rsidR="002865EA" w:rsidRPr="004E7FB0" w:rsidRDefault="002865EA" w:rsidP="007E50EC">
      <w:pPr>
        <w:pStyle w:val="BodyText21"/>
        <w:numPr>
          <w:ilvl w:val="1"/>
          <w:numId w:val="22"/>
        </w:numPr>
        <w:tabs>
          <w:tab w:val="left" w:pos="426"/>
          <w:tab w:val="left" w:pos="540"/>
        </w:tabs>
        <w:ind w:left="426" w:hanging="426"/>
        <w:rPr>
          <w:rFonts w:ascii="Arial" w:hAnsi="Arial" w:cs="Arial"/>
          <w:sz w:val="20"/>
          <w:lang w:val="en-US"/>
        </w:rPr>
      </w:pPr>
      <w:r w:rsidRPr="004E7FB0">
        <w:rPr>
          <w:rFonts w:ascii="Arial" w:hAnsi="Arial" w:cs="Arial"/>
          <w:sz w:val="20"/>
          <w:lang w:val="en-US"/>
        </w:rPr>
        <w:t>A public liability insurance policy should cover the following risks:</w:t>
      </w:r>
    </w:p>
    <w:p w14:paraId="238BD170" w14:textId="77777777" w:rsidR="002865EA" w:rsidRPr="004E7FB0" w:rsidRDefault="002865EA" w:rsidP="007E50EC">
      <w:pPr>
        <w:pStyle w:val="BodyText21"/>
        <w:numPr>
          <w:ilvl w:val="2"/>
          <w:numId w:val="22"/>
        </w:numPr>
        <w:tabs>
          <w:tab w:val="left" w:pos="426"/>
          <w:tab w:val="left" w:pos="540"/>
          <w:tab w:val="left" w:pos="709"/>
        </w:tabs>
        <w:ind w:left="426" w:hanging="284"/>
        <w:rPr>
          <w:rFonts w:ascii="Arial" w:hAnsi="Arial" w:cs="Arial"/>
          <w:sz w:val="20"/>
          <w:lang w:val="en-US"/>
        </w:rPr>
      </w:pPr>
      <w:r w:rsidRPr="004E7FB0">
        <w:rPr>
          <w:rFonts w:ascii="Arial" w:hAnsi="Arial" w:cs="Arial"/>
          <w:sz w:val="20"/>
          <w:lang w:val="en-US"/>
        </w:rPr>
        <w:t>Damage to the property of the Customer or third parties;</w:t>
      </w:r>
    </w:p>
    <w:p w14:paraId="45EE681D" w14:textId="77777777" w:rsidR="002865EA" w:rsidRPr="004E7FB0" w:rsidRDefault="002865EA" w:rsidP="007E50EC">
      <w:pPr>
        <w:pStyle w:val="BodyText21"/>
        <w:numPr>
          <w:ilvl w:val="2"/>
          <w:numId w:val="22"/>
        </w:numPr>
        <w:tabs>
          <w:tab w:val="left" w:pos="426"/>
          <w:tab w:val="left" w:pos="540"/>
          <w:tab w:val="left" w:pos="709"/>
        </w:tabs>
        <w:ind w:left="426" w:hanging="284"/>
        <w:rPr>
          <w:rFonts w:ascii="Arial" w:hAnsi="Arial" w:cs="Arial"/>
          <w:sz w:val="20"/>
          <w:lang w:val="en-US"/>
        </w:rPr>
      </w:pPr>
      <w:r w:rsidRPr="004E7FB0">
        <w:rPr>
          <w:rFonts w:ascii="Arial" w:hAnsi="Arial" w:cs="Arial"/>
          <w:sz w:val="20"/>
          <w:lang w:val="en-US"/>
        </w:rPr>
        <w:t>Damage to the health or life of the Customer or third parties;</w:t>
      </w:r>
    </w:p>
    <w:p w14:paraId="661D03BD" w14:textId="77777777" w:rsidR="002865EA" w:rsidRPr="004E7FB0" w:rsidRDefault="002865EA" w:rsidP="007E50EC">
      <w:pPr>
        <w:pStyle w:val="BodyText21"/>
        <w:numPr>
          <w:ilvl w:val="2"/>
          <w:numId w:val="22"/>
        </w:numPr>
        <w:tabs>
          <w:tab w:val="left" w:pos="426"/>
          <w:tab w:val="left" w:pos="540"/>
          <w:tab w:val="left" w:pos="709"/>
        </w:tabs>
        <w:ind w:left="426" w:hanging="284"/>
        <w:rPr>
          <w:rFonts w:ascii="Arial" w:hAnsi="Arial" w:cs="Arial"/>
          <w:sz w:val="20"/>
          <w:lang w:val="en-US"/>
        </w:rPr>
      </w:pPr>
      <w:r w:rsidRPr="004E7FB0">
        <w:rPr>
          <w:rFonts w:ascii="Arial" w:hAnsi="Arial" w:cs="Arial"/>
          <w:sz w:val="20"/>
          <w:lang w:val="en-US"/>
        </w:rPr>
        <w:t>Damage arising from the acts or omissions of the Contractor during the performance of the Contract.</w:t>
      </w:r>
    </w:p>
    <w:p w14:paraId="02255663" w14:textId="77777777" w:rsidR="002865EA" w:rsidRPr="004E7FB0" w:rsidRDefault="002865EA" w:rsidP="007E50EC">
      <w:pPr>
        <w:pStyle w:val="Paraststmeklis"/>
        <w:numPr>
          <w:ilvl w:val="1"/>
          <w:numId w:val="22"/>
        </w:numPr>
        <w:tabs>
          <w:tab w:val="left" w:pos="426"/>
        </w:tabs>
        <w:ind w:left="426" w:hanging="426"/>
        <w:jc w:val="both"/>
        <w:rPr>
          <w:rFonts w:ascii="Arial" w:hAnsi="Arial" w:cs="Arial"/>
          <w:sz w:val="20"/>
          <w:szCs w:val="20"/>
          <w:lang w:val="en-US"/>
        </w:rPr>
      </w:pPr>
      <w:r w:rsidRPr="004E7FB0">
        <w:rPr>
          <w:rFonts w:ascii="Arial" w:hAnsi="Arial" w:cs="Arial"/>
          <w:sz w:val="20"/>
          <w:szCs w:val="20"/>
          <w:lang w:val="en-US"/>
        </w:rPr>
        <w:t>The civil liability insurance policy shall be valid for the duration of the Contract and for a period of not less than 30 (thirty) calendar days after the date of signature of the Acceptance and Handing-over Certificate.</w:t>
      </w:r>
    </w:p>
    <w:p w14:paraId="6D6FB694" w14:textId="5DFDF35A" w:rsidR="002865EA" w:rsidRPr="004E7FB0" w:rsidRDefault="002865EA" w:rsidP="007E50EC">
      <w:pPr>
        <w:pStyle w:val="BodyText21"/>
        <w:numPr>
          <w:ilvl w:val="1"/>
          <w:numId w:val="22"/>
        </w:numPr>
        <w:tabs>
          <w:tab w:val="left" w:pos="426"/>
          <w:tab w:val="left" w:pos="540"/>
        </w:tabs>
        <w:ind w:left="426" w:hanging="426"/>
        <w:rPr>
          <w:rFonts w:ascii="Arial" w:hAnsi="Arial" w:cs="Arial"/>
          <w:sz w:val="20"/>
          <w:lang w:val="en-US"/>
        </w:rPr>
      </w:pPr>
      <w:r w:rsidRPr="004E7FB0">
        <w:rPr>
          <w:rFonts w:ascii="Arial" w:hAnsi="Arial" w:cs="Arial"/>
          <w:sz w:val="20"/>
          <w:lang w:val="en-US"/>
        </w:rPr>
        <w:t xml:space="preserve">The Contractor shall, not later than three working days before the commencement of the Works in the territory of the Customer, inform the Customer in writing of the commencement of the Works and provide a list of the employees who will be participating in the Works in the territory of the Customer. </w:t>
      </w:r>
    </w:p>
    <w:p w14:paraId="71BC48D2" w14:textId="5F2AB06D" w:rsidR="002865EA" w:rsidRPr="004E7FB0" w:rsidRDefault="002865EA" w:rsidP="007E50EC">
      <w:pPr>
        <w:pStyle w:val="Sarakstarindkopa"/>
        <w:numPr>
          <w:ilvl w:val="1"/>
          <w:numId w:val="22"/>
        </w:numPr>
        <w:tabs>
          <w:tab w:val="left" w:pos="426"/>
          <w:tab w:val="left" w:pos="540"/>
        </w:tabs>
        <w:ind w:left="426" w:hanging="426"/>
        <w:contextualSpacing w:val="0"/>
        <w:jc w:val="both"/>
        <w:rPr>
          <w:rFonts w:ascii="Arial" w:hAnsi="Arial" w:cs="Arial"/>
          <w:sz w:val="20"/>
          <w:szCs w:val="20"/>
        </w:rPr>
      </w:pPr>
      <w:r w:rsidRPr="004E7FB0">
        <w:rPr>
          <w:rFonts w:ascii="Arial" w:hAnsi="Arial" w:cs="Arial"/>
          <w:sz w:val="20"/>
          <w:szCs w:val="20"/>
        </w:rPr>
        <w:t>If during the course of the Works the Contractor needs to make changes to the process of the Works, the specific Works shall be suspended until such changes have been agreed with the Employer. Changes to the timetable for the execution of the Works shall be permitted only with the prior written consent of the Employer.</w:t>
      </w:r>
    </w:p>
    <w:p w14:paraId="5F429733" w14:textId="028B7E88" w:rsidR="002865EA" w:rsidRPr="004E7FB0" w:rsidRDefault="002865EA" w:rsidP="007E50EC">
      <w:pPr>
        <w:pStyle w:val="Sarakstarindkopa"/>
        <w:numPr>
          <w:ilvl w:val="1"/>
          <w:numId w:val="22"/>
        </w:numPr>
        <w:tabs>
          <w:tab w:val="left" w:pos="426"/>
        </w:tabs>
        <w:ind w:left="426" w:hanging="426"/>
        <w:jc w:val="both"/>
        <w:rPr>
          <w:rFonts w:ascii="Arial" w:hAnsi="Arial" w:cs="Arial"/>
          <w:sz w:val="20"/>
          <w:szCs w:val="20"/>
        </w:rPr>
      </w:pPr>
      <w:r w:rsidRPr="004E7FB0">
        <w:rPr>
          <w:rFonts w:ascii="Arial" w:hAnsi="Arial" w:cs="Arial"/>
          <w:sz w:val="20"/>
          <w:szCs w:val="20"/>
        </w:rPr>
        <w:t xml:space="preserve">If, at the time of acceptance of the Work, the Client finds that the Work has not been performed in accordance with the provisions of the Contract, the Client shall not sign the Acceptance Certificate and shall inform the Contractor in writing of the deficiencies or defects found at the time of acceptance of the Work and the Parties' </w:t>
      </w:r>
      <w:r w:rsidR="00461DB3" w:rsidRPr="004E7FB0">
        <w:rPr>
          <w:rFonts w:ascii="Arial" w:hAnsi="Arial" w:cs="Arial"/>
          <w:sz w:val="20"/>
          <w:szCs w:val="20"/>
        </w:rPr>
        <w:t>authorized</w:t>
      </w:r>
      <w:r w:rsidRPr="004E7FB0">
        <w:rPr>
          <w:rFonts w:ascii="Arial" w:hAnsi="Arial" w:cs="Arial"/>
          <w:sz w:val="20"/>
          <w:szCs w:val="20"/>
        </w:rPr>
        <w:t xml:space="preserve"> persons shall agree in writing on the procedure, manner and time for remedying the deficiencies or defects. </w:t>
      </w:r>
    </w:p>
    <w:p w14:paraId="18AF638F" w14:textId="77777777" w:rsidR="002865EA" w:rsidRPr="004E7FB0" w:rsidRDefault="002865EA" w:rsidP="007E50EC">
      <w:pPr>
        <w:pStyle w:val="Sarakstarindkopa"/>
        <w:numPr>
          <w:ilvl w:val="1"/>
          <w:numId w:val="22"/>
        </w:numPr>
        <w:tabs>
          <w:tab w:val="left" w:pos="426"/>
        </w:tabs>
        <w:ind w:left="426" w:hanging="426"/>
        <w:jc w:val="both"/>
        <w:rPr>
          <w:rFonts w:ascii="Arial" w:hAnsi="Arial" w:cs="Arial"/>
          <w:sz w:val="20"/>
          <w:szCs w:val="20"/>
        </w:rPr>
      </w:pPr>
      <w:r w:rsidRPr="004E7FB0">
        <w:rPr>
          <w:rFonts w:ascii="Arial" w:hAnsi="Arial" w:cs="Arial"/>
          <w:sz w:val="20"/>
          <w:szCs w:val="20"/>
        </w:rPr>
        <w:t>The acceptance and handover deed shall be signed no later than five working days from the date of receipt and only after the Works have been fully completed.</w:t>
      </w:r>
    </w:p>
    <w:p w14:paraId="1B8B2B3C" w14:textId="77777777" w:rsidR="002865EA" w:rsidRPr="004E7FB0" w:rsidRDefault="002865EA" w:rsidP="007E50EC">
      <w:pPr>
        <w:pStyle w:val="Sarakstarindkopa"/>
        <w:numPr>
          <w:ilvl w:val="1"/>
          <w:numId w:val="22"/>
        </w:numPr>
        <w:tabs>
          <w:tab w:val="left" w:pos="426"/>
        </w:tabs>
        <w:ind w:left="426" w:hanging="426"/>
        <w:jc w:val="both"/>
        <w:rPr>
          <w:rFonts w:ascii="Arial" w:hAnsi="Arial" w:cs="Arial"/>
          <w:sz w:val="20"/>
          <w:szCs w:val="20"/>
        </w:rPr>
      </w:pPr>
      <w:r w:rsidRPr="004E7FB0">
        <w:rPr>
          <w:rFonts w:ascii="Arial" w:hAnsi="Arial" w:cs="Arial"/>
          <w:sz w:val="20"/>
          <w:szCs w:val="20"/>
        </w:rPr>
        <w:t xml:space="preserve">If the Customer has objections to the Work upon acceptance of the Work, the Customer shall, within three working days, submit to the Contractor in writing a claim for the deficiencies found. </w:t>
      </w:r>
    </w:p>
    <w:p w14:paraId="45065ECF" w14:textId="77777777" w:rsidR="002865EA" w:rsidRPr="004E7FB0" w:rsidRDefault="002865EA" w:rsidP="007E50EC">
      <w:pPr>
        <w:pStyle w:val="Sarakstarindkopa"/>
        <w:numPr>
          <w:ilvl w:val="1"/>
          <w:numId w:val="22"/>
        </w:numPr>
        <w:tabs>
          <w:tab w:val="left" w:pos="567"/>
        </w:tabs>
        <w:ind w:left="426" w:hanging="426"/>
        <w:jc w:val="both"/>
        <w:rPr>
          <w:rFonts w:ascii="Arial" w:hAnsi="Arial" w:cs="Arial"/>
          <w:sz w:val="20"/>
          <w:szCs w:val="20"/>
        </w:rPr>
      </w:pPr>
      <w:r w:rsidRPr="004E7FB0">
        <w:rPr>
          <w:rFonts w:ascii="Arial" w:hAnsi="Arial" w:cs="Arial"/>
          <w:sz w:val="20"/>
          <w:szCs w:val="20"/>
        </w:rPr>
        <w:t xml:space="preserve">If the Contractor accepts the Employer's claim, the Parties shall draw up a deficiency report and agree on the procedure and time limits for remedying the deficiencies. </w:t>
      </w:r>
    </w:p>
    <w:p w14:paraId="20700604" w14:textId="49B4C151" w:rsidR="002865EA" w:rsidRPr="004E7FB0" w:rsidRDefault="002865EA" w:rsidP="007E50EC">
      <w:pPr>
        <w:pStyle w:val="Sarakstarindkopa"/>
        <w:numPr>
          <w:ilvl w:val="1"/>
          <w:numId w:val="22"/>
        </w:numPr>
        <w:tabs>
          <w:tab w:val="left" w:pos="567"/>
        </w:tabs>
        <w:ind w:left="426" w:hanging="426"/>
        <w:jc w:val="both"/>
        <w:rPr>
          <w:rFonts w:ascii="Arial" w:hAnsi="Arial" w:cs="Arial"/>
          <w:sz w:val="20"/>
          <w:szCs w:val="20"/>
        </w:rPr>
      </w:pPr>
      <w:r w:rsidRPr="004E7FB0">
        <w:rPr>
          <w:rFonts w:ascii="Arial" w:hAnsi="Arial" w:cs="Arial"/>
          <w:sz w:val="20"/>
          <w:szCs w:val="20"/>
        </w:rPr>
        <w:lastRenderedPageBreak/>
        <w:t>If the Contractor denies the objections raised by the Employer in its complaint, the Contractor shall call in an independent expert to give an opinion on the validity of the objections raised in the complaint. The opinion of the independent expert shall be binding on both Parties. If the Employer's objections are justified, the Contractor shall remedy the deficiencies within three working days. If the Employer's objections are unfounded, the Employer shall bear the costs incurred by the Contractor in calling in the expert.</w:t>
      </w:r>
    </w:p>
    <w:p w14:paraId="04A380A1" w14:textId="5C58060B" w:rsidR="002865EA" w:rsidRPr="004E7FB0" w:rsidRDefault="002865EA" w:rsidP="007E50EC">
      <w:pPr>
        <w:pStyle w:val="Sarakstarindkopa"/>
        <w:numPr>
          <w:ilvl w:val="1"/>
          <w:numId w:val="22"/>
        </w:numPr>
        <w:tabs>
          <w:tab w:val="left" w:pos="567"/>
        </w:tabs>
        <w:ind w:left="426" w:hanging="426"/>
        <w:jc w:val="both"/>
        <w:rPr>
          <w:rFonts w:ascii="Arial" w:hAnsi="Arial" w:cs="Arial"/>
          <w:sz w:val="20"/>
          <w:szCs w:val="20"/>
        </w:rPr>
      </w:pPr>
      <w:r w:rsidRPr="004E7FB0">
        <w:rPr>
          <w:rFonts w:ascii="Arial" w:hAnsi="Arial" w:cs="Arial"/>
          <w:sz w:val="20"/>
          <w:szCs w:val="20"/>
        </w:rPr>
        <w:t xml:space="preserve">The Contractor shall be responsible for compliance with the safety, occupational health and fire safety regulations, including the safety, occupational health and fire safety regulations of the Customer's repair </w:t>
      </w:r>
      <w:r w:rsidR="00461DB3" w:rsidRPr="004E7FB0">
        <w:rPr>
          <w:rFonts w:ascii="Arial" w:hAnsi="Arial" w:cs="Arial"/>
          <w:sz w:val="20"/>
          <w:szCs w:val="20"/>
        </w:rPr>
        <w:t>center</w:t>
      </w:r>
      <w:r w:rsidRPr="004E7FB0">
        <w:rPr>
          <w:rFonts w:ascii="Arial" w:hAnsi="Arial" w:cs="Arial"/>
          <w:sz w:val="20"/>
          <w:szCs w:val="20"/>
        </w:rPr>
        <w:t>, in the performance of the Works;</w:t>
      </w:r>
    </w:p>
    <w:p w14:paraId="0F8A444F" w14:textId="77777777" w:rsidR="002865EA" w:rsidRPr="004E7FB0" w:rsidRDefault="002865EA" w:rsidP="007E50EC">
      <w:pPr>
        <w:pStyle w:val="Sarakstarindkopa"/>
        <w:numPr>
          <w:ilvl w:val="1"/>
          <w:numId w:val="22"/>
        </w:numPr>
        <w:tabs>
          <w:tab w:val="left" w:pos="567"/>
        </w:tabs>
        <w:ind w:left="426" w:hanging="426"/>
        <w:jc w:val="both"/>
        <w:rPr>
          <w:rFonts w:ascii="Arial" w:hAnsi="Arial" w:cs="Arial"/>
          <w:sz w:val="20"/>
          <w:szCs w:val="20"/>
        </w:rPr>
      </w:pPr>
      <w:r w:rsidRPr="004E7FB0">
        <w:rPr>
          <w:rFonts w:ascii="Arial" w:hAnsi="Arial" w:cs="Arial"/>
          <w:sz w:val="20"/>
          <w:szCs w:val="20"/>
        </w:rPr>
        <w:t xml:space="preserve">The Contractor shall provide temporary storage and be responsible for the preservation of materials and tools brought into the territory of the Customer. </w:t>
      </w:r>
    </w:p>
    <w:p w14:paraId="466B376E" w14:textId="0E9933A0" w:rsidR="002865EA" w:rsidRPr="004E7FB0" w:rsidRDefault="002865EA" w:rsidP="007E50EC">
      <w:pPr>
        <w:pStyle w:val="Sarakstarindkopa"/>
        <w:numPr>
          <w:ilvl w:val="1"/>
          <w:numId w:val="22"/>
        </w:numPr>
        <w:tabs>
          <w:tab w:val="left" w:pos="567"/>
        </w:tabs>
        <w:ind w:left="426" w:hanging="426"/>
        <w:jc w:val="both"/>
        <w:rPr>
          <w:rFonts w:ascii="Arial" w:hAnsi="Arial" w:cs="Arial"/>
          <w:sz w:val="20"/>
          <w:szCs w:val="20"/>
        </w:rPr>
      </w:pPr>
      <w:r w:rsidRPr="004E7FB0">
        <w:rPr>
          <w:rFonts w:ascii="Arial" w:hAnsi="Arial" w:cs="Arial"/>
          <w:sz w:val="20"/>
          <w:szCs w:val="20"/>
        </w:rPr>
        <w:t xml:space="preserve">If the Contractor is unable to ensure the quality of the Works, the observance of </w:t>
      </w:r>
      <w:r w:rsidR="00461DB3" w:rsidRPr="004E7FB0">
        <w:rPr>
          <w:rFonts w:ascii="Arial" w:hAnsi="Arial" w:cs="Arial"/>
          <w:sz w:val="20"/>
          <w:szCs w:val="20"/>
        </w:rPr>
        <w:t>labor</w:t>
      </w:r>
      <w:r w:rsidRPr="004E7FB0">
        <w:rPr>
          <w:rFonts w:ascii="Arial" w:hAnsi="Arial" w:cs="Arial"/>
          <w:sz w:val="20"/>
          <w:szCs w:val="20"/>
        </w:rPr>
        <w:t xml:space="preserve"> protection and fire safety requirements, or the fulfilment of other conditions specified in the Contract, the Client shall be entitled to suspend the Works until the Contractor has remedied the deficiencies by drawing up a report on the deficiencies and errors made during the performance of the Works.</w:t>
      </w:r>
    </w:p>
    <w:p w14:paraId="71FCDB7C" w14:textId="77777777" w:rsidR="002865EA" w:rsidRPr="004E7FB0" w:rsidRDefault="002865EA" w:rsidP="007E50EC">
      <w:pPr>
        <w:pStyle w:val="Sarakstarindkopa"/>
        <w:tabs>
          <w:tab w:val="left" w:pos="567"/>
        </w:tabs>
        <w:ind w:left="426" w:hanging="426"/>
        <w:jc w:val="both"/>
        <w:rPr>
          <w:rFonts w:ascii="Arial" w:hAnsi="Arial" w:cs="Arial"/>
          <w:sz w:val="18"/>
          <w:szCs w:val="18"/>
        </w:rPr>
      </w:pPr>
    </w:p>
    <w:p w14:paraId="4CC15D0C" w14:textId="5A4BA7DA" w:rsidR="002865EA" w:rsidRPr="004E7FB0" w:rsidRDefault="002865EA" w:rsidP="00037219">
      <w:pPr>
        <w:pStyle w:val="Virsraksts1"/>
        <w:numPr>
          <w:ilvl w:val="0"/>
          <w:numId w:val="22"/>
        </w:numPr>
        <w:spacing w:before="0" w:after="0"/>
        <w:ind w:left="426" w:hanging="426"/>
        <w:jc w:val="center"/>
        <w:rPr>
          <w:rFonts w:eastAsiaTheme="majorEastAsia"/>
          <w:sz w:val="20"/>
          <w:szCs w:val="20"/>
        </w:rPr>
      </w:pPr>
      <w:r w:rsidRPr="004E7FB0">
        <w:rPr>
          <w:rFonts w:eastAsiaTheme="majorEastAsia"/>
          <w:sz w:val="20"/>
          <w:szCs w:val="20"/>
        </w:rPr>
        <w:t>Liability of the Parties and Dispute Settlement</w:t>
      </w:r>
    </w:p>
    <w:p w14:paraId="311B683B" w14:textId="77777777" w:rsidR="002865EA" w:rsidRPr="004E7FB0" w:rsidRDefault="002865EA" w:rsidP="007E50EC">
      <w:pPr>
        <w:pStyle w:val="Sarakstarindkopa"/>
        <w:numPr>
          <w:ilvl w:val="1"/>
          <w:numId w:val="22"/>
        </w:numPr>
        <w:tabs>
          <w:tab w:val="left" w:pos="426"/>
        </w:tabs>
        <w:ind w:left="426" w:hanging="426"/>
        <w:jc w:val="both"/>
        <w:rPr>
          <w:rFonts w:ascii="Arial" w:hAnsi="Arial" w:cs="Arial"/>
          <w:iCs/>
          <w:sz w:val="20"/>
          <w:szCs w:val="20"/>
        </w:rPr>
      </w:pPr>
      <w:r w:rsidRPr="004E7FB0">
        <w:rPr>
          <w:rFonts w:ascii="Arial" w:hAnsi="Arial" w:cs="Arial"/>
          <w:iCs/>
          <w:sz w:val="20"/>
          <w:szCs w:val="20"/>
        </w:rPr>
        <w:t>The Parties shall be liable for the due performance of the Contract in accordance with the applicable legislation of the Republic of Latvia.</w:t>
      </w:r>
    </w:p>
    <w:p w14:paraId="037A753B" w14:textId="77777777" w:rsidR="002865EA" w:rsidRPr="004E7FB0" w:rsidRDefault="002865EA" w:rsidP="007E50EC">
      <w:pPr>
        <w:pStyle w:val="TableHeading"/>
        <w:numPr>
          <w:ilvl w:val="1"/>
          <w:numId w:val="22"/>
        </w:numPr>
        <w:suppressLineNumbers w:val="0"/>
        <w:tabs>
          <w:tab w:val="left" w:pos="426"/>
        </w:tabs>
        <w:spacing w:line="240" w:lineRule="auto"/>
        <w:ind w:left="426" w:right="0" w:hanging="426"/>
        <w:jc w:val="both"/>
        <w:rPr>
          <w:b w:val="0"/>
          <w:bCs w:val="0"/>
          <w:iCs/>
          <w:sz w:val="20"/>
          <w:szCs w:val="20"/>
          <w:lang w:val="en-US"/>
        </w:rPr>
      </w:pPr>
      <w:r w:rsidRPr="004E7FB0">
        <w:rPr>
          <w:b w:val="0"/>
          <w:iCs/>
          <w:sz w:val="20"/>
          <w:szCs w:val="20"/>
          <w:lang w:val="en-US"/>
        </w:rPr>
        <w:t>For failure to perform or improper performance of the Parties' contractual obligations, the Party at fault shall indemnify the other Party for direct damages. The indemnification shall not exempt the Party from further performance of its contractual obligations.</w:t>
      </w:r>
    </w:p>
    <w:p w14:paraId="0BF00B17" w14:textId="77777777" w:rsidR="002865EA" w:rsidRPr="004E7FB0" w:rsidRDefault="002865EA" w:rsidP="007E50EC">
      <w:pPr>
        <w:pStyle w:val="Sarakstarindkopa"/>
        <w:numPr>
          <w:ilvl w:val="1"/>
          <w:numId w:val="22"/>
        </w:numPr>
        <w:tabs>
          <w:tab w:val="left" w:pos="426"/>
        </w:tabs>
        <w:ind w:left="426" w:hanging="426"/>
        <w:jc w:val="both"/>
        <w:rPr>
          <w:rFonts w:ascii="Arial" w:hAnsi="Arial" w:cs="Arial"/>
          <w:iCs/>
          <w:sz w:val="20"/>
          <w:szCs w:val="20"/>
        </w:rPr>
      </w:pPr>
      <w:r w:rsidRPr="004E7FB0">
        <w:rPr>
          <w:rFonts w:ascii="Arial" w:hAnsi="Arial" w:cs="Arial"/>
          <w:bCs/>
          <w:iCs/>
          <w:sz w:val="20"/>
          <w:szCs w:val="20"/>
        </w:rPr>
        <w:t xml:space="preserve">The Parties undertake to pay to the other Party </w:t>
      </w:r>
      <w:r w:rsidRPr="004E7FB0">
        <w:rPr>
          <w:rFonts w:ascii="Arial" w:hAnsi="Arial" w:cs="Arial"/>
          <w:iCs/>
          <w:sz w:val="20"/>
          <w:szCs w:val="20"/>
        </w:rPr>
        <w:t>a penalty of 0.5% (zero, comma, five percent) of the amount of the defaulted obligation for each day of delay, but not more than 10% (ten percent) of the amount of the defaulted obligation, if either Party is in default of its obligations under the Contract.</w:t>
      </w:r>
    </w:p>
    <w:p w14:paraId="12E61CBE" w14:textId="77777777" w:rsidR="002865EA" w:rsidRPr="004E7FB0" w:rsidRDefault="002865EA" w:rsidP="007E50EC">
      <w:pPr>
        <w:pStyle w:val="TableHeading"/>
        <w:numPr>
          <w:ilvl w:val="1"/>
          <w:numId w:val="22"/>
        </w:numPr>
        <w:suppressLineNumbers w:val="0"/>
        <w:tabs>
          <w:tab w:val="left" w:pos="426"/>
        </w:tabs>
        <w:spacing w:line="240" w:lineRule="auto"/>
        <w:ind w:left="426" w:right="0" w:hanging="426"/>
        <w:jc w:val="both"/>
        <w:rPr>
          <w:b w:val="0"/>
          <w:bCs w:val="0"/>
          <w:iCs/>
          <w:sz w:val="20"/>
          <w:szCs w:val="20"/>
          <w:lang w:val="en-US"/>
        </w:rPr>
      </w:pPr>
      <w:r w:rsidRPr="004E7FB0">
        <w:rPr>
          <w:b w:val="0"/>
          <w:iCs/>
          <w:sz w:val="20"/>
          <w:szCs w:val="20"/>
          <w:lang w:val="en-US"/>
        </w:rPr>
        <w:t>Payment of the liquidated damages shall not exempt the Parties from the performance of their contractual obligations.</w:t>
      </w:r>
    </w:p>
    <w:p w14:paraId="4F180000" w14:textId="77777777" w:rsidR="0044593A" w:rsidRPr="004E7FB0" w:rsidRDefault="002865EA" w:rsidP="007E50EC">
      <w:pPr>
        <w:pStyle w:val="Sarakstarindkopa"/>
        <w:numPr>
          <w:ilvl w:val="1"/>
          <w:numId w:val="22"/>
        </w:numPr>
        <w:tabs>
          <w:tab w:val="left" w:pos="426"/>
        </w:tabs>
        <w:ind w:left="426" w:hanging="426"/>
        <w:jc w:val="both"/>
        <w:rPr>
          <w:rFonts w:ascii="Arial" w:hAnsi="Arial" w:cs="Arial"/>
          <w:sz w:val="20"/>
          <w:szCs w:val="20"/>
        </w:rPr>
      </w:pPr>
      <w:r w:rsidRPr="004E7FB0">
        <w:rPr>
          <w:rFonts w:ascii="Arial" w:hAnsi="Arial" w:cs="Arial"/>
          <w:sz w:val="20"/>
          <w:szCs w:val="20"/>
        </w:rPr>
        <w:t xml:space="preserve">If </w:t>
      </w:r>
      <w:r w:rsidR="003B42F5" w:rsidRPr="004E7FB0">
        <w:rPr>
          <w:rFonts w:ascii="Arial" w:hAnsi="Arial" w:cs="Arial"/>
          <w:sz w:val="20"/>
          <w:szCs w:val="20"/>
        </w:rPr>
        <w:t xml:space="preserve">either </w:t>
      </w:r>
      <w:r w:rsidRPr="004E7FB0">
        <w:rPr>
          <w:rFonts w:ascii="Arial" w:hAnsi="Arial" w:cs="Arial"/>
          <w:sz w:val="20"/>
          <w:szCs w:val="20"/>
        </w:rPr>
        <w:t xml:space="preserve">Party </w:t>
      </w:r>
      <w:r w:rsidR="003B42F5" w:rsidRPr="004E7FB0">
        <w:rPr>
          <w:rFonts w:ascii="Arial" w:hAnsi="Arial" w:cs="Arial"/>
          <w:sz w:val="20"/>
          <w:szCs w:val="20"/>
        </w:rPr>
        <w:t xml:space="preserve">is entitled </w:t>
      </w:r>
      <w:r w:rsidRPr="004E7FB0">
        <w:rPr>
          <w:rFonts w:ascii="Arial" w:hAnsi="Arial" w:cs="Arial"/>
          <w:sz w:val="20"/>
          <w:szCs w:val="20"/>
        </w:rPr>
        <w:t>to claim liquidated damages from the other Party, payments received from the other Party shall be applied first to the principal debt and then to the liquidated damages.</w:t>
      </w:r>
    </w:p>
    <w:p w14:paraId="20E95F05" w14:textId="6AAE0319" w:rsidR="002865EA" w:rsidRPr="004E7FB0" w:rsidRDefault="0044593A" w:rsidP="0044593A">
      <w:pPr>
        <w:pStyle w:val="Sarakstarindkopa"/>
        <w:numPr>
          <w:ilvl w:val="1"/>
          <w:numId w:val="22"/>
        </w:numPr>
        <w:ind w:left="426" w:right="28" w:hanging="426"/>
        <w:jc w:val="both"/>
        <w:rPr>
          <w:rFonts w:ascii="Arial" w:hAnsi="Arial" w:cs="Arial"/>
          <w:sz w:val="20"/>
          <w:szCs w:val="20"/>
        </w:rPr>
      </w:pPr>
      <w:bookmarkStart w:id="11" w:name="_Hlk72918740"/>
      <w:r w:rsidRPr="004E7FB0">
        <w:rPr>
          <w:rFonts w:ascii="Arial" w:hAnsi="Arial" w:cs="Arial"/>
          <w:i/>
          <w:iCs/>
          <w:sz w:val="20"/>
          <w:szCs w:val="20"/>
        </w:rPr>
        <w:t>[</w:t>
      </w:r>
      <w:bookmarkEnd w:id="11"/>
      <w:r w:rsidRPr="004E7FB0">
        <w:rPr>
          <w:rFonts w:ascii="Arial" w:hAnsi="Arial" w:cs="Arial"/>
          <w:i/>
          <w:iCs/>
          <w:sz w:val="20"/>
          <w:szCs w:val="20"/>
        </w:rPr>
        <w:t xml:space="preserve"> shall apply in the case of an advance payment] </w:t>
      </w:r>
      <w:r w:rsidRPr="004E7FB0">
        <w:rPr>
          <w:rFonts w:ascii="Arial" w:hAnsi="Arial" w:cs="Arial"/>
          <w:sz w:val="20"/>
          <w:szCs w:val="20"/>
        </w:rPr>
        <w:t xml:space="preserve">If the Contractor fails to produce the Goods at all and/or in full and/or within the time specified, or has produced Goods of poor quality, the Contractor shall reimburse </w:t>
      </w:r>
      <w:r w:rsidR="00A179E4" w:rsidRPr="004E7FB0">
        <w:rPr>
          <w:rFonts w:ascii="Arial" w:hAnsi="Arial" w:cs="Arial"/>
          <w:sz w:val="20"/>
          <w:szCs w:val="20"/>
        </w:rPr>
        <w:t xml:space="preserve">the Customer </w:t>
      </w:r>
      <w:r w:rsidRPr="004E7FB0">
        <w:rPr>
          <w:rFonts w:ascii="Arial" w:hAnsi="Arial" w:cs="Arial"/>
          <w:sz w:val="20"/>
          <w:szCs w:val="20"/>
        </w:rPr>
        <w:t xml:space="preserve">in full the advance </w:t>
      </w:r>
      <w:r w:rsidR="001248AB" w:rsidRPr="004E7FB0">
        <w:rPr>
          <w:rFonts w:ascii="Arial" w:hAnsi="Arial" w:cs="Arial"/>
          <w:sz w:val="20"/>
          <w:szCs w:val="20"/>
        </w:rPr>
        <w:t xml:space="preserve">payments </w:t>
      </w:r>
      <w:r w:rsidRPr="004E7FB0">
        <w:rPr>
          <w:rFonts w:ascii="Arial" w:hAnsi="Arial" w:cs="Arial"/>
          <w:sz w:val="20"/>
          <w:szCs w:val="20"/>
        </w:rPr>
        <w:t xml:space="preserve">set </w:t>
      </w:r>
      <w:r w:rsidR="001248AB" w:rsidRPr="004E7FB0">
        <w:rPr>
          <w:rFonts w:ascii="Arial" w:hAnsi="Arial" w:cs="Arial"/>
          <w:sz w:val="20"/>
          <w:szCs w:val="20"/>
        </w:rPr>
        <w:t>out</w:t>
      </w:r>
      <w:r w:rsidRPr="004E7FB0">
        <w:rPr>
          <w:rFonts w:ascii="Arial" w:hAnsi="Arial" w:cs="Arial"/>
          <w:sz w:val="20"/>
          <w:szCs w:val="20"/>
        </w:rPr>
        <w:t xml:space="preserve"> in Clause 2.5 of the Agreement within the time specified by the Customer, in accordance with the invoice issued by the Customer. For each day of delay in payment, the Customer may charge the Company a penalty of 0.1% of the amount to be refunded</w:t>
      </w:r>
    </w:p>
    <w:p w14:paraId="33EF0CEC" w14:textId="77777777" w:rsidR="002865EA" w:rsidRPr="004E7FB0" w:rsidRDefault="002865EA" w:rsidP="007E50EC">
      <w:pPr>
        <w:pStyle w:val="Sarakstarindkopa"/>
        <w:numPr>
          <w:ilvl w:val="1"/>
          <w:numId w:val="22"/>
        </w:numPr>
        <w:tabs>
          <w:tab w:val="left" w:pos="426"/>
        </w:tabs>
        <w:ind w:left="0" w:firstLine="0"/>
        <w:jc w:val="both"/>
        <w:rPr>
          <w:rFonts w:ascii="Arial" w:hAnsi="Arial" w:cs="Arial"/>
          <w:sz w:val="20"/>
          <w:szCs w:val="20"/>
        </w:rPr>
      </w:pPr>
      <w:r w:rsidRPr="004E7FB0">
        <w:rPr>
          <w:rFonts w:ascii="Arial" w:hAnsi="Arial" w:cs="Arial"/>
          <w:sz w:val="20"/>
          <w:szCs w:val="20"/>
        </w:rPr>
        <w:t xml:space="preserve">The Parties represent and warrant that: </w:t>
      </w:r>
    </w:p>
    <w:p w14:paraId="74CF85DC" w14:textId="77777777" w:rsidR="002865EA" w:rsidRPr="004E7FB0" w:rsidRDefault="002865EA" w:rsidP="007E50EC">
      <w:pPr>
        <w:pStyle w:val="Sarakstarindkopa"/>
        <w:numPr>
          <w:ilvl w:val="2"/>
          <w:numId w:val="22"/>
        </w:numPr>
        <w:tabs>
          <w:tab w:val="left" w:pos="1134"/>
        </w:tabs>
        <w:ind w:left="993" w:hanging="567"/>
        <w:jc w:val="both"/>
        <w:rPr>
          <w:rFonts w:ascii="Arial" w:eastAsia="Calibri" w:hAnsi="Arial" w:cs="Arial"/>
          <w:iCs/>
          <w:sz w:val="20"/>
          <w:szCs w:val="20"/>
        </w:rPr>
      </w:pPr>
      <w:r w:rsidRPr="004E7FB0">
        <w:rPr>
          <w:rFonts w:ascii="Arial" w:hAnsi="Arial" w:cs="Arial"/>
          <w:sz w:val="20"/>
          <w:szCs w:val="20"/>
        </w:rPr>
        <w:t xml:space="preserve">comply with the laws and regulations of the Republic of Latvia, the European Union and the United Nations (including laws, regulations, decisions, resolutions), which include and/or relate to the imposition of sanctions and other restrictions on a number of persons, jurisdictions and territories, including </w:t>
      </w:r>
      <w:r w:rsidRPr="004E7FB0">
        <w:rPr>
          <w:rFonts w:ascii="Arial" w:eastAsia="Calibri" w:hAnsi="Arial" w:cs="Arial"/>
          <w:iCs/>
          <w:sz w:val="20"/>
          <w:szCs w:val="20"/>
        </w:rPr>
        <w:t>but not limited to: Iran, Syria, North Korea, Crimea, North Sudan;</w:t>
      </w:r>
    </w:p>
    <w:p w14:paraId="7FA20031" w14:textId="77777777" w:rsidR="007E50EC" w:rsidRPr="004E7FB0" w:rsidRDefault="002865EA" w:rsidP="007E50EC">
      <w:pPr>
        <w:pStyle w:val="Sarakstarindkopa"/>
        <w:numPr>
          <w:ilvl w:val="2"/>
          <w:numId w:val="22"/>
        </w:numPr>
        <w:tabs>
          <w:tab w:val="left" w:pos="1134"/>
        </w:tabs>
        <w:ind w:left="993" w:hanging="567"/>
        <w:jc w:val="both"/>
        <w:rPr>
          <w:rFonts w:ascii="Arial" w:eastAsia="Calibri" w:hAnsi="Arial" w:cs="Arial"/>
          <w:iCs/>
          <w:sz w:val="20"/>
          <w:szCs w:val="20"/>
        </w:rPr>
      </w:pPr>
      <w:r w:rsidRPr="004E7FB0">
        <w:rPr>
          <w:rFonts w:ascii="Arial" w:eastAsia="Calibri" w:hAnsi="Arial" w:cs="Arial"/>
          <w:iCs/>
          <w:sz w:val="20"/>
          <w:szCs w:val="20"/>
        </w:rPr>
        <w:t>comply with US laws, regulations and/or rules that impose sanctions and other restrictions;</w:t>
      </w:r>
    </w:p>
    <w:p w14:paraId="721A405F" w14:textId="5FA21AE4" w:rsidR="002865EA" w:rsidRPr="004E7FB0" w:rsidRDefault="002865EA" w:rsidP="007E50EC">
      <w:pPr>
        <w:pStyle w:val="Sarakstarindkopa"/>
        <w:numPr>
          <w:ilvl w:val="2"/>
          <w:numId w:val="22"/>
        </w:numPr>
        <w:tabs>
          <w:tab w:val="left" w:pos="1134"/>
        </w:tabs>
        <w:ind w:left="993" w:hanging="567"/>
        <w:jc w:val="both"/>
        <w:rPr>
          <w:rFonts w:ascii="Arial" w:eastAsia="Calibri" w:hAnsi="Arial" w:cs="Arial"/>
          <w:iCs/>
          <w:sz w:val="20"/>
          <w:szCs w:val="20"/>
        </w:rPr>
      </w:pPr>
      <w:r w:rsidRPr="004E7FB0">
        <w:rPr>
          <w:rFonts w:ascii="Arial" w:eastAsia="Calibri" w:hAnsi="Arial" w:cs="Arial"/>
          <w:iCs/>
          <w:sz w:val="20"/>
          <w:szCs w:val="20"/>
        </w:rPr>
        <w:t xml:space="preserve">not engage in, terminate or maintain business relationships with persons who violate the legal provisions, sanctions and restrictions set out in Clauses </w:t>
      </w:r>
      <w:r w:rsidR="007E50EC" w:rsidRPr="004E7FB0">
        <w:rPr>
          <w:rFonts w:ascii="Arial" w:eastAsia="Calibri" w:hAnsi="Arial" w:cs="Arial"/>
          <w:iCs/>
          <w:sz w:val="20"/>
          <w:szCs w:val="20"/>
        </w:rPr>
        <w:t>4</w:t>
      </w:r>
      <w:r w:rsidRPr="004E7FB0">
        <w:rPr>
          <w:rFonts w:ascii="Arial" w:eastAsia="Calibri" w:hAnsi="Arial" w:cs="Arial"/>
          <w:iCs/>
          <w:sz w:val="20"/>
          <w:szCs w:val="20"/>
        </w:rPr>
        <w:t>.</w:t>
      </w:r>
      <w:r w:rsidR="00690AE3" w:rsidRPr="004E7FB0">
        <w:rPr>
          <w:rFonts w:ascii="Arial" w:eastAsia="Calibri" w:hAnsi="Arial" w:cs="Arial"/>
          <w:iCs/>
          <w:sz w:val="20"/>
          <w:szCs w:val="20"/>
        </w:rPr>
        <w:t>7</w:t>
      </w:r>
      <w:r w:rsidRPr="004E7FB0">
        <w:rPr>
          <w:rFonts w:ascii="Arial" w:eastAsia="Calibri" w:hAnsi="Arial" w:cs="Arial"/>
          <w:iCs/>
          <w:sz w:val="20"/>
          <w:szCs w:val="20"/>
        </w:rPr>
        <w:t xml:space="preserve">.1 and </w:t>
      </w:r>
      <w:r w:rsidR="007E50EC" w:rsidRPr="004E7FB0">
        <w:rPr>
          <w:rFonts w:ascii="Arial" w:eastAsia="Calibri" w:hAnsi="Arial" w:cs="Arial"/>
          <w:iCs/>
          <w:sz w:val="20"/>
          <w:szCs w:val="20"/>
        </w:rPr>
        <w:t>4</w:t>
      </w:r>
      <w:r w:rsidRPr="004E7FB0">
        <w:rPr>
          <w:rFonts w:ascii="Arial" w:eastAsia="Calibri" w:hAnsi="Arial" w:cs="Arial"/>
          <w:iCs/>
          <w:sz w:val="20"/>
          <w:szCs w:val="20"/>
        </w:rPr>
        <w:t>.</w:t>
      </w:r>
      <w:r w:rsidR="00690AE3" w:rsidRPr="004E7FB0">
        <w:rPr>
          <w:rFonts w:ascii="Arial" w:eastAsia="Calibri" w:hAnsi="Arial" w:cs="Arial"/>
          <w:iCs/>
          <w:sz w:val="20"/>
          <w:szCs w:val="20"/>
        </w:rPr>
        <w:t>7</w:t>
      </w:r>
      <w:r w:rsidRPr="004E7FB0">
        <w:rPr>
          <w:rFonts w:ascii="Arial" w:eastAsia="Calibri" w:hAnsi="Arial" w:cs="Arial"/>
          <w:iCs/>
          <w:sz w:val="20"/>
          <w:szCs w:val="20"/>
        </w:rPr>
        <w:t>.2.</w:t>
      </w:r>
    </w:p>
    <w:p w14:paraId="7424803C" w14:textId="7496E482" w:rsidR="002865EA" w:rsidRPr="004E7FB0" w:rsidRDefault="002865EA" w:rsidP="0044593A">
      <w:pPr>
        <w:pStyle w:val="Sarakstarindkopa"/>
        <w:numPr>
          <w:ilvl w:val="1"/>
          <w:numId w:val="22"/>
        </w:numPr>
        <w:ind w:left="426" w:right="28" w:hanging="426"/>
        <w:jc w:val="both"/>
        <w:rPr>
          <w:rFonts w:ascii="Arial" w:hAnsi="Arial" w:cs="Arial"/>
          <w:bCs/>
          <w:sz w:val="20"/>
          <w:szCs w:val="20"/>
        </w:rPr>
      </w:pPr>
      <w:r w:rsidRPr="004E7FB0">
        <w:rPr>
          <w:rFonts w:ascii="Arial" w:hAnsi="Arial" w:cs="Arial"/>
          <w:sz w:val="20"/>
          <w:szCs w:val="20"/>
        </w:rPr>
        <w:t>The Parties undertake to settle any dispute or disagreement that may arise in connection with the Contract or its performance by mutual negotiation. In the event that no agreement is reached, the dispute shall be submitted to the courts of the Republic of Latvia. The obligations under the Contract and their performance shall be governed by and interpreted in accordance with the laws and regulations of the Republic of Latvia.</w:t>
      </w:r>
    </w:p>
    <w:p w14:paraId="3758643A" w14:textId="77777777" w:rsidR="002865EA" w:rsidRPr="004E7FB0" w:rsidRDefault="002865EA" w:rsidP="007E50EC">
      <w:pPr>
        <w:pStyle w:val="Sarakstarindkopa"/>
        <w:numPr>
          <w:ilvl w:val="1"/>
          <w:numId w:val="22"/>
        </w:numPr>
        <w:tabs>
          <w:tab w:val="left" w:pos="426"/>
        </w:tabs>
        <w:ind w:left="426" w:hanging="426"/>
        <w:jc w:val="both"/>
        <w:rPr>
          <w:rFonts w:ascii="Arial" w:hAnsi="Arial" w:cs="Arial"/>
          <w:sz w:val="20"/>
          <w:szCs w:val="20"/>
        </w:rPr>
      </w:pPr>
      <w:r w:rsidRPr="004E7FB0">
        <w:rPr>
          <w:rFonts w:ascii="Arial" w:hAnsi="Arial" w:cs="Arial"/>
          <w:sz w:val="20"/>
          <w:szCs w:val="20"/>
        </w:rPr>
        <w:t>The Contractor shall not be entitled to subcontract the performance of the Works under the Contract or to assign the obligations arising out of the Contract to third parties without the prior written consent of the Customer.</w:t>
      </w:r>
    </w:p>
    <w:p w14:paraId="18F31486" w14:textId="77777777" w:rsidR="002865EA" w:rsidRPr="004E7FB0" w:rsidRDefault="002865EA" w:rsidP="007E50EC">
      <w:pPr>
        <w:pStyle w:val="Sarakstarindkopa"/>
        <w:tabs>
          <w:tab w:val="left" w:pos="426"/>
        </w:tabs>
        <w:ind w:left="426" w:hanging="426"/>
        <w:jc w:val="both"/>
        <w:rPr>
          <w:rFonts w:ascii="Arial" w:hAnsi="Arial" w:cs="Arial"/>
          <w:sz w:val="18"/>
          <w:szCs w:val="18"/>
        </w:rPr>
      </w:pPr>
    </w:p>
    <w:p w14:paraId="72BA105B" w14:textId="16EF0DBF" w:rsidR="002865EA" w:rsidRPr="004E7FB0" w:rsidRDefault="002865EA" w:rsidP="00037219">
      <w:pPr>
        <w:pStyle w:val="Virsraksts1"/>
        <w:numPr>
          <w:ilvl w:val="0"/>
          <w:numId w:val="22"/>
        </w:numPr>
        <w:spacing w:before="0" w:after="0"/>
        <w:ind w:left="426" w:hanging="426"/>
        <w:jc w:val="center"/>
        <w:rPr>
          <w:rFonts w:eastAsiaTheme="majorEastAsia"/>
          <w:sz w:val="20"/>
          <w:szCs w:val="20"/>
        </w:rPr>
      </w:pPr>
      <w:r w:rsidRPr="004E7FB0">
        <w:rPr>
          <w:rFonts w:eastAsiaTheme="majorEastAsia"/>
          <w:sz w:val="20"/>
          <w:szCs w:val="20"/>
        </w:rPr>
        <w:t>Guarantees</w:t>
      </w:r>
    </w:p>
    <w:p w14:paraId="671255BD" w14:textId="6CB4DB2B" w:rsidR="002865EA" w:rsidRPr="004E7FB0" w:rsidRDefault="002865EA" w:rsidP="007E50EC">
      <w:pPr>
        <w:pStyle w:val="Sarakstarindkopa"/>
        <w:numPr>
          <w:ilvl w:val="1"/>
          <w:numId w:val="22"/>
        </w:numPr>
        <w:tabs>
          <w:tab w:val="left" w:pos="426"/>
        </w:tabs>
        <w:ind w:left="426" w:hanging="426"/>
        <w:jc w:val="both"/>
        <w:rPr>
          <w:rFonts w:ascii="Arial" w:hAnsi="Arial" w:cs="Arial"/>
          <w:sz w:val="20"/>
          <w:szCs w:val="20"/>
        </w:rPr>
      </w:pPr>
      <w:r w:rsidRPr="004E7FB0">
        <w:rPr>
          <w:rFonts w:ascii="Arial" w:hAnsi="Arial" w:cs="Arial"/>
          <w:sz w:val="20"/>
          <w:szCs w:val="20"/>
        </w:rPr>
        <w:t xml:space="preserve">The Contractor warrants that the Works, materials and equipment specified in the Contract comply with the requirements of the Contract and warrants the Works for </w:t>
      </w:r>
      <w:r w:rsidR="00B81156" w:rsidRPr="004E7FB0">
        <w:rPr>
          <w:rFonts w:ascii="Arial" w:hAnsi="Arial" w:cs="Arial"/>
          <w:sz w:val="20"/>
          <w:szCs w:val="20"/>
        </w:rPr>
        <w:t xml:space="preserve">a period of two </w:t>
      </w:r>
      <w:r w:rsidRPr="004E7FB0">
        <w:rPr>
          <w:rFonts w:ascii="Arial" w:hAnsi="Arial" w:cs="Arial"/>
          <w:sz w:val="20"/>
          <w:szCs w:val="20"/>
        </w:rPr>
        <w:t>years from the date of signature of the Acceptance and Handing-over Certificate.</w:t>
      </w:r>
    </w:p>
    <w:p w14:paraId="4570160A" w14:textId="7FB963F7" w:rsidR="002865EA" w:rsidRPr="004E7FB0" w:rsidRDefault="002865EA" w:rsidP="007E50EC">
      <w:pPr>
        <w:pStyle w:val="Sarakstarindkopa"/>
        <w:numPr>
          <w:ilvl w:val="1"/>
          <w:numId w:val="22"/>
        </w:numPr>
        <w:tabs>
          <w:tab w:val="left" w:pos="426"/>
        </w:tabs>
        <w:ind w:left="426" w:hanging="426"/>
        <w:jc w:val="both"/>
        <w:rPr>
          <w:rFonts w:ascii="Arial" w:hAnsi="Arial" w:cs="Arial"/>
          <w:sz w:val="20"/>
          <w:szCs w:val="20"/>
        </w:rPr>
      </w:pPr>
      <w:r w:rsidRPr="004E7FB0">
        <w:rPr>
          <w:rFonts w:ascii="Arial" w:hAnsi="Arial" w:cs="Arial"/>
          <w:sz w:val="20"/>
          <w:szCs w:val="20"/>
        </w:rPr>
        <w:t>During the warranty period, if defects are detected, including latent defects, which were not detected at the time of handover of the Works and which are related to poor workmanship, non-compliance of materials or equipment with the requirements of the Contract, a report shall be drawn up on the defects detected and the reasons for their occurrence.</w:t>
      </w:r>
    </w:p>
    <w:p w14:paraId="780A6A6D" w14:textId="4B60BA96" w:rsidR="002865EA" w:rsidRPr="004E7FB0" w:rsidRDefault="002865EA" w:rsidP="007E50EC">
      <w:pPr>
        <w:pStyle w:val="Sarakstarindkopa"/>
        <w:numPr>
          <w:ilvl w:val="1"/>
          <w:numId w:val="22"/>
        </w:numPr>
        <w:tabs>
          <w:tab w:val="left" w:pos="426"/>
        </w:tabs>
        <w:ind w:left="426" w:hanging="426"/>
        <w:jc w:val="both"/>
        <w:rPr>
          <w:rFonts w:ascii="Arial" w:hAnsi="Arial" w:cs="Arial"/>
          <w:sz w:val="20"/>
          <w:szCs w:val="20"/>
        </w:rPr>
      </w:pPr>
      <w:r w:rsidRPr="004E7FB0">
        <w:rPr>
          <w:rFonts w:ascii="Arial" w:hAnsi="Arial" w:cs="Arial"/>
          <w:sz w:val="20"/>
          <w:szCs w:val="20"/>
        </w:rPr>
        <w:t>Representatives of both Parties shall be present at the preparation of the record and, if necessary, an independent expert shall be invited. The costs of the expert shall be borne by the Party found to be at fault for the deficiencies.</w:t>
      </w:r>
    </w:p>
    <w:p w14:paraId="42A1CDE9" w14:textId="77777777" w:rsidR="002865EA" w:rsidRPr="004E7FB0" w:rsidRDefault="002865EA" w:rsidP="007E50EC">
      <w:pPr>
        <w:pStyle w:val="Sarakstarindkopa"/>
        <w:numPr>
          <w:ilvl w:val="1"/>
          <w:numId w:val="22"/>
        </w:numPr>
        <w:tabs>
          <w:tab w:val="left" w:pos="426"/>
        </w:tabs>
        <w:ind w:left="426" w:hanging="426"/>
        <w:jc w:val="both"/>
        <w:rPr>
          <w:rFonts w:ascii="Arial" w:hAnsi="Arial" w:cs="Arial"/>
          <w:sz w:val="20"/>
          <w:szCs w:val="20"/>
        </w:rPr>
      </w:pPr>
      <w:r w:rsidRPr="004E7FB0">
        <w:rPr>
          <w:rFonts w:ascii="Arial" w:hAnsi="Arial" w:cs="Arial"/>
          <w:sz w:val="20"/>
          <w:szCs w:val="20"/>
        </w:rPr>
        <w:lastRenderedPageBreak/>
        <w:t>If the defects are not caused by the action of the Customer or a third party, the act drawn up shall be considered as irrefutable evidence on the basis of which the Contractor undertakes to remedy the defects at his own expense.</w:t>
      </w:r>
    </w:p>
    <w:p w14:paraId="5465364A" w14:textId="58575C7F" w:rsidR="002865EA" w:rsidRPr="004E7FB0" w:rsidRDefault="002865EA" w:rsidP="007E50EC">
      <w:pPr>
        <w:pStyle w:val="Sarakstarindkopa"/>
        <w:numPr>
          <w:ilvl w:val="1"/>
          <w:numId w:val="22"/>
        </w:numPr>
        <w:tabs>
          <w:tab w:val="left" w:pos="426"/>
        </w:tabs>
        <w:ind w:left="426" w:hanging="426"/>
        <w:jc w:val="both"/>
        <w:rPr>
          <w:rFonts w:ascii="Arial" w:hAnsi="Arial" w:cs="Arial"/>
          <w:sz w:val="20"/>
          <w:szCs w:val="20"/>
        </w:rPr>
      </w:pPr>
      <w:r w:rsidRPr="004E7FB0">
        <w:rPr>
          <w:rFonts w:ascii="Arial" w:hAnsi="Arial" w:cs="Arial"/>
          <w:sz w:val="20"/>
          <w:szCs w:val="20"/>
        </w:rPr>
        <w:t>The Contractor shall be obliged to remedy any defects or deficiencies caused by his fault at his own expense within the warranty period, within the time limits agreed between the Parties. A separate acceptance certificate shall be drawn up in respect of the defects remedied.</w:t>
      </w:r>
    </w:p>
    <w:p w14:paraId="49E09C22" w14:textId="77777777" w:rsidR="002865EA" w:rsidRPr="004E7FB0" w:rsidRDefault="002865EA" w:rsidP="007E50EC">
      <w:pPr>
        <w:pStyle w:val="Sarakstarindkopa"/>
        <w:numPr>
          <w:ilvl w:val="1"/>
          <w:numId w:val="22"/>
        </w:numPr>
        <w:tabs>
          <w:tab w:val="left" w:pos="426"/>
        </w:tabs>
        <w:ind w:left="426" w:hanging="426"/>
        <w:jc w:val="both"/>
        <w:rPr>
          <w:rFonts w:ascii="Arial" w:hAnsi="Arial" w:cs="Arial"/>
          <w:sz w:val="20"/>
          <w:szCs w:val="20"/>
        </w:rPr>
      </w:pPr>
      <w:r w:rsidRPr="004E7FB0">
        <w:rPr>
          <w:rFonts w:ascii="Arial" w:hAnsi="Arial" w:cs="Arial"/>
          <w:sz w:val="20"/>
          <w:szCs w:val="20"/>
        </w:rPr>
        <w:t xml:space="preserve">The warranty does not cover defects arising from: </w:t>
      </w:r>
    </w:p>
    <w:p w14:paraId="48D2A9BB" w14:textId="77777777" w:rsidR="002865EA" w:rsidRPr="004E7FB0" w:rsidRDefault="002865EA" w:rsidP="007E50EC">
      <w:pPr>
        <w:pStyle w:val="Sarakstarindkopa"/>
        <w:numPr>
          <w:ilvl w:val="2"/>
          <w:numId w:val="22"/>
        </w:numPr>
        <w:tabs>
          <w:tab w:val="left" w:pos="426"/>
          <w:tab w:val="left" w:pos="851"/>
        </w:tabs>
        <w:ind w:left="426" w:hanging="142"/>
        <w:jc w:val="both"/>
        <w:rPr>
          <w:rFonts w:ascii="Arial" w:hAnsi="Arial" w:cs="Arial"/>
          <w:sz w:val="20"/>
          <w:szCs w:val="20"/>
        </w:rPr>
      </w:pPr>
      <w:r w:rsidRPr="004E7FB0">
        <w:rPr>
          <w:rFonts w:ascii="Arial" w:hAnsi="Arial" w:cs="Arial"/>
          <w:sz w:val="20"/>
          <w:szCs w:val="20"/>
        </w:rPr>
        <w:t>as a result of improper conduct by the Customer or a third party;</w:t>
      </w:r>
    </w:p>
    <w:p w14:paraId="54C63B8E" w14:textId="77777777" w:rsidR="002865EA" w:rsidRPr="004E7FB0" w:rsidRDefault="002865EA" w:rsidP="007E50EC">
      <w:pPr>
        <w:pStyle w:val="Sarakstarindkopa"/>
        <w:numPr>
          <w:ilvl w:val="2"/>
          <w:numId w:val="22"/>
        </w:numPr>
        <w:tabs>
          <w:tab w:val="left" w:pos="426"/>
          <w:tab w:val="left" w:pos="851"/>
        </w:tabs>
        <w:ind w:left="426" w:hanging="142"/>
        <w:jc w:val="both"/>
        <w:rPr>
          <w:rFonts w:ascii="Arial" w:hAnsi="Arial" w:cs="Arial"/>
          <w:sz w:val="20"/>
          <w:szCs w:val="20"/>
        </w:rPr>
      </w:pPr>
      <w:r w:rsidRPr="004E7FB0">
        <w:rPr>
          <w:rFonts w:ascii="Arial" w:hAnsi="Arial" w:cs="Arial"/>
          <w:sz w:val="20"/>
          <w:szCs w:val="20"/>
        </w:rPr>
        <w:t>Circumstances unrelated to the quality of the Work or the Equipment, such as acts of God, accidents or force majeure.</w:t>
      </w:r>
    </w:p>
    <w:p w14:paraId="53E7A182" w14:textId="77777777" w:rsidR="002865EA" w:rsidRPr="004E7FB0" w:rsidRDefault="002865EA" w:rsidP="007E50EC">
      <w:pPr>
        <w:pStyle w:val="Sarakstarindkopa"/>
        <w:numPr>
          <w:ilvl w:val="1"/>
          <w:numId w:val="22"/>
        </w:numPr>
        <w:tabs>
          <w:tab w:val="left" w:pos="426"/>
        </w:tabs>
        <w:ind w:left="426" w:hanging="426"/>
        <w:jc w:val="both"/>
        <w:rPr>
          <w:rFonts w:ascii="Arial" w:hAnsi="Arial" w:cs="Arial"/>
          <w:sz w:val="20"/>
          <w:szCs w:val="20"/>
        </w:rPr>
      </w:pPr>
      <w:r w:rsidRPr="004E7FB0">
        <w:rPr>
          <w:rFonts w:ascii="Arial" w:hAnsi="Arial" w:cs="Arial"/>
          <w:sz w:val="20"/>
          <w:szCs w:val="20"/>
        </w:rPr>
        <w:t>The Contractor is obliged to remedy the defects within the warranty period without interrupting the operation of the Press, provided that this is possible and does not pose a risk to persons or equipment.</w:t>
      </w:r>
    </w:p>
    <w:p w14:paraId="782BD9C8" w14:textId="77777777" w:rsidR="002865EA" w:rsidRPr="004E7FB0" w:rsidRDefault="002865EA" w:rsidP="007E50EC">
      <w:pPr>
        <w:pStyle w:val="Paraststmeklis"/>
        <w:numPr>
          <w:ilvl w:val="1"/>
          <w:numId w:val="22"/>
        </w:numPr>
        <w:tabs>
          <w:tab w:val="left" w:pos="426"/>
        </w:tabs>
        <w:spacing w:before="0" w:beforeAutospacing="0" w:after="0" w:afterAutospacing="0"/>
        <w:ind w:left="426" w:hanging="426"/>
        <w:jc w:val="both"/>
        <w:rPr>
          <w:rFonts w:ascii="Arial" w:hAnsi="Arial" w:cs="Arial"/>
          <w:sz w:val="20"/>
          <w:szCs w:val="20"/>
          <w:lang w:val="en-US"/>
        </w:rPr>
      </w:pPr>
      <w:r w:rsidRPr="004E7FB0">
        <w:rPr>
          <w:rFonts w:ascii="Arial" w:hAnsi="Arial" w:cs="Arial"/>
          <w:sz w:val="20"/>
          <w:szCs w:val="20"/>
          <w:lang w:val="en-US"/>
        </w:rPr>
        <w:t>If, during the warranty period, the Contractor fails to cooperate, delays or otherwise fails to fulfil the warranty obligations, including the remedying of defects within a reasonable time, the Purchaser shall have the right:</w:t>
      </w:r>
    </w:p>
    <w:p w14:paraId="454EBA87" w14:textId="77777777" w:rsidR="002865EA" w:rsidRPr="004E7FB0" w:rsidRDefault="002865EA" w:rsidP="002036FD">
      <w:pPr>
        <w:pStyle w:val="Sarakstarindkopa"/>
        <w:numPr>
          <w:ilvl w:val="2"/>
          <w:numId w:val="22"/>
        </w:numPr>
        <w:ind w:left="851" w:hanging="567"/>
        <w:jc w:val="both"/>
        <w:rPr>
          <w:rFonts w:ascii="Arial" w:hAnsi="Arial" w:cs="Arial"/>
          <w:sz w:val="20"/>
          <w:szCs w:val="20"/>
        </w:rPr>
      </w:pPr>
      <w:r w:rsidRPr="004E7FB0">
        <w:rPr>
          <w:rStyle w:val="Izteiksmgs"/>
          <w:rFonts w:ascii="Arial" w:hAnsi="Arial" w:cs="Arial"/>
          <w:sz w:val="20"/>
          <w:szCs w:val="20"/>
        </w:rPr>
        <w:t xml:space="preserve">give written notice to the Contractor </w:t>
      </w:r>
      <w:r w:rsidRPr="004E7FB0">
        <w:rPr>
          <w:rFonts w:ascii="Arial" w:hAnsi="Arial" w:cs="Arial"/>
          <w:sz w:val="20"/>
          <w:szCs w:val="20"/>
        </w:rPr>
        <w:t>of the need to comply with the warranty obligations within a specified period, which shall not be less than 10 (ten) working days from the date of dispatch of the notice;</w:t>
      </w:r>
    </w:p>
    <w:p w14:paraId="7856A408" w14:textId="77777777" w:rsidR="002865EA" w:rsidRPr="004E7FB0" w:rsidRDefault="002865EA" w:rsidP="002036FD">
      <w:pPr>
        <w:pStyle w:val="Sarakstarindkopa"/>
        <w:numPr>
          <w:ilvl w:val="2"/>
          <w:numId w:val="22"/>
        </w:numPr>
        <w:ind w:left="851" w:hanging="567"/>
        <w:jc w:val="both"/>
        <w:rPr>
          <w:rFonts w:ascii="Arial" w:hAnsi="Arial" w:cs="Arial"/>
          <w:sz w:val="20"/>
          <w:szCs w:val="20"/>
        </w:rPr>
      </w:pPr>
      <w:r w:rsidRPr="004E7FB0">
        <w:rPr>
          <w:rStyle w:val="Izteiksmgs"/>
          <w:rFonts w:ascii="Arial" w:hAnsi="Arial" w:cs="Arial"/>
          <w:sz w:val="20"/>
          <w:szCs w:val="20"/>
        </w:rPr>
        <w:t xml:space="preserve">To engage third parties </w:t>
      </w:r>
      <w:r w:rsidRPr="004E7FB0">
        <w:rPr>
          <w:rFonts w:ascii="Arial" w:hAnsi="Arial" w:cs="Arial"/>
          <w:sz w:val="20"/>
          <w:szCs w:val="20"/>
        </w:rPr>
        <w:t>to carry out the necessary remedial work if the Contractor fails to respond or to take the necessary action within the time limit;</w:t>
      </w:r>
    </w:p>
    <w:p w14:paraId="2EDFC2B0" w14:textId="7BC9758B" w:rsidR="002865EA" w:rsidRPr="004E7FB0" w:rsidRDefault="002865EA" w:rsidP="002036FD">
      <w:pPr>
        <w:pStyle w:val="Sarakstarindkopa"/>
        <w:numPr>
          <w:ilvl w:val="2"/>
          <w:numId w:val="22"/>
        </w:numPr>
        <w:ind w:left="851" w:hanging="567"/>
        <w:jc w:val="both"/>
        <w:rPr>
          <w:rFonts w:ascii="Arial" w:hAnsi="Arial" w:cs="Arial"/>
          <w:sz w:val="20"/>
          <w:szCs w:val="20"/>
        </w:rPr>
      </w:pPr>
      <w:r w:rsidRPr="004E7FB0">
        <w:rPr>
          <w:rFonts w:ascii="Arial" w:hAnsi="Arial" w:cs="Arial"/>
          <w:sz w:val="20"/>
          <w:szCs w:val="20"/>
        </w:rPr>
        <w:t>To pass on to the Contractor the cost of rectifying the deficiencies by means of an invoice corresponding to the actual expenditure and documented with appropriate supporting documents. The Contractor shall pay such invoice within 10 (ten) working days of receipt</w:t>
      </w:r>
      <w:r w:rsidR="00531FA4" w:rsidRPr="004E7FB0">
        <w:rPr>
          <w:rFonts w:ascii="Arial" w:hAnsi="Arial" w:cs="Arial"/>
          <w:sz w:val="20"/>
          <w:szCs w:val="20"/>
        </w:rPr>
        <w:t>.</w:t>
      </w:r>
    </w:p>
    <w:p w14:paraId="6214B61C" w14:textId="54E2772A" w:rsidR="006F59CC" w:rsidRPr="004E7FB0" w:rsidRDefault="006F59CC" w:rsidP="007E50EC">
      <w:pPr>
        <w:pStyle w:val="Sarakstarindkopa"/>
        <w:numPr>
          <w:ilvl w:val="1"/>
          <w:numId w:val="22"/>
        </w:numPr>
        <w:tabs>
          <w:tab w:val="left" w:pos="426"/>
        </w:tabs>
        <w:ind w:left="426" w:hanging="426"/>
        <w:jc w:val="both"/>
        <w:rPr>
          <w:rFonts w:ascii="Arial" w:hAnsi="Arial" w:cs="Arial"/>
          <w:sz w:val="20"/>
          <w:szCs w:val="20"/>
        </w:rPr>
      </w:pPr>
      <w:r w:rsidRPr="004E7FB0">
        <w:rPr>
          <w:rFonts w:ascii="Arial" w:hAnsi="Arial" w:cs="Arial"/>
          <w:sz w:val="20"/>
          <w:szCs w:val="20"/>
        </w:rPr>
        <w:t xml:space="preserve">The Parties undertake to </w:t>
      </w:r>
      <w:r w:rsidR="00FF2393" w:rsidRPr="004E7FB0">
        <w:rPr>
          <w:rFonts w:ascii="Arial" w:hAnsi="Arial" w:cs="Arial"/>
          <w:sz w:val="20"/>
          <w:szCs w:val="20"/>
        </w:rPr>
        <w:t xml:space="preserve">enter into a separate agreement </w:t>
      </w:r>
      <w:r w:rsidRPr="004E7FB0">
        <w:rPr>
          <w:rFonts w:ascii="Arial" w:hAnsi="Arial" w:cs="Arial"/>
          <w:sz w:val="20"/>
          <w:szCs w:val="20"/>
        </w:rPr>
        <w:t>for the supply of service and spare parts for the Press for a period of not less than 10 years, three months before the expiry of the Press Warranty</w:t>
      </w:r>
      <w:r w:rsidR="00FF2393" w:rsidRPr="004E7FB0">
        <w:rPr>
          <w:rFonts w:ascii="Arial" w:hAnsi="Arial" w:cs="Arial"/>
          <w:sz w:val="20"/>
          <w:szCs w:val="20"/>
        </w:rPr>
        <w:t>.</w:t>
      </w:r>
    </w:p>
    <w:p w14:paraId="593CB679" w14:textId="77777777" w:rsidR="002865EA" w:rsidRPr="004E7FB0" w:rsidRDefault="002865EA" w:rsidP="002865EA">
      <w:pPr>
        <w:pStyle w:val="Sarakstarindkopa"/>
        <w:tabs>
          <w:tab w:val="left" w:pos="426"/>
        </w:tabs>
        <w:ind w:left="851" w:hanging="567"/>
        <w:jc w:val="both"/>
        <w:rPr>
          <w:rFonts w:ascii="Arial" w:hAnsi="Arial" w:cs="Arial"/>
          <w:sz w:val="18"/>
          <w:szCs w:val="18"/>
        </w:rPr>
      </w:pPr>
    </w:p>
    <w:p w14:paraId="3D97832F" w14:textId="69DE4F08" w:rsidR="002865EA" w:rsidRPr="004E7FB0" w:rsidRDefault="002865EA" w:rsidP="00037219">
      <w:pPr>
        <w:pStyle w:val="Sarakstarindkopa"/>
        <w:numPr>
          <w:ilvl w:val="0"/>
          <w:numId w:val="21"/>
        </w:numPr>
        <w:tabs>
          <w:tab w:val="left" w:pos="284"/>
          <w:tab w:val="left" w:pos="426"/>
        </w:tabs>
        <w:jc w:val="center"/>
        <w:rPr>
          <w:rFonts w:ascii="Arial" w:hAnsi="Arial" w:cs="Arial"/>
          <w:b/>
          <w:sz w:val="20"/>
          <w:szCs w:val="20"/>
        </w:rPr>
      </w:pPr>
      <w:r w:rsidRPr="004E7FB0">
        <w:rPr>
          <w:rFonts w:ascii="Arial" w:hAnsi="Arial" w:cs="Arial"/>
          <w:b/>
          <w:sz w:val="20"/>
          <w:szCs w:val="20"/>
        </w:rPr>
        <w:t>Force majeure</w:t>
      </w:r>
    </w:p>
    <w:p w14:paraId="78907DC9" w14:textId="77777777" w:rsidR="002865EA" w:rsidRPr="004E7FB0" w:rsidRDefault="002865EA" w:rsidP="007E50EC">
      <w:pPr>
        <w:pStyle w:val="Pamatteksts"/>
        <w:widowControl w:val="0"/>
        <w:numPr>
          <w:ilvl w:val="1"/>
          <w:numId w:val="21"/>
        </w:numPr>
        <w:tabs>
          <w:tab w:val="left" w:pos="426"/>
          <w:tab w:val="left" w:pos="709"/>
        </w:tabs>
        <w:spacing w:after="0"/>
        <w:ind w:left="426" w:hanging="426"/>
        <w:jc w:val="both"/>
        <w:rPr>
          <w:rFonts w:ascii="Arial" w:hAnsi="Arial" w:cs="Arial"/>
          <w:sz w:val="20"/>
          <w:szCs w:val="20"/>
        </w:rPr>
      </w:pPr>
      <w:r w:rsidRPr="004E7FB0">
        <w:rPr>
          <w:rFonts w:ascii="Arial" w:hAnsi="Arial" w:cs="Arial"/>
          <w:sz w:val="20"/>
          <w:szCs w:val="20"/>
        </w:rPr>
        <w:t xml:space="preserve">The Parties shall not be liable for any failure to perform their obligations under the Contract, in whole or in part, caused by </w:t>
      </w:r>
      <w:r w:rsidRPr="004E7FB0">
        <w:rPr>
          <w:rFonts w:ascii="Arial" w:hAnsi="Arial" w:cs="Arial"/>
          <w:i/>
          <w:sz w:val="20"/>
          <w:szCs w:val="20"/>
        </w:rPr>
        <w:t>force</w:t>
      </w:r>
      <w:r w:rsidRPr="004E7FB0">
        <w:rPr>
          <w:rFonts w:ascii="Arial" w:hAnsi="Arial" w:cs="Arial"/>
          <w:sz w:val="20"/>
          <w:szCs w:val="20"/>
        </w:rPr>
        <w:t xml:space="preserve"> </w:t>
      </w:r>
      <w:r w:rsidRPr="004E7FB0">
        <w:rPr>
          <w:rFonts w:ascii="Arial" w:hAnsi="Arial" w:cs="Arial"/>
          <w:i/>
          <w:sz w:val="20"/>
          <w:szCs w:val="20"/>
        </w:rPr>
        <w:t>majeure</w:t>
      </w:r>
      <w:r w:rsidRPr="004E7FB0">
        <w:rPr>
          <w:rFonts w:ascii="Arial" w:hAnsi="Arial" w:cs="Arial"/>
          <w:sz w:val="20"/>
          <w:szCs w:val="20"/>
        </w:rPr>
        <w:t xml:space="preserve">. </w:t>
      </w:r>
    </w:p>
    <w:p w14:paraId="5A366E72" w14:textId="77777777" w:rsidR="002865EA" w:rsidRPr="004E7FB0" w:rsidRDefault="002865EA" w:rsidP="007E50EC">
      <w:pPr>
        <w:pStyle w:val="Pamatteksts"/>
        <w:widowControl w:val="0"/>
        <w:numPr>
          <w:ilvl w:val="1"/>
          <w:numId w:val="21"/>
        </w:numPr>
        <w:tabs>
          <w:tab w:val="left" w:pos="426"/>
          <w:tab w:val="left" w:pos="709"/>
        </w:tabs>
        <w:spacing w:after="0"/>
        <w:ind w:left="426" w:hanging="426"/>
        <w:jc w:val="both"/>
        <w:rPr>
          <w:rFonts w:ascii="Arial" w:hAnsi="Arial" w:cs="Arial"/>
          <w:sz w:val="20"/>
          <w:szCs w:val="20"/>
        </w:rPr>
      </w:pPr>
      <w:r w:rsidRPr="004E7FB0">
        <w:rPr>
          <w:rFonts w:ascii="Arial" w:hAnsi="Arial" w:cs="Arial"/>
          <w:sz w:val="20"/>
          <w:szCs w:val="20"/>
        </w:rPr>
        <w:t xml:space="preserve">Force majeure for the purposes of the Contract shall mean exceptional, unforeseeable and unavoidable events beyond the reasonable control of the Parties which render impossible or materially impair the performance of their obligations under the Contract. </w:t>
      </w:r>
    </w:p>
    <w:p w14:paraId="7537F0F0" w14:textId="77777777" w:rsidR="002865EA" w:rsidRPr="004E7FB0" w:rsidRDefault="002865EA" w:rsidP="002036FD">
      <w:pPr>
        <w:pStyle w:val="Pamatteksts"/>
        <w:widowControl w:val="0"/>
        <w:numPr>
          <w:ilvl w:val="1"/>
          <w:numId w:val="21"/>
        </w:numPr>
        <w:tabs>
          <w:tab w:val="left" w:pos="426"/>
          <w:tab w:val="left" w:pos="709"/>
        </w:tabs>
        <w:spacing w:after="0"/>
        <w:ind w:left="0" w:firstLine="0"/>
        <w:jc w:val="both"/>
        <w:rPr>
          <w:rFonts w:ascii="Arial" w:hAnsi="Arial" w:cs="Arial"/>
          <w:sz w:val="20"/>
          <w:szCs w:val="20"/>
        </w:rPr>
      </w:pPr>
      <w:r w:rsidRPr="004E7FB0">
        <w:rPr>
          <w:rFonts w:ascii="Arial" w:hAnsi="Arial" w:cs="Arial"/>
          <w:sz w:val="20"/>
          <w:szCs w:val="20"/>
        </w:rPr>
        <w:t>Such events include, but are not limited to:</w:t>
      </w:r>
    </w:p>
    <w:p w14:paraId="7E232C1B" w14:textId="77777777" w:rsidR="002865EA" w:rsidRPr="004E7FB0" w:rsidRDefault="002865EA" w:rsidP="002036FD">
      <w:pPr>
        <w:numPr>
          <w:ilvl w:val="0"/>
          <w:numId w:val="23"/>
        </w:numPr>
        <w:jc w:val="both"/>
        <w:rPr>
          <w:rFonts w:ascii="Arial" w:hAnsi="Arial" w:cs="Arial"/>
          <w:sz w:val="20"/>
          <w:szCs w:val="20"/>
        </w:rPr>
      </w:pPr>
      <w:r w:rsidRPr="004E7FB0">
        <w:rPr>
          <w:rFonts w:ascii="Arial" w:hAnsi="Arial" w:cs="Arial"/>
          <w:sz w:val="20"/>
          <w:szCs w:val="20"/>
        </w:rPr>
        <w:t>natural disasters (earthquakes, floods, hurricanes, etc.)</w:t>
      </w:r>
    </w:p>
    <w:p w14:paraId="26601101" w14:textId="77777777" w:rsidR="002865EA" w:rsidRPr="004E7FB0" w:rsidRDefault="002865EA" w:rsidP="002036FD">
      <w:pPr>
        <w:numPr>
          <w:ilvl w:val="0"/>
          <w:numId w:val="23"/>
        </w:numPr>
        <w:jc w:val="both"/>
        <w:rPr>
          <w:rFonts w:ascii="Arial" w:hAnsi="Arial" w:cs="Arial"/>
          <w:sz w:val="20"/>
          <w:szCs w:val="20"/>
        </w:rPr>
      </w:pPr>
      <w:r w:rsidRPr="004E7FB0">
        <w:rPr>
          <w:rFonts w:ascii="Arial" w:hAnsi="Arial" w:cs="Arial"/>
          <w:sz w:val="20"/>
          <w:szCs w:val="20"/>
        </w:rPr>
        <w:t>hostilities, acts of terrorism or riots;</w:t>
      </w:r>
    </w:p>
    <w:p w14:paraId="4E791D51" w14:textId="77777777" w:rsidR="002865EA" w:rsidRPr="004E7FB0" w:rsidRDefault="002865EA" w:rsidP="002036FD">
      <w:pPr>
        <w:numPr>
          <w:ilvl w:val="0"/>
          <w:numId w:val="23"/>
        </w:numPr>
        <w:jc w:val="both"/>
        <w:rPr>
          <w:rFonts w:ascii="Arial" w:hAnsi="Arial" w:cs="Arial"/>
          <w:sz w:val="20"/>
          <w:szCs w:val="20"/>
        </w:rPr>
      </w:pPr>
      <w:r w:rsidRPr="004E7FB0">
        <w:rPr>
          <w:rFonts w:ascii="Arial" w:hAnsi="Arial" w:cs="Arial"/>
          <w:sz w:val="20"/>
          <w:szCs w:val="20"/>
        </w:rPr>
        <w:t>government orders, embargoes or changes to laws and regulations;</w:t>
      </w:r>
    </w:p>
    <w:p w14:paraId="176690FB" w14:textId="77777777" w:rsidR="002865EA" w:rsidRPr="004E7FB0" w:rsidRDefault="002865EA" w:rsidP="002036FD">
      <w:pPr>
        <w:numPr>
          <w:ilvl w:val="0"/>
          <w:numId w:val="23"/>
        </w:numPr>
        <w:jc w:val="both"/>
        <w:rPr>
          <w:rFonts w:ascii="Arial" w:hAnsi="Arial" w:cs="Arial"/>
          <w:sz w:val="20"/>
          <w:szCs w:val="20"/>
        </w:rPr>
      </w:pPr>
      <w:r w:rsidRPr="004E7FB0">
        <w:rPr>
          <w:rFonts w:ascii="Arial" w:hAnsi="Arial" w:cs="Arial"/>
          <w:sz w:val="20"/>
          <w:szCs w:val="20"/>
        </w:rPr>
        <w:t>epidemics, pandemics or other public health threats.</w:t>
      </w:r>
    </w:p>
    <w:p w14:paraId="54D4BDE1" w14:textId="77777777" w:rsidR="002865EA" w:rsidRPr="004E7FB0" w:rsidRDefault="002865EA" w:rsidP="002036FD">
      <w:pPr>
        <w:pStyle w:val="Sarakstarindkopa"/>
        <w:numPr>
          <w:ilvl w:val="1"/>
          <w:numId w:val="21"/>
        </w:numPr>
        <w:tabs>
          <w:tab w:val="left" w:pos="426"/>
        </w:tabs>
        <w:ind w:left="0" w:firstLine="0"/>
        <w:jc w:val="both"/>
        <w:rPr>
          <w:rFonts w:ascii="Arial" w:hAnsi="Arial" w:cs="Arial"/>
          <w:sz w:val="20"/>
          <w:szCs w:val="20"/>
        </w:rPr>
      </w:pPr>
      <w:r w:rsidRPr="004E7FB0">
        <w:rPr>
          <w:rFonts w:ascii="Arial" w:hAnsi="Arial" w:cs="Arial"/>
          <w:sz w:val="20"/>
          <w:szCs w:val="20"/>
        </w:rPr>
        <w:t>If one of the parties is faced with force majeure, it is obliged to:</w:t>
      </w:r>
    </w:p>
    <w:p w14:paraId="008552A2" w14:textId="0A977C03" w:rsidR="002865EA" w:rsidRPr="004E7FB0" w:rsidRDefault="007E50EC" w:rsidP="00F71153">
      <w:pPr>
        <w:pStyle w:val="Sarakstarindkopa"/>
        <w:tabs>
          <w:tab w:val="left" w:pos="851"/>
        </w:tabs>
        <w:ind w:left="851" w:hanging="567"/>
        <w:jc w:val="both"/>
        <w:rPr>
          <w:rFonts w:ascii="Arial" w:hAnsi="Arial" w:cs="Arial"/>
          <w:sz w:val="20"/>
          <w:szCs w:val="20"/>
        </w:rPr>
      </w:pPr>
      <w:r w:rsidRPr="004E7FB0">
        <w:rPr>
          <w:rFonts w:ascii="Arial" w:hAnsi="Arial" w:cs="Arial"/>
          <w:sz w:val="20"/>
          <w:szCs w:val="20"/>
        </w:rPr>
        <w:t>6</w:t>
      </w:r>
      <w:r w:rsidR="002865EA" w:rsidRPr="004E7FB0">
        <w:rPr>
          <w:rFonts w:ascii="Arial" w:hAnsi="Arial" w:cs="Arial"/>
          <w:sz w:val="20"/>
          <w:szCs w:val="20"/>
        </w:rPr>
        <w:t>.4.1.</w:t>
      </w:r>
      <w:r w:rsidR="002865EA" w:rsidRPr="004E7FB0">
        <w:rPr>
          <w:rFonts w:ascii="Arial" w:hAnsi="Arial" w:cs="Arial"/>
          <w:sz w:val="20"/>
          <w:szCs w:val="20"/>
        </w:rPr>
        <w:tab/>
        <w:t>immediately, but no later than five working days after the occurrence of the event, inform the other party in writing of:</w:t>
      </w:r>
    </w:p>
    <w:p w14:paraId="15BFC7ED" w14:textId="77777777" w:rsidR="002865EA" w:rsidRPr="004E7FB0" w:rsidRDefault="002865EA" w:rsidP="00F71153">
      <w:pPr>
        <w:numPr>
          <w:ilvl w:val="1"/>
          <w:numId w:val="24"/>
        </w:numPr>
        <w:ind w:left="567" w:firstLine="567"/>
        <w:jc w:val="both"/>
        <w:rPr>
          <w:rFonts w:ascii="Arial" w:hAnsi="Arial" w:cs="Arial"/>
          <w:sz w:val="20"/>
          <w:szCs w:val="20"/>
        </w:rPr>
      </w:pPr>
      <w:r w:rsidRPr="004E7FB0">
        <w:rPr>
          <w:rFonts w:ascii="Arial" w:hAnsi="Arial" w:cs="Arial"/>
          <w:sz w:val="20"/>
          <w:szCs w:val="20"/>
        </w:rPr>
        <w:t>the nature of the event and its impact on the performance of the contract;</w:t>
      </w:r>
    </w:p>
    <w:p w14:paraId="796595FA" w14:textId="77777777" w:rsidR="002865EA" w:rsidRPr="004E7FB0" w:rsidRDefault="002865EA" w:rsidP="00F71153">
      <w:pPr>
        <w:numPr>
          <w:ilvl w:val="1"/>
          <w:numId w:val="24"/>
        </w:numPr>
        <w:ind w:left="567" w:firstLine="567"/>
        <w:jc w:val="both"/>
        <w:rPr>
          <w:rFonts w:ascii="Arial" w:hAnsi="Arial" w:cs="Arial"/>
          <w:sz w:val="20"/>
          <w:szCs w:val="20"/>
        </w:rPr>
      </w:pPr>
      <w:r w:rsidRPr="004E7FB0">
        <w:rPr>
          <w:rFonts w:ascii="Arial" w:hAnsi="Arial" w:cs="Arial"/>
          <w:sz w:val="20"/>
          <w:szCs w:val="20"/>
        </w:rPr>
        <w:t>the measures taken to mitigate the consequences of the event;</w:t>
      </w:r>
    </w:p>
    <w:p w14:paraId="49379D14" w14:textId="77777777" w:rsidR="002865EA" w:rsidRPr="004E7FB0" w:rsidRDefault="002865EA" w:rsidP="00F71153">
      <w:pPr>
        <w:numPr>
          <w:ilvl w:val="1"/>
          <w:numId w:val="24"/>
        </w:numPr>
        <w:ind w:left="567" w:firstLine="567"/>
        <w:jc w:val="both"/>
        <w:rPr>
          <w:rFonts w:ascii="Arial" w:hAnsi="Arial" w:cs="Arial"/>
          <w:sz w:val="20"/>
          <w:szCs w:val="20"/>
        </w:rPr>
      </w:pPr>
      <w:r w:rsidRPr="004E7FB0">
        <w:rPr>
          <w:rFonts w:ascii="Arial" w:hAnsi="Arial" w:cs="Arial"/>
          <w:sz w:val="20"/>
          <w:szCs w:val="20"/>
        </w:rPr>
        <w:t>the foreseeable impact on the deadlines for completing the contract.</w:t>
      </w:r>
    </w:p>
    <w:p w14:paraId="7591F73B" w14:textId="308DA2D0" w:rsidR="002865EA" w:rsidRPr="004E7FB0" w:rsidRDefault="002865EA" w:rsidP="007E50EC">
      <w:pPr>
        <w:pStyle w:val="Sarakstarindkopa"/>
        <w:numPr>
          <w:ilvl w:val="2"/>
          <w:numId w:val="31"/>
        </w:numPr>
        <w:tabs>
          <w:tab w:val="left" w:pos="851"/>
        </w:tabs>
        <w:ind w:left="851" w:hanging="567"/>
        <w:jc w:val="both"/>
        <w:rPr>
          <w:rFonts w:ascii="Arial" w:hAnsi="Arial" w:cs="Arial"/>
          <w:sz w:val="20"/>
          <w:szCs w:val="20"/>
        </w:rPr>
      </w:pPr>
      <w:r w:rsidRPr="004E7FB0">
        <w:rPr>
          <w:rFonts w:ascii="Arial" w:hAnsi="Arial" w:cs="Arial"/>
          <w:sz w:val="20"/>
          <w:szCs w:val="20"/>
        </w:rPr>
        <w:t>on request, provide an independent certificate or official document confirming the force majeure.</w:t>
      </w:r>
    </w:p>
    <w:p w14:paraId="7BC69302" w14:textId="1158CDA6" w:rsidR="002865EA" w:rsidRPr="004E7FB0" w:rsidRDefault="002865EA" w:rsidP="007E50EC">
      <w:pPr>
        <w:pStyle w:val="Sarakstarindkopa"/>
        <w:numPr>
          <w:ilvl w:val="1"/>
          <w:numId w:val="31"/>
        </w:numPr>
        <w:tabs>
          <w:tab w:val="left" w:pos="426"/>
        </w:tabs>
        <w:jc w:val="both"/>
        <w:rPr>
          <w:rFonts w:ascii="Arial" w:hAnsi="Arial" w:cs="Arial"/>
          <w:sz w:val="20"/>
          <w:szCs w:val="20"/>
        </w:rPr>
      </w:pPr>
      <w:r w:rsidRPr="004E7FB0">
        <w:rPr>
          <w:rFonts w:ascii="Arial" w:hAnsi="Arial" w:cs="Arial"/>
          <w:sz w:val="20"/>
          <w:szCs w:val="20"/>
        </w:rPr>
        <w:t>Obligations affected by a force majeure event are suspended for the duration of the event. The Parties shall mutually agree on an extension of the period of performance of the Contract corresponding to the duration of the delay.</w:t>
      </w:r>
    </w:p>
    <w:p w14:paraId="0C02A83E" w14:textId="7315A73A" w:rsidR="002865EA" w:rsidRPr="004E7FB0" w:rsidRDefault="002865EA" w:rsidP="007E50EC">
      <w:pPr>
        <w:pStyle w:val="Sarakstarindkopa"/>
        <w:numPr>
          <w:ilvl w:val="1"/>
          <w:numId w:val="31"/>
        </w:numPr>
        <w:tabs>
          <w:tab w:val="left" w:pos="426"/>
        </w:tabs>
        <w:ind w:left="426" w:hanging="426"/>
        <w:jc w:val="both"/>
        <w:rPr>
          <w:rFonts w:ascii="Arial" w:hAnsi="Arial" w:cs="Arial"/>
          <w:sz w:val="20"/>
          <w:szCs w:val="20"/>
        </w:rPr>
      </w:pPr>
      <w:r w:rsidRPr="004E7FB0">
        <w:rPr>
          <w:rFonts w:ascii="Arial" w:hAnsi="Arial" w:cs="Arial"/>
          <w:sz w:val="20"/>
          <w:szCs w:val="20"/>
        </w:rPr>
        <w:t>If the Force Majeure event continues for more than 90 (ninety) calendar days and significantly affects the performance of the Contract, either Party shall be entitled to terminate the Contract by giving written notice to the other Party. In such event, neither Party shall be liable for any damages or costs incurred as a result of such termination.</w:t>
      </w:r>
    </w:p>
    <w:p w14:paraId="5CFD1762" w14:textId="77777777" w:rsidR="002865EA" w:rsidRPr="004E7FB0" w:rsidRDefault="002865EA" w:rsidP="007E50EC">
      <w:pPr>
        <w:pStyle w:val="Sarakstarindkopa"/>
        <w:numPr>
          <w:ilvl w:val="1"/>
          <w:numId w:val="31"/>
        </w:numPr>
        <w:tabs>
          <w:tab w:val="left" w:pos="426"/>
        </w:tabs>
        <w:ind w:left="426" w:hanging="426"/>
        <w:jc w:val="both"/>
        <w:rPr>
          <w:rFonts w:ascii="Arial" w:hAnsi="Arial" w:cs="Arial"/>
          <w:sz w:val="20"/>
          <w:szCs w:val="20"/>
        </w:rPr>
      </w:pPr>
      <w:r w:rsidRPr="004E7FB0">
        <w:rPr>
          <w:rFonts w:ascii="Arial" w:hAnsi="Arial" w:cs="Arial"/>
          <w:sz w:val="20"/>
          <w:szCs w:val="20"/>
        </w:rPr>
        <w:t>Each Party shall take all reasonable steps to mitigate the adverse effects of force majeure on the performance of the Contract.</w:t>
      </w:r>
    </w:p>
    <w:p w14:paraId="7476E1AA" w14:textId="77777777" w:rsidR="002865EA" w:rsidRPr="004E7FB0" w:rsidRDefault="002865EA" w:rsidP="007E50EC">
      <w:pPr>
        <w:pStyle w:val="Sarakstarindkopa"/>
        <w:numPr>
          <w:ilvl w:val="1"/>
          <w:numId w:val="31"/>
        </w:numPr>
        <w:tabs>
          <w:tab w:val="left" w:pos="426"/>
        </w:tabs>
        <w:ind w:left="0" w:firstLine="0"/>
        <w:jc w:val="both"/>
        <w:rPr>
          <w:rFonts w:ascii="Arial" w:hAnsi="Arial" w:cs="Arial"/>
          <w:sz w:val="20"/>
          <w:szCs w:val="20"/>
        </w:rPr>
      </w:pPr>
      <w:r w:rsidRPr="004E7FB0">
        <w:rPr>
          <w:rFonts w:ascii="Arial" w:hAnsi="Arial" w:cs="Arial"/>
          <w:sz w:val="20"/>
          <w:szCs w:val="20"/>
        </w:rPr>
        <w:t>The force majeure clause does not apply to:</w:t>
      </w:r>
    </w:p>
    <w:p w14:paraId="0FBC3983" w14:textId="77777777" w:rsidR="002865EA" w:rsidRPr="004E7FB0" w:rsidRDefault="002865EA" w:rsidP="002036FD">
      <w:pPr>
        <w:numPr>
          <w:ilvl w:val="0"/>
          <w:numId w:val="26"/>
        </w:numPr>
        <w:rPr>
          <w:rFonts w:ascii="Arial" w:hAnsi="Arial" w:cs="Arial"/>
          <w:sz w:val="20"/>
          <w:szCs w:val="20"/>
        </w:rPr>
      </w:pPr>
      <w:r w:rsidRPr="004E7FB0">
        <w:rPr>
          <w:rFonts w:ascii="Arial" w:hAnsi="Arial" w:cs="Arial"/>
          <w:sz w:val="20"/>
          <w:szCs w:val="20"/>
        </w:rPr>
        <w:t>financial difficulties or insolvency;</w:t>
      </w:r>
    </w:p>
    <w:p w14:paraId="42F708B8" w14:textId="02446E3D" w:rsidR="002865EA" w:rsidRPr="004E7FB0" w:rsidRDefault="002865EA" w:rsidP="002036FD">
      <w:pPr>
        <w:numPr>
          <w:ilvl w:val="0"/>
          <w:numId w:val="26"/>
        </w:numPr>
        <w:rPr>
          <w:rFonts w:ascii="Arial" w:hAnsi="Arial" w:cs="Arial"/>
          <w:sz w:val="20"/>
          <w:szCs w:val="20"/>
        </w:rPr>
      </w:pPr>
      <w:r w:rsidRPr="004E7FB0">
        <w:rPr>
          <w:rFonts w:ascii="Arial" w:hAnsi="Arial" w:cs="Arial"/>
          <w:sz w:val="20"/>
          <w:szCs w:val="20"/>
        </w:rPr>
        <w:t>events which could have been foreseen and avoided by the Parties at the time of conclusion of the Agreement;</w:t>
      </w:r>
    </w:p>
    <w:p w14:paraId="1A16422E" w14:textId="77777777" w:rsidR="002865EA" w:rsidRPr="004E7FB0" w:rsidRDefault="002865EA" w:rsidP="002036FD">
      <w:pPr>
        <w:numPr>
          <w:ilvl w:val="0"/>
          <w:numId w:val="26"/>
        </w:numPr>
        <w:ind w:left="0" w:firstLine="426"/>
        <w:rPr>
          <w:rFonts w:ascii="Arial" w:hAnsi="Arial" w:cs="Arial"/>
          <w:sz w:val="20"/>
          <w:szCs w:val="20"/>
        </w:rPr>
      </w:pPr>
      <w:r w:rsidRPr="004E7FB0">
        <w:rPr>
          <w:rFonts w:ascii="Arial" w:hAnsi="Arial" w:cs="Arial"/>
          <w:sz w:val="20"/>
          <w:szCs w:val="20"/>
        </w:rPr>
        <w:t>events arising out of the intentional or negligent conduct of a Party.</w:t>
      </w:r>
    </w:p>
    <w:p w14:paraId="01831249" w14:textId="61471160" w:rsidR="002865EA" w:rsidRPr="004E7FB0" w:rsidRDefault="002865EA" w:rsidP="0065489C">
      <w:pPr>
        <w:pStyle w:val="Sarakstarindkopa"/>
        <w:numPr>
          <w:ilvl w:val="1"/>
          <w:numId w:val="31"/>
        </w:numPr>
        <w:tabs>
          <w:tab w:val="left" w:pos="426"/>
        </w:tabs>
        <w:ind w:left="426" w:hanging="426"/>
        <w:jc w:val="both"/>
        <w:rPr>
          <w:rFonts w:ascii="Arial" w:hAnsi="Arial" w:cs="Arial"/>
          <w:sz w:val="20"/>
          <w:szCs w:val="20"/>
        </w:rPr>
      </w:pPr>
      <w:r w:rsidRPr="004E7FB0">
        <w:rPr>
          <w:rFonts w:ascii="Arial" w:hAnsi="Arial" w:cs="Arial"/>
          <w:sz w:val="20"/>
          <w:szCs w:val="20"/>
        </w:rPr>
        <w:t>The interpretation and application of the force majeure clause shall be in accordance with the laws and regulations of the Republic of Latvia and the case law of the European Union.</w:t>
      </w:r>
    </w:p>
    <w:p w14:paraId="20259335" w14:textId="77777777" w:rsidR="00B25315" w:rsidRPr="004E7FB0" w:rsidRDefault="00B25315" w:rsidP="00B25315">
      <w:pPr>
        <w:pStyle w:val="Sarakstarindkopa"/>
        <w:tabs>
          <w:tab w:val="left" w:pos="426"/>
        </w:tabs>
        <w:ind w:left="426"/>
        <w:jc w:val="both"/>
        <w:rPr>
          <w:rFonts w:ascii="Arial" w:hAnsi="Arial" w:cs="Arial"/>
          <w:sz w:val="20"/>
          <w:szCs w:val="20"/>
        </w:rPr>
      </w:pPr>
    </w:p>
    <w:p w14:paraId="58D20E6D" w14:textId="0A951134" w:rsidR="002865EA" w:rsidRPr="004E7FB0" w:rsidRDefault="002865EA" w:rsidP="00037219">
      <w:pPr>
        <w:pStyle w:val="Sarakstarindkopa"/>
        <w:numPr>
          <w:ilvl w:val="0"/>
          <w:numId w:val="31"/>
        </w:numPr>
        <w:tabs>
          <w:tab w:val="left" w:pos="284"/>
          <w:tab w:val="left" w:pos="426"/>
        </w:tabs>
        <w:ind w:left="0" w:firstLine="0"/>
        <w:jc w:val="center"/>
        <w:rPr>
          <w:rFonts w:ascii="Arial" w:hAnsi="Arial" w:cs="Arial"/>
          <w:b/>
          <w:sz w:val="20"/>
          <w:szCs w:val="20"/>
        </w:rPr>
      </w:pPr>
      <w:r w:rsidRPr="004E7FB0">
        <w:rPr>
          <w:rFonts w:ascii="Arial" w:hAnsi="Arial" w:cs="Arial"/>
          <w:b/>
          <w:sz w:val="20"/>
          <w:szCs w:val="20"/>
        </w:rPr>
        <w:t>Privacy</w:t>
      </w:r>
    </w:p>
    <w:p w14:paraId="0D805CA1" w14:textId="77777777" w:rsidR="002865EA" w:rsidRPr="004E7FB0" w:rsidRDefault="002865EA" w:rsidP="00423D40">
      <w:pPr>
        <w:pStyle w:val="Sarakstarindkopa"/>
        <w:widowControl w:val="0"/>
        <w:numPr>
          <w:ilvl w:val="1"/>
          <w:numId w:val="31"/>
        </w:numPr>
        <w:tabs>
          <w:tab w:val="left" w:pos="426"/>
          <w:tab w:val="left" w:pos="709"/>
        </w:tabs>
        <w:ind w:left="426" w:hanging="426"/>
        <w:contextualSpacing w:val="0"/>
        <w:jc w:val="both"/>
        <w:rPr>
          <w:rFonts w:ascii="Arial" w:hAnsi="Arial" w:cs="Arial"/>
          <w:sz w:val="20"/>
          <w:szCs w:val="20"/>
        </w:rPr>
      </w:pPr>
      <w:r w:rsidRPr="004E7FB0">
        <w:rPr>
          <w:rFonts w:ascii="Arial" w:hAnsi="Arial" w:cs="Arial"/>
          <w:sz w:val="20"/>
          <w:szCs w:val="20"/>
        </w:rPr>
        <w:t xml:space="preserve">The terms of the Contract, as well as information relating to the cooperation between the Parties or </w:t>
      </w:r>
      <w:r w:rsidRPr="004E7FB0">
        <w:rPr>
          <w:rFonts w:ascii="Arial" w:hAnsi="Arial" w:cs="Arial"/>
          <w:sz w:val="20"/>
          <w:szCs w:val="20"/>
        </w:rPr>
        <w:lastRenderedPageBreak/>
        <w:t>which has come into the possession of the Parties as a result of the performance of the Contract, shall be considered as business secrets of the Parties and shall not be disclosed to third parties during and after the term of the Contract without the prior written consent of the other Party. This obligation shall not apply to information which is publicly available and information which is disclosable to the relevant public authorities in accordance with applicable law, if it is provided to those authorities.</w:t>
      </w:r>
    </w:p>
    <w:p w14:paraId="4DFC555C" w14:textId="6A48433E" w:rsidR="002865EA" w:rsidRPr="004E7FB0" w:rsidRDefault="002865EA" w:rsidP="00423D40">
      <w:pPr>
        <w:pStyle w:val="BodyText21"/>
        <w:numPr>
          <w:ilvl w:val="1"/>
          <w:numId w:val="31"/>
        </w:numPr>
        <w:tabs>
          <w:tab w:val="left" w:pos="0"/>
          <w:tab w:val="left" w:pos="426"/>
          <w:tab w:val="left" w:pos="709"/>
        </w:tabs>
        <w:ind w:left="426" w:hanging="426"/>
        <w:rPr>
          <w:rFonts w:ascii="Arial" w:hAnsi="Arial" w:cs="Arial"/>
          <w:sz w:val="20"/>
          <w:lang w:val="en-US"/>
        </w:rPr>
      </w:pPr>
      <w:r w:rsidRPr="004E7FB0">
        <w:rPr>
          <w:rFonts w:ascii="Arial" w:hAnsi="Arial" w:cs="Arial"/>
          <w:sz w:val="20"/>
          <w:lang w:val="en-US"/>
        </w:rPr>
        <w:t>The other Party undertakes to use the information containing business secrets received by the other Party only for the purpose of fulfilling its obligations under the Agreement, taking into account the commercial interests of the other Party and the obligation of confidentiality</w:t>
      </w:r>
      <w:r w:rsidR="00B95A8C" w:rsidRPr="004E7FB0">
        <w:rPr>
          <w:rFonts w:ascii="Arial" w:hAnsi="Arial" w:cs="Arial"/>
          <w:sz w:val="20"/>
          <w:lang w:val="en-US"/>
        </w:rPr>
        <w:t>.</w:t>
      </w:r>
    </w:p>
    <w:p w14:paraId="2EF1428C" w14:textId="77777777" w:rsidR="00423D40" w:rsidRPr="004E7FB0" w:rsidRDefault="00423D40" w:rsidP="00423D40">
      <w:pPr>
        <w:pStyle w:val="BodyText21"/>
        <w:tabs>
          <w:tab w:val="left" w:pos="0"/>
          <w:tab w:val="left" w:pos="426"/>
          <w:tab w:val="left" w:pos="709"/>
        </w:tabs>
        <w:ind w:left="426"/>
        <w:rPr>
          <w:rFonts w:ascii="Arial" w:hAnsi="Arial" w:cs="Arial"/>
          <w:sz w:val="20"/>
          <w:lang w:val="en-US"/>
        </w:rPr>
      </w:pPr>
    </w:p>
    <w:p w14:paraId="6D1797F0" w14:textId="4580D0DE" w:rsidR="002865EA" w:rsidRPr="004E7FB0" w:rsidRDefault="002865EA" w:rsidP="008D1525">
      <w:pPr>
        <w:pStyle w:val="Sarakstarindkopa"/>
        <w:numPr>
          <w:ilvl w:val="0"/>
          <w:numId w:val="31"/>
        </w:numPr>
        <w:tabs>
          <w:tab w:val="left" w:pos="284"/>
          <w:tab w:val="left" w:pos="426"/>
        </w:tabs>
        <w:ind w:left="426" w:hanging="426"/>
        <w:jc w:val="center"/>
        <w:rPr>
          <w:rFonts w:ascii="Arial" w:hAnsi="Arial" w:cs="Arial"/>
          <w:b/>
          <w:sz w:val="20"/>
          <w:szCs w:val="20"/>
        </w:rPr>
      </w:pPr>
      <w:r w:rsidRPr="004E7FB0">
        <w:rPr>
          <w:rFonts w:ascii="Arial" w:hAnsi="Arial" w:cs="Arial"/>
          <w:b/>
          <w:sz w:val="20"/>
          <w:szCs w:val="20"/>
        </w:rPr>
        <w:t>Duration of the Agreement and procedure for amending, terminating the Agreement</w:t>
      </w:r>
    </w:p>
    <w:p w14:paraId="343CB476" w14:textId="1CEE7996" w:rsidR="00423D40" w:rsidRPr="004E7FB0" w:rsidRDefault="002865EA" w:rsidP="00423D40">
      <w:pPr>
        <w:pStyle w:val="BodyText21"/>
        <w:numPr>
          <w:ilvl w:val="1"/>
          <w:numId w:val="32"/>
        </w:numPr>
        <w:tabs>
          <w:tab w:val="left" w:pos="426"/>
        </w:tabs>
        <w:rPr>
          <w:rFonts w:ascii="Arial" w:hAnsi="Arial" w:cs="Arial"/>
          <w:sz w:val="20"/>
          <w:lang w:val="en-US"/>
        </w:rPr>
      </w:pPr>
      <w:r w:rsidRPr="004E7FB0">
        <w:rPr>
          <w:rFonts w:ascii="Arial" w:hAnsi="Arial" w:cs="Arial"/>
          <w:sz w:val="20"/>
          <w:lang w:val="en-US"/>
        </w:rPr>
        <w:t xml:space="preserve">The Contract shall enter into force upon its signature by both Parties and shall continue until the obligations of the Parties have been fulfilled in full within the time limits set for </w:t>
      </w:r>
      <w:r w:rsidR="00DF1017" w:rsidRPr="004E7FB0">
        <w:rPr>
          <w:rFonts w:ascii="Arial" w:hAnsi="Arial" w:cs="Arial"/>
          <w:sz w:val="20"/>
          <w:lang w:val="en-US"/>
        </w:rPr>
        <w:t xml:space="preserve">the </w:t>
      </w:r>
      <w:r w:rsidRPr="004E7FB0">
        <w:rPr>
          <w:rFonts w:ascii="Arial" w:hAnsi="Arial" w:cs="Arial"/>
          <w:sz w:val="20"/>
          <w:lang w:val="en-US"/>
        </w:rPr>
        <w:t xml:space="preserve">execution of </w:t>
      </w:r>
      <w:r w:rsidR="00DF1017" w:rsidRPr="004E7FB0">
        <w:rPr>
          <w:rFonts w:ascii="Arial" w:hAnsi="Arial" w:cs="Arial"/>
          <w:sz w:val="20"/>
          <w:lang w:val="en-US"/>
        </w:rPr>
        <w:t xml:space="preserve">the Works </w:t>
      </w:r>
      <w:r w:rsidRPr="004E7FB0">
        <w:rPr>
          <w:rFonts w:ascii="Arial" w:hAnsi="Arial" w:cs="Arial"/>
          <w:sz w:val="20"/>
          <w:lang w:val="en-US"/>
        </w:rPr>
        <w:t xml:space="preserve">(Clause </w:t>
      </w:r>
      <w:r w:rsidR="00423D40" w:rsidRPr="004E7FB0">
        <w:rPr>
          <w:rFonts w:ascii="Arial" w:hAnsi="Arial" w:cs="Arial"/>
          <w:sz w:val="20"/>
          <w:lang w:val="en-US"/>
        </w:rPr>
        <w:t>2</w:t>
      </w:r>
      <w:r w:rsidRPr="004E7FB0">
        <w:rPr>
          <w:rFonts w:ascii="Arial" w:hAnsi="Arial" w:cs="Arial"/>
          <w:sz w:val="20"/>
          <w:lang w:val="en-US"/>
        </w:rPr>
        <w:t>.1).</w:t>
      </w:r>
    </w:p>
    <w:p w14:paraId="007E69B8" w14:textId="77777777" w:rsidR="00423D40" w:rsidRPr="004E7FB0" w:rsidRDefault="002865EA" w:rsidP="00423D40">
      <w:pPr>
        <w:pStyle w:val="BodyText21"/>
        <w:numPr>
          <w:ilvl w:val="1"/>
          <w:numId w:val="32"/>
        </w:numPr>
        <w:tabs>
          <w:tab w:val="left" w:pos="426"/>
        </w:tabs>
        <w:rPr>
          <w:rFonts w:ascii="Arial" w:hAnsi="Arial" w:cs="Arial"/>
          <w:sz w:val="20"/>
          <w:lang w:val="en-US"/>
        </w:rPr>
      </w:pPr>
      <w:r w:rsidRPr="004E7FB0">
        <w:rPr>
          <w:rFonts w:ascii="Arial" w:hAnsi="Arial" w:cs="Arial"/>
          <w:sz w:val="20"/>
          <w:lang w:val="en-US"/>
        </w:rPr>
        <w:t xml:space="preserve">Amendments and/or supplements to the Contract may be made only by </w:t>
      </w:r>
      <w:r w:rsidR="006116E9" w:rsidRPr="004E7FB0">
        <w:rPr>
          <w:rFonts w:ascii="Arial" w:hAnsi="Arial" w:cs="Arial"/>
          <w:sz w:val="20"/>
          <w:lang w:val="en-US"/>
        </w:rPr>
        <w:t>mutual written agreement</w:t>
      </w:r>
      <w:r w:rsidRPr="004E7FB0">
        <w:rPr>
          <w:rFonts w:ascii="Arial" w:hAnsi="Arial" w:cs="Arial"/>
          <w:sz w:val="20"/>
          <w:lang w:val="en-US"/>
        </w:rPr>
        <w:t xml:space="preserve"> of </w:t>
      </w:r>
      <w:r w:rsidR="006116E9" w:rsidRPr="004E7FB0">
        <w:rPr>
          <w:rFonts w:ascii="Arial" w:hAnsi="Arial" w:cs="Arial"/>
          <w:sz w:val="20"/>
          <w:lang w:val="en-US"/>
        </w:rPr>
        <w:t>the Parties</w:t>
      </w:r>
      <w:r w:rsidRPr="004E7FB0">
        <w:rPr>
          <w:rFonts w:ascii="Arial" w:hAnsi="Arial" w:cs="Arial"/>
          <w:sz w:val="20"/>
          <w:lang w:val="en-US"/>
        </w:rPr>
        <w:t>. Any oral amendments or supplements shall not be considered binding contractual provisions. All amendments or supplements to shall be in writing, in the form of an agreement, and shall become an integral part of the Contract upon signature by both Parties.</w:t>
      </w:r>
    </w:p>
    <w:p w14:paraId="6FE71F1C" w14:textId="5B87B6D8" w:rsidR="002865EA" w:rsidRPr="004E7FB0" w:rsidRDefault="002865EA" w:rsidP="00423D40">
      <w:pPr>
        <w:pStyle w:val="BodyText21"/>
        <w:numPr>
          <w:ilvl w:val="1"/>
          <w:numId w:val="32"/>
        </w:numPr>
        <w:tabs>
          <w:tab w:val="left" w:pos="426"/>
        </w:tabs>
        <w:rPr>
          <w:rFonts w:ascii="Arial" w:hAnsi="Arial" w:cs="Arial"/>
          <w:sz w:val="20"/>
          <w:lang w:val="en-US"/>
        </w:rPr>
      </w:pPr>
      <w:r w:rsidRPr="004E7FB0">
        <w:rPr>
          <w:rFonts w:ascii="Arial" w:hAnsi="Arial" w:cs="Arial"/>
          <w:sz w:val="20"/>
          <w:lang w:val="en-US"/>
        </w:rPr>
        <w:t xml:space="preserve">The Client shall be entitled to terminate the Contract unilaterally by giving written notice to the Contractor in any of the </w:t>
      </w:r>
      <w:r w:rsidR="00DF4D6C" w:rsidRPr="004E7FB0">
        <w:rPr>
          <w:rFonts w:ascii="Arial" w:hAnsi="Arial" w:cs="Arial"/>
          <w:sz w:val="20"/>
          <w:lang w:val="en-US"/>
        </w:rPr>
        <w:t xml:space="preserve">following </w:t>
      </w:r>
      <w:r w:rsidRPr="004E7FB0">
        <w:rPr>
          <w:rFonts w:ascii="Arial" w:hAnsi="Arial" w:cs="Arial"/>
          <w:sz w:val="20"/>
          <w:lang w:val="en-US"/>
        </w:rPr>
        <w:t>cases:</w:t>
      </w:r>
    </w:p>
    <w:p w14:paraId="10A16CB0" w14:textId="7FECC595" w:rsidR="002865EA" w:rsidRPr="004E7FB0" w:rsidRDefault="00423D40" w:rsidP="002865EA">
      <w:pPr>
        <w:pStyle w:val="Sarakstarindkopa"/>
        <w:tabs>
          <w:tab w:val="left" w:pos="426"/>
          <w:tab w:val="left" w:pos="709"/>
          <w:tab w:val="left" w:pos="851"/>
        </w:tabs>
        <w:ind w:left="0" w:firstLine="284"/>
        <w:jc w:val="both"/>
        <w:rPr>
          <w:rFonts w:ascii="Arial" w:hAnsi="Arial" w:cs="Arial"/>
          <w:sz w:val="20"/>
          <w:szCs w:val="20"/>
        </w:rPr>
      </w:pPr>
      <w:r w:rsidRPr="004E7FB0">
        <w:rPr>
          <w:rFonts w:ascii="Arial" w:hAnsi="Arial" w:cs="Arial"/>
          <w:sz w:val="20"/>
          <w:szCs w:val="20"/>
        </w:rPr>
        <w:t>8</w:t>
      </w:r>
      <w:r w:rsidR="002865EA" w:rsidRPr="004E7FB0">
        <w:rPr>
          <w:rFonts w:ascii="Arial" w:hAnsi="Arial" w:cs="Arial"/>
          <w:sz w:val="20"/>
          <w:szCs w:val="20"/>
        </w:rPr>
        <w:t>.3.1.</w:t>
      </w:r>
      <w:r w:rsidR="002865EA" w:rsidRPr="004E7FB0">
        <w:rPr>
          <w:rFonts w:ascii="Arial" w:hAnsi="Arial" w:cs="Arial"/>
          <w:sz w:val="20"/>
          <w:szCs w:val="20"/>
        </w:rPr>
        <w:tab/>
        <w:t>if the Operator unilaterally increases the Press Price;</w:t>
      </w:r>
    </w:p>
    <w:p w14:paraId="1BD344A0" w14:textId="0EFEC414" w:rsidR="002865EA" w:rsidRPr="004E7FB0" w:rsidRDefault="00423D40" w:rsidP="002865EA">
      <w:pPr>
        <w:pStyle w:val="Sarakstarindkopa"/>
        <w:tabs>
          <w:tab w:val="left" w:pos="426"/>
          <w:tab w:val="left" w:pos="709"/>
          <w:tab w:val="left" w:pos="851"/>
        </w:tabs>
        <w:ind w:left="851" w:hanging="567"/>
        <w:jc w:val="both"/>
        <w:rPr>
          <w:rFonts w:ascii="Arial" w:hAnsi="Arial" w:cs="Arial"/>
          <w:sz w:val="20"/>
          <w:szCs w:val="20"/>
        </w:rPr>
      </w:pPr>
      <w:r w:rsidRPr="004E7FB0">
        <w:rPr>
          <w:rFonts w:ascii="Arial" w:hAnsi="Arial" w:cs="Arial"/>
          <w:sz w:val="20"/>
          <w:szCs w:val="20"/>
        </w:rPr>
        <w:t>8.</w:t>
      </w:r>
      <w:r w:rsidR="002865EA" w:rsidRPr="004E7FB0">
        <w:rPr>
          <w:rFonts w:ascii="Arial" w:hAnsi="Arial" w:cs="Arial"/>
          <w:sz w:val="20"/>
          <w:szCs w:val="20"/>
        </w:rPr>
        <w:t>3.2.</w:t>
      </w:r>
      <w:r w:rsidR="002865EA" w:rsidRPr="004E7FB0">
        <w:rPr>
          <w:rFonts w:ascii="Arial" w:hAnsi="Arial" w:cs="Arial"/>
          <w:sz w:val="20"/>
          <w:szCs w:val="20"/>
        </w:rPr>
        <w:tab/>
        <w:t>if the quality of the Supplier's Press does not comply with the standard, technical specification and/or the terms of the Contract;</w:t>
      </w:r>
    </w:p>
    <w:p w14:paraId="12FC79CE" w14:textId="5E9466B8" w:rsidR="002865EA" w:rsidRPr="004E7FB0" w:rsidRDefault="00423D40" w:rsidP="002865EA">
      <w:pPr>
        <w:pStyle w:val="Sarakstarindkopa"/>
        <w:tabs>
          <w:tab w:val="left" w:pos="426"/>
          <w:tab w:val="left" w:pos="709"/>
          <w:tab w:val="left" w:pos="851"/>
        </w:tabs>
        <w:ind w:left="0" w:firstLine="284"/>
        <w:jc w:val="both"/>
        <w:rPr>
          <w:rFonts w:ascii="Arial" w:hAnsi="Arial" w:cs="Arial"/>
          <w:sz w:val="20"/>
          <w:szCs w:val="20"/>
        </w:rPr>
      </w:pPr>
      <w:r w:rsidRPr="004E7FB0">
        <w:rPr>
          <w:rFonts w:ascii="Arial" w:hAnsi="Arial" w:cs="Arial"/>
          <w:sz w:val="20"/>
          <w:szCs w:val="20"/>
        </w:rPr>
        <w:t>8</w:t>
      </w:r>
      <w:r w:rsidR="002865EA" w:rsidRPr="004E7FB0">
        <w:rPr>
          <w:rFonts w:ascii="Arial" w:hAnsi="Arial" w:cs="Arial"/>
          <w:sz w:val="20"/>
          <w:szCs w:val="20"/>
        </w:rPr>
        <w:t>.3.3.</w:t>
      </w:r>
      <w:r w:rsidR="002865EA" w:rsidRPr="004E7FB0">
        <w:rPr>
          <w:rFonts w:ascii="Arial" w:hAnsi="Arial" w:cs="Arial"/>
          <w:sz w:val="20"/>
          <w:szCs w:val="20"/>
        </w:rPr>
        <w:tab/>
        <w:t>Failure to meet the deadlines and volumes for Press deliveries;</w:t>
      </w:r>
    </w:p>
    <w:p w14:paraId="7AD998D7" w14:textId="0040E093" w:rsidR="002865EA" w:rsidRPr="004E7FB0" w:rsidRDefault="00423D40" w:rsidP="00806284">
      <w:pPr>
        <w:pStyle w:val="Sarakstarindkopa"/>
        <w:tabs>
          <w:tab w:val="left" w:pos="426"/>
          <w:tab w:val="left" w:pos="709"/>
          <w:tab w:val="left" w:pos="851"/>
        </w:tabs>
        <w:ind w:left="851" w:hanging="567"/>
        <w:jc w:val="both"/>
        <w:rPr>
          <w:rFonts w:ascii="Arial" w:hAnsi="Arial" w:cs="Arial"/>
          <w:sz w:val="20"/>
          <w:szCs w:val="20"/>
        </w:rPr>
      </w:pPr>
      <w:r w:rsidRPr="004E7FB0">
        <w:rPr>
          <w:rFonts w:ascii="Arial" w:hAnsi="Arial" w:cs="Arial"/>
          <w:sz w:val="20"/>
          <w:szCs w:val="20"/>
        </w:rPr>
        <w:t>8</w:t>
      </w:r>
      <w:r w:rsidR="002865EA" w:rsidRPr="004E7FB0">
        <w:rPr>
          <w:rFonts w:ascii="Arial" w:hAnsi="Arial" w:cs="Arial"/>
          <w:sz w:val="20"/>
          <w:szCs w:val="20"/>
        </w:rPr>
        <w:t>.3.4.</w:t>
      </w:r>
      <w:r w:rsidR="002865EA" w:rsidRPr="004E7FB0">
        <w:rPr>
          <w:rFonts w:ascii="Arial" w:hAnsi="Arial" w:cs="Arial"/>
          <w:sz w:val="20"/>
          <w:szCs w:val="20"/>
        </w:rPr>
        <w:tab/>
        <w:t xml:space="preserve">if the Contractor fails to lodge </w:t>
      </w:r>
      <w:r w:rsidR="00806284" w:rsidRPr="004E7FB0">
        <w:rPr>
          <w:rFonts w:ascii="Arial" w:hAnsi="Arial" w:cs="Arial"/>
          <w:sz w:val="20"/>
          <w:szCs w:val="20"/>
        </w:rPr>
        <w:t xml:space="preserve">the advance payment </w:t>
      </w:r>
      <w:r w:rsidR="002865EA" w:rsidRPr="004E7FB0">
        <w:rPr>
          <w:rFonts w:ascii="Arial" w:hAnsi="Arial" w:cs="Arial"/>
          <w:sz w:val="20"/>
          <w:szCs w:val="20"/>
        </w:rPr>
        <w:t>security in the manner and within the time specified in the Contract;</w:t>
      </w:r>
    </w:p>
    <w:p w14:paraId="08C97B7A" w14:textId="46F64EC5" w:rsidR="002865EA" w:rsidRPr="004E7FB0" w:rsidRDefault="00423D40" w:rsidP="002865EA">
      <w:pPr>
        <w:pStyle w:val="Sarakstarindkopa"/>
        <w:tabs>
          <w:tab w:val="left" w:pos="426"/>
          <w:tab w:val="left" w:pos="709"/>
          <w:tab w:val="left" w:pos="851"/>
        </w:tabs>
        <w:ind w:left="851" w:hanging="567"/>
        <w:jc w:val="both"/>
        <w:rPr>
          <w:rFonts w:ascii="Arial" w:hAnsi="Arial" w:cs="Arial"/>
          <w:sz w:val="20"/>
          <w:szCs w:val="20"/>
        </w:rPr>
      </w:pPr>
      <w:r w:rsidRPr="004E7FB0">
        <w:rPr>
          <w:rFonts w:ascii="Arial" w:hAnsi="Arial" w:cs="Arial"/>
          <w:sz w:val="20"/>
          <w:szCs w:val="20"/>
        </w:rPr>
        <w:t>8</w:t>
      </w:r>
      <w:r w:rsidR="002865EA" w:rsidRPr="004E7FB0">
        <w:rPr>
          <w:rFonts w:ascii="Arial" w:hAnsi="Arial" w:cs="Arial"/>
          <w:sz w:val="20"/>
          <w:szCs w:val="20"/>
        </w:rPr>
        <w:t>.3.5.</w:t>
      </w:r>
      <w:r w:rsidR="002865EA" w:rsidRPr="004E7FB0">
        <w:rPr>
          <w:rFonts w:ascii="Arial" w:hAnsi="Arial" w:cs="Arial"/>
          <w:sz w:val="20"/>
          <w:szCs w:val="20"/>
        </w:rPr>
        <w:tab/>
        <w:t>if the Company has become a tax debtor or if the Company has been declared insolvent, has suspended/terminated/terminated its business activities, has been subject to bankruptcy proceedings, or has been subject to a decision of the competent competition authority finding the Company guilty of a competition law infringement in the form of a horizontal cartel agreement;</w:t>
      </w:r>
    </w:p>
    <w:p w14:paraId="3492A51A" w14:textId="49CDD9F9" w:rsidR="002865EA" w:rsidRPr="004E7FB0" w:rsidRDefault="00423D40" w:rsidP="002865EA">
      <w:pPr>
        <w:pStyle w:val="Sarakstarindkopa"/>
        <w:tabs>
          <w:tab w:val="left" w:pos="851"/>
          <w:tab w:val="left" w:pos="1134"/>
        </w:tabs>
        <w:ind w:left="851" w:hanging="567"/>
        <w:jc w:val="both"/>
        <w:rPr>
          <w:rFonts w:ascii="Arial" w:hAnsi="Arial" w:cs="Arial"/>
          <w:sz w:val="20"/>
          <w:szCs w:val="20"/>
        </w:rPr>
      </w:pPr>
      <w:r w:rsidRPr="004E7FB0">
        <w:rPr>
          <w:rFonts w:ascii="Arial" w:hAnsi="Arial" w:cs="Arial"/>
          <w:sz w:val="20"/>
          <w:szCs w:val="20"/>
        </w:rPr>
        <w:t>8</w:t>
      </w:r>
      <w:r w:rsidR="002865EA" w:rsidRPr="004E7FB0">
        <w:rPr>
          <w:rFonts w:ascii="Arial" w:hAnsi="Arial" w:cs="Arial"/>
          <w:sz w:val="20"/>
          <w:szCs w:val="20"/>
        </w:rPr>
        <w:t>.3.6.</w:t>
      </w:r>
      <w:r w:rsidR="002865EA" w:rsidRPr="004E7FB0">
        <w:rPr>
          <w:rFonts w:ascii="Arial" w:hAnsi="Arial" w:cs="Arial"/>
          <w:sz w:val="20"/>
          <w:szCs w:val="20"/>
        </w:rPr>
        <w:tab/>
        <w:t>if it is impossible to perform the Contract because, during the performance of the Contract</w:t>
      </w:r>
      <w:r w:rsidR="007931A3" w:rsidRPr="004E7FB0">
        <w:rPr>
          <w:rFonts w:ascii="Arial" w:hAnsi="Arial" w:cs="Arial"/>
          <w:sz w:val="20"/>
          <w:szCs w:val="20"/>
        </w:rPr>
        <w:t xml:space="preserve">, the Contractor </w:t>
      </w:r>
      <w:r w:rsidR="002865EA" w:rsidRPr="004E7FB0">
        <w:rPr>
          <w:rFonts w:ascii="Arial" w:hAnsi="Arial" w:cs="Arial"/>
          <w:sz w:val="20"/>
          <w:szCs w:val="20"/>
        </w:rPr>
        <w:t xml:space="preserve">is subject to international or national sanctions or sanctions imposed by a Member State of the European Union or the North Atlantic Treaty </w:t>
      </w:r>
      <w:proofErr w:type="spellStart"/>
      <w:r w:rsidR="002865EA" w:rsidRPr="004E7FB0">
        <w:rPr>
          <w:rFonts w:ascii="Arial" w:hAnsi="Arial" w:cs="Arial"/>
          <w:sz w:val="20"/>
          <w:szCs w:val="20"/>
        </w:rPr>
        <w:t>Organisation</w:t>
      </w:r>
      <w:proofErr w:type="spellEnd"/>
      <w:r w:rsidR="002865EA" w:rsidRPr="004E7FB0">
        <w:rPr>
          <w:rFonts w:ascii="Arial" w:hAnsi="Arial" w:cs="Arial"/>
          <w:sz w:val="20"/>
          <w:szCs w:val="20"/>
        </w:rPr>
        <w:t xml:space="preserve"> which have significant financial and capital market implications.</w:t>
      </w:r>
    </w:p>
    <w:p w14:paraId="78D4AF9B" w14:textId="5CDC1870" w:rsidR="002865EA" w:rsidRPr="004E7FB0" w:rsidRDefault="00423D40" w:rsidP="00F71153">
      <w:pPr>
        <w:pStyle w:val="Standard"/>
        <w:tabs>
          <w:tab w:val="left" w:pos="426"/>
        </w:tabs>
        <w:ind w:left="426" w:hanging="426"/>
        <w:jc w:val="both"/>
        <w:rPr>
          <w:rFonts w:ascii="Arial" w:hAnsi="Arial" w:cs="Arial"/>
          <w:sz w:val="20"/>
          <w:szCs w:val="20"/>
          <w:lang w:val="en-US"/>
        </w:rPr>
      </w:pPr>
      <w:r w:rsidRPr="004E7FB0">
        <w:rPr>
          <w:rFonts w:ascii="Arial" w:hAnsi="Arial" w:cs="Arial"/>
          <w:color w:val="auto"/>
          <w:sz w:val="20"/>
          <w:szCs w:val="20"/>
          <w:shd w:val="clear" w:color="auto" w:fill="FFFFFF"/>
          <w:lang w:val="en-US"/>
        </w:rPr>
        <w:t>8</w:t>
      </w:r>
      <w:r w:rsidR="002865EA" w:rsidRPr="004E7FB0">
        <w:rPr>
          <w:rFonts w:ascii="Arial" w:hAnsi="Arial" w:cs="Arial"/>
          <w:color w:val="auto"/>
          <w:sz w:val="20"/>
          <w:szCs w:val="20"/>
          <w:shd w:val="clear" w:color="auto" w:fill="FFFFFF"/>
          <w:lang w:val="en-US"/>
        </w:rPr>
        <w:t>.4.</w:t>
      </w:r>
      <w:r w:rsidR="002865EA" w:rsidRPr="004E7FB0">
        <w:rPr>
          <w:rFonts w:ascii="Arial" w:hAnsi="Arial" w:cs="Arial"/>
          <w:color w:val="auto"/>
          <w:sz w:val="20"/>
          <w:szCs w:val="20"/>
          <w:shd w:val="clear" w:color="auto" w:fill="FFFFFF"/>
          <w:lang w:val="en-US"/>
        </w:rPr>
        <w:tab/>
      </w:r>
      <w:r w:rsidR="002865EA" w:rsidRPr="004E7FB0">
        <w:rPr>
          <w:rFonts w:ascii="Arial" w:hAnsi="Arial" w:cs="Arial"/>
          <w:sz w:val="20"/>
          <w:szCs w:val="20"/>
          <w:lang w:val="en-US"/>
        </w:rPr>
        <w:t>The Parties shall be entitled to terminate the Contract early by mutual agreement in writing and to settle any payments and/or obligations which have accrued up to the effective date of termination.</w:t>
      </w:r>
    </w:p>
    <w:p w14:paraId="1261D35C" w14:textId="77777777" w:rsidR="002865EA" w:rsidRPr="004E7FB0" w:rsidRDefault="002865EA" w:rsidP="00F71153">
      <w:pPr>
        <w:pStyle w:val="Standard"/>
        <w:tabs>
          <w:tab w:val="left" w:pos="426"/>
        </w:tabs>
        <w:ind w:left="426" w:hanging="426"/>
        <w:jc w:val="both"/>
        <w:rPr>
          <w:rFonts w:ascii="Arial" w:hAnsi="Arial" w:cs="Arial"/>
          <w:sz w:val="20"/>
          <w:szCs w:val="20"/>
          <w:lang w:val="en-US"/>
        </w:rPr>
      </w:pPr>
    </w:p>
    <w:p w14:paraId="768CC312" w14:textId="49EAA522" w:rsidR="002865EA" w:rsidRPr="004E7FB0" w:rsidRDefault="002865EA" w:rsidP="008D1525">
      <w:pPr>
        <w:pStyle w:val="Sarakstarindkopa"/>
        <w:numPr>
          <w:ilvl w:val="0"/>
          <w:numId w:val="32"/>
        </w:numPr>
        <w:tabs>
          <w:tab w:val="left" w:pos="284"/>
          <w:tab w:val="left" w:pos="426"/>
        </w:tabs>
        <w:ind w:left="426" w:hanging="426"/>
        <w:jc w:val="center"/>
        <w:rPr>
          <w:rFonts w:ascii="Arial" w:hAnsi="Arial" w:cs="Arial"/>
          <w:b/>
          <w:sz w:val="20"/>
          <w:szCs w:val="20"/>
        </w:rPr>
      </w:pPr>
      <w:r w:rsidRPr="004E7FB0">
        <w:rPr>
          <w:rFonts w:ascii="Arial" w:hAnsi="Arial" w:cs="Arial"/>
          <w:b/>
          <w:sz w:val="20"/>
          <w:szCs w:val="20"/>
        </w:rPr>
        <w:t>Personal data protection</w:t>
      </w:r>
    </w:p>
    <w:p w14:paraId="112470DE" w14:textId="77777777" w:rsidR="002865EA" w:rsidRPr="004E7FB0" w:rsidRDefault="002865EA" w:rsidP="00F71153">
      <w:pPr>
        <w:pStyle w:val="Sarakstarindkopa"/>
        <w:numPr>
          <w:ilvl w:val="1"/>
          <w:numId w:val="32"/>
        </w:numPr>
        <w:tabs>
          <w:tab w:val="left" w:pos="567"/>
        </w:tabs>
        <w:ind w:left="426" w:hanging="426"/>
        <w:jc w:val="both"/>
        <w:rPr>
          <w:rFonts w:ascii="Arial" w:hAnsi="Arial" w:cs="Arial"/>
          <w:sz w:val="20"/>
          <w:szCs w:val="20"/>
        </w:rPr>
      </w:pPr>
      <w:r w:rsidRPr="004E7FB0">
        <w:rPr>
          <w:rFonts w:ascii="Arial" w:hAnsi="Arial" w:cs="Arial"/>
          <w:sz w:val="20"/>
          <w:szCs w:val="20"/>
        </w:rPr>
        <w:t>The Parties acknowledge that they have been informed that the personal data provided by one of the Parties, if necessary for the performance of the Contract and the execution of the Works, may be processed only in accordance with the subject matter of the Contract, within the scope of the Contract, for the duration of the Contract and only in accordance with the requirements of the applicable law.</w:t>
      </w:r>
    </w:p>
    <w:p w14:paraId="3E0ABAB5" w14:textId="77777777" w:rsidR="002865EA" w:rsidRPr="004E7FB0" w:rsidRDefault="002865EA" w:rsidP="00F71153">
      <w:pPr>
        <w:pStyle w:val="Sarakstarindkopa"/>
        <w:numPr>
          <w:ilvl w:val="1"/>
          <w:numId w:val="32"/>
        </w:numPr>
        <w:tabs>
          <w:tab w:val="left" w:pos="426"/>
          <w:tab w:val="left" w:pos="567"/>
        </w:tabs>
        <w:ind w:left="426" w:hanging="426"/>
        <w:jc w:val="both"/>
        <w:rPr>
          <w:rFonts w:ascii="Arial" w:hAnsi="Arial" w:cs="Arial"/>
          <w:color w:val="000000"/>
          <w:sz w:val="20"/>
          <w:szCs w:val="20"/>
        </w:rPr>
      </w:pPr>
      <w:r w:rsidRPr="004E7FB0">
        <w:rPr>
          <w:rFonts w:ascii="Arial" w:hAnsi="Arial" w:cs="Arial"/>
          <w:sz w:val="20"/>
          <w:szCs w:val="20"/>
        </w:rPr>
        <w:t>The Parties shall ensure that the employees named in the contact person agreement are informed of their right to transfer their contact details in the context of their employment and for the performance of their duties, as well as of their rights as data subjects in accordance with the applicable legal and regulatory provisions on the protection of personal data</w:t>
      </w:r>
      <w:r w:rsidRPr="004E7FB0">
        <w:rPr>
          <w:rFonts w:ascii="Arial" w:hAnsi="Arial" w:cs="Arial"/>
          <w:color w:val="000000"/>
          <w:sz w:val="20"/>
          <w:szCs w:val="20"/>
        </w:rPr>
        <w:t>.</w:t>
      </w:r>
    </w:p>
    <w:p w14:paraId="3CA98539" w14:textId="77777777" w:rsidR="002865EA" w:rsidRPr="004E7FB0" w:rsidRDefault="002865EA" w:rsidP="00F71153">
      <w:pPr>
        <w:pStyle w:val="Sarakstarindkopa"/>
        <w:numPr>
          <w:ilvl w:val="1"/>
          <w:numId w:val="32"/>
        </w:numPr>
        <w:tabs>
          <w:tab w:val="left" w:pos="426"/>
          <w:tab w:val="left" w:pos="567"/>
        </w:tabs>
        <w:ind w:left="426" w:hanging="426"/>
        <w:jc w:val="both"/>
        <w:rPr>
          <w:rFonts w:ascii="Arial" w:hAnsi="Arial" w:cs="Arial"/>
          <w:sz w:val="20"/>
          <w:szCs w:val="20"/>
        </w:rPr>
      </w:pPr>
      <w:r w:rsidRPr="004E7FB0">
        <w:rPr>
          <w:rFonts w:ascii="Arial" w:hAnsi="Arial" w:cs="Arial"/>
          <w:sz w:val="20"/>
          <w:szCs w:val="20"/>
        </w:rPr>
        <w:t xml:space="preserve">The Parties undertake to ensure a level of protection appropriate under applicable law for personal data submitted by the other Party. </w:t>
      </w:r>
    </w:p>
    <w:p w14:paraId="4E68C2E2" w14:textId="77777777" w:rsidR="002865EA" w:rsidRPr="004E7FB0" w:rsidRDefault="002865EA" w:rsidP="00F71153">
      <w:pPr>
        <w:pStyle w:val="Sarakstarindkopa"/>
        <w:numPr>
          <w:ilvl w:val="1"/>
          <w:numId w:val="32"/>
        </w:numPr>
        <w:tabs>
          <w:tab w:val="left" w:pos="426"/>
          <w:tab w:val="left" w:pos="567"/>
        </w:tabs>
        <w:ind w:left="426" w:hanging="426"/>
        <w:jc w:val="both"/>
        <w:rPr>
          <w:rFonts w:ascii="Arial" w:hAnsi="Arial" w:cs="Arial"/>
          <w:sz w:val="20"/>
          <w:szCs w:val="20"/>
        </w:rPr>
      </w:pPr>
      <w:r w:rsidRPr="004E7FB0">
        <w:rPr>
          <w:rFonts w:ascii="Arial" w:hAnsi="Arial" w:cs="Arial"/>
          <w:sz w:val="20"/>
          <w:szCs w:val="20"/>
        </w:rPr>
        <w:t>The Parties undertake not to pass on to third parties personal data provided by the other Party. Where such an obligation may arise under applicable law, the Parties shall inform the other Party prior to the transfer of personal data, unless prohibited by applicable law.</w:t>
      </w:r>
    </w:p>
    <w:p w14:paraId="24093683" w14:textId="77777777" w:rsidR="002865EA" w:rsidRPr="004E7FB0" w:rsidRDefault="002865EA" w:rsidP="00F71153">
      <w:pPr>
        <w:pStyle w:val="Sarakstarindkopa"/>
        <w:numPr>
          <w:ilvl w:val="1"/>
          <w:numId w:val="32"/>
        </w:numPr>
        <w:tabs>
          <w:tab w:val="left" w:pos="567"/>
        </w:tabs>
        <w:ind w:left="426" w:hanging="426"/>
        <w:jc w:val="both"/>
        <w:rPr>
          <w:rFonts w:ascii="Arial" w:hAnsi="Arial" w:cs="Arial"/>
          <w:sz w:val="20"/>
          <w:szCs w:val="20"/>
        </w:rPr>
      </w:pPr>
      <w:r w:rsidRPr="004E7FB0">
        <w:rPr>
          <w:rFonts w:ascii="Arial" w:hAnsi="Arial" w:cs="Arial"/>
          <w:sz w:val="20"/>
          <w:szCs w:val="20"/>
        </w:rPr>
        <w:t>Each Party shall be independently liable to the data subject for any breach of the personal data protection and processing rules and, where a Party is found liable, shall satisfy the data subject's claims relating to the personal data breach and its remedy, as well as administrative fines and court-ordered damages relating to the personal data breach.</w:t>
      </w:r>
    </w:p>
    <w:p w14:paraId="107D1456" w14:textId="77777777" w:rsidR="002865EA" w:rsidRPr="004E7FB0" w:rsidRDefault="002865EA" w:rsidP="00F71153">
      <w:pPr>
        <w:pStyle w:val="Sarakstarindkopa"/>
        <w:numPr>
          <w:ilvl w:val="1"/>
          <w:numId w:val="32"/>
        </w:numPr>
        <w:tabs>
          <w:tab w:val="left" w:pos="567"/>
        </w:tabs>
        <w:ind w:left="426" w:hanging="426"/>
        <w:jc w:val="both"/>
        <w:rPr>
          <w:rFonts w:ascii="Arial" w:hAnsi="Arial" w:cs="Arial"/>
          <w:sz w:val="20"/>
          <w:szCs w:val="20"/>
        </w:rPr>
      </w:pPr>
      <w:r w:rsidRPr="004E7FB0">
        <w:rPr>
          <w:rFonts w:ascii="Arial" w:hAnsi="Arial" w:cs="Arial"/>
          <w:sz w:val="20"/>
          <w:szCs w:val="20"/>
        </w:rPr>
        <w:t>The Parties undertake to destroy the personal data provided by the other Party as soon as the need to process them ceases.</w:t>
      </w:r>
    </w:p>
    <w:p w14:paraId="783199AC" w14:textId="77777777" w:rsidR="002865EA" w:rsidRPr="004E7FB0" w:rsidRDefault="002865EA" w:rsidP="00F71153">
      <w:pPr>
        <w:pStyle w:val="Sarakstarindkopa"/>
        <w:numPr>
          <w:ilvl w:val="0"/>
          <w:numId w:val="32"/>
        </w:numPr>
        <w:tabs>
          <w:tab w:val="left" w:pos="284"/>
          <w:tab w:val="left" w:pos="426"/>
        </w:tabs>
        <w:ind w:left="426" w:hanging="426"/>
        <w:jc w:val="center"/>
        <w:rPr>
          <w:rFonts w:ascii="Arial" w:hAnsi="Arial" w:cs="Arial"/>
          <w:b/>
          <w:sz w:val="20"/>
          <w:szCs w:val="20"/>
        </w:rPr>
      </w:pPr>
      <w:r w:rsidRPr="004E7FB0">
        <w:rPr>
          <w:rFonts w:ascii="Arial" w:hAnsi="Arial" w:cs="Arial"/>
          <w:b/>
          <w:sz w:val="20"/>
          <w:szCs w:val="20"/>
        </w:rPr>
        <w:t>Other provisions</w:t>
      </w:r>
    </w:p>
    <w:p w14:paraId="21E15CF6" w14:textId="77777777" w:rsidR="002865EA" w:rsidRPr="004E7FB0" w:rsidRDefault="002865EA" w:rsidP="00F71153">
      <w:pPr>
        <w:pStyle w:val="Pamatteksts"/>
        <w:spacing w:after="0"/>
        <w:ind w:left="426" w:hanging="426"/>
        <w:rPr>
          <w:rFonts w:ascii="Arial" w:hAnsi="Arial" w:cs="Arial"/>
          <w:b/>
          <w:sz w:val="18"/>
          <w:szCs w:val="18"/>
        </w:rPr>
      </w:pPr>
    </w:p>
    <w:p w14:paraId="5DB81E69" w14:textId="05431E92" w:rsidR="002865EA" w:rsidRPr="004E7FB0" w:rsidRDefault="002865EA" w:rsidP="00F71153">
      <w:pPr>
        <w:pStyle w:val="Sarakstarindkopa"/>
        <w:numPr>
          <w:ilvl w:val="1"/>
          <w:numId w:val="32"/>
        </w:numPr>
        <w:tabs>
          <w:tab w:val="left" w:pos="567"/>
        </w:tabs>
        <w:ind w:left="426" w:hanging="426"/>
        <w:jc w:val="both"/>
        <w:rPr>
          <w:rFonts w:ascii="Arial" w:hAnsi="Arial" w:cs="Arial"/>
          <w:sz w:val="20"/>
          <w:szCs w:val="20"/>
        </w:rPr>
      </w:pPr>
      <w:r w:rsidRPr="004E7FB0">
        <w:rPr>
          <w:rFonts w:ascii="Arial" w:hAnsi="Arial" w:cs="Arial"/>
          <w:sz w:val="20"/>
          <w:szCs w:val="20"/>
        </w:rPr>
        <w:t xml:space="preserve">By signing the Agreement, the Entrepreneur confirms that he/she has </w:t>
      </w:r>
      <w:r w:rsidR="00461DB3" w:rsidRPr="004E7FB0">
        <w:rPr>
          <w:rFonts w:ascii="Arial" w:hAnsi="Arial" w:cs="Arial"/>
          <w:sz w:val="20"/>
          <w:szCs w:val="20"/>
        </w:rPr>
        <w:t>familiarized</w:t>
      </w:r>
      <w:r w:rsidRPr="004E7FB0">
        <w:rPr>
          <w:rFonts w:ascii="Arial" w:hAnsi="Arial" w:cs="Arial"/>
          <w:sz w:val="20"/>
          <w:szCs w:val="20"/>
        </w:rPr>
        <w:t xml:space="preserve"> himself/herself with the Basic Principles of Business Conduct of the Cooperation Partners of Latvijas Dzelzceļš Group (hereinafter - the Basic Principles) published on the Group's website www.ldz.lv, complies with them and undertakes to continue to strictly observe them and to ensure that his/her employees observe them as well. </w:t>
      </w:r>
    </w:p>
    <w:p w14:paraId="7B738233" w14:textId="77777777" w:rsidR="002865EA" w:rsidRPr="004E7FB0" w:rsidRDefault="002865EA" w:rsidP="00F71153">
      <w:pPr>
        <w:pStyle w:val="Sarakstarindkopa"/>
        <w:numPr>
          <w:ilvl w:val="1"/>
          <w:numId w:val="32"/>
        </w:numPr>
        <w:tabs>
          <w:tab w:val="left" w:pos="567"/>
        </w:tabs>
        <w:ind w:left="426" w:hanging="426"/>
        <w:jc w:val="both"/>
        <w:rPr>
          <w:rFonts w:ascii="Arial" w:hAnsi="Arial" w:cs="Arial"/>
          <w:sz w:val="20"/>
          <w:szCs w:val="20"/>
        </w:rPr>
      </w:pPr>
      <w:r w:rsidRPr="004E7FB0">
        <w:rPr>
          <w:rFonts w:ascii="Arial" w:hAnsi="Arial" w:cs="Arial"/>
          <w:sz w:val="20"/>
          <w:szCs w:val="20"/>
        </w:rPr>
        <w:lastRenderedPageBreak/>
        <w:t xml:space="preserve">The Contractor </w:t>
      </w:r>
      <w:r w:rsidRPr="004E7FB0">
        <w:rPr>
          <w:rFonts w:ascii="Arial" w:hAnsi="Arial" w:cs="Arial"/>
          <w:color w:val="222222"/>
          <w:sz w:val="20"/>
          <w:szCs w:val="20"/>
        </w:rPr>
        <w:t xml:space="preserve">shall immediately inform the Client if a breach of any of the Fundamental Principles is identified and of the measures being taken to resolve the situation and prevent its recurrence in the future. In the event that such information is not provided, but the Procuring Entity becomes aware that the </w:t>
      </w:r>
      <w:r w:rsidRPr="004E7FB0">
        <w:rPr>
          <w:rFonts w:ascii="Arial" w:hAnsi="Arial" w:cs="Arial"/>
          <w:sz w:val="20"/>
          <w:szCs w:val="20"/>
        </w:rPr>
        <w:t xml:space="preserve">Economic Operator </w:t>
      </w:r>
      <w:r w:rsidRPr="004E7FB0">
        <w:rPr>
          <w:rFonts w:ascii="Arial" w:hAnsi="Arial" w:cs="Arial"/>
          <w:color w:val="222222"/>
          <w:sz w:val="20"/>
          <w:szCs w:val="20"/>
        </w:rPr>
        <w:t xml:space="preserve">has breached </w:t>
      </w:r>
      <w:r w:rsidRPr="004E7FB0">
        <w:rPr>
          <w:rFonts w:ascii="Arial" w:hAnsi="Arial" w:cs="Arial"/>
          <w:iCs/>
          <w:color w:val="222222"/>
          <w:sz w:val="20"/>
          <w:szCs w:val="20"/>
        </w:rPr>
        <w:t>a Guiding Principle</w:t>
      </w:r>
      <w:r w:rsidRPr="004E7FB0">
        <w:rPr>
          <w:rFonts w:ascii="Arial" w:hAnsi="Arial" w:cs="Arial"/>
          <w:color w:val="222222"/>
          <w:sz w:val="20"/>
          <w:szCs w:val="20"/>
        </w:rPr>
        <w:t>, further cooperation will be assessed in the manner and to the extent provided by law.</w:t>
      </w:r>
    </w:p>
    <w:p w14:paraId="1956D97D" w14:textId="1B2F287A" w:rsidR="002865EA" w:rsidRPr="004E7FB0" w:rsidRDefault="002865EA" w:rsidP="00F71153">
      <w:pPr>
        <w:pStyle w:val="Sarakstarindkopa"/>
        <w:numPr>
          <w:ilvl w:val="1"/>
          <w:numId w:val="32"/>
        </w:numPr>
        <w:tabs>
          <w:tab w:val="left" w:pos="567"/>
        </w:tabs>
        <w:ind w:left="426" w:hanging="426"/>
        <w:jc w:val="both"/>
        <w:rPr>
          <w:rFonts w:ascii="Arial" w:hAnsi="Arial" w:cs="Arial"/>
          <w:sz w:val="20"/>
          <w:szCs w:val="20"/>
        </w:rPr>
      </w:pPr>
      <w:r w:rsidRPr="004E7FB0">
        <w:rPr>
          <w:rFonts w:ascii="Arial" w:hAnsi="Arial" w:cs="Arial"/>
          <w:color w:val="222222"/>
          <w:sz w:val="20"/>
          <w:szCs w:val="20"/>
        </w:rPr>
        <w:t xml:space="preserve">If, in the course of performance of the Contract, the </w:t>
      </w:r>
      <w:r w:rsidRPr="004E7FB0">
        <w:rPr>
          <w:rFonts w:ascii="Arial" w:hAnsi="Arial" w:cs="Arial"/>
          <w:sz w:val="20"/>
          <w:szCs w:val="20"/>
        </w:rPr>
        <w:t xml:space="preserve">Contractor </w:t>
      </w:r>
      <w:r w:rsidRPr="004E7FB0">
        <w:rPr>
          <w:rFonts w:ascii="Arial" w:hAnsi="Arial" w:cs="Arial"/>
          <w:color w:val="222222"/>
          <w:sz w:val="20"/>
          <w:szCs w:val="20"/>
        </w:rPr>
        <w:t xml:space="preserve">has information or reasonably suspects that an employee of the Customer personally or through an intermediary requests, accepts, offers any kind of material values, material or other benefits to any persons with the intention to achieve certain unlawful decisions, unlawful benefits or advantages or to achieve any other selfish purpose for personal, Customer's or any other persons' interests, the </w:t>
      </w:r>
      <w:r w:rsidRPr="004E7FB0">
        <w:rPr>
          <w:rFonts w:ascii="Arial" w:hAnsi="Arial" w:cs="Arial"/>
          <w:sz w:val="20"/>
          <w:szCs w:val="20"/>
        </w:rPr>
        <w:t xml:space="preserve">Contractor </w:t>
      </w:r>
      <w:r w:rsidRPr="004E7FB0">
        <w:rPr>
          <w:rFonts w:ascii="Arial" w:hAnsi="Arial" w:cs="Arial"/>
          <w:color w:val="222222"/>
          <w:sz w:val="20"/>
          <w:szCs w:val="20"/>
        </w:rPr>
        <w:t>shall immediately inform the Security Directorate of the parent company of the "Latvijas dzelzce</w:t>
      </w:r>
      <w:r w:rsidR="00461DB3">
        <w:rPr>
          <w:rFonts w:ascii="Arial" w:hAnsi="Arial" w:cs="Arial"/>
          <w:color w:val="222222"/>
          <w:sz w:val="20"/>
          <w:szCs w:val="20"/>
        </w:rPr>
        <w:t>ļš</w:t>
      </w:r>
      <w:r w:rsidRPr="004E7FB0">
        <w:rPr>
          <w:rFonts w:ascii="Arial" w:hAnsi="Arial" w:cs="Arial"/>
          <w:color w:val="222222"/>
          <w:sz w:val="20"/>
          <w:szCs w:val="20"/>
        </w:rPr>
        <w:t>" Group using the reporting facilities on the Group's website www.ldz.lv. The notification must include information, facts or materials that reliably indicate the activities in question or provide reasonable grounds to suspect such activities. The SJSC "Latvijas dzelzceļš" Group guarantees that the information will be comprehensively and objectively assessed and that no unjustified negative consequences or actions will be taken against the whistleblower, as well as the company he/she represents and its other employees.</w:t>
      </w:r>
    </w:p>
    <w:p w14:paraId="33E246BC" w14:textId="77777777" w:rsidR="002865EA" w:rsidRPr="004E7FB0" w:rsidRDefault="002865EA" w:rsidP="00F71153">
      <w:pPr>
        <w:pStyle w:val="Sarakstarindkopa"/>
        <w:numPr>
          <w:ilvl w:val="1"/>
          <w:numId w:val="32"/>
        </w:numPr>
        <w:tabs>
          <w:tab w:val="left" w:pos="567"/>
        </w:tabs>
        <w:ind w:left="426" w:hanging="426"/>
        <w:jc w:val="both"/>
        <w:rPr>
          <w:rFonts w:ascii="Arial" w:hAnsi="Arial" w:cs="Arial"/>
          <w:sz w:val="20"/>
          <w:szCs w:val="20"/>
        </w:rPr>
      </w:pPr>
      <w:r w:rsidRPr="004E7FB0">
        <w:rPr>
          <w:rFonts w:ascii="Arial" w:hAnsi="Arial" w:cs="Arial"/>
          <w:sz w:val="20"/>
          <w:szCs w:val="20"/>
        </w:rPr>
        <w:t>The Parties warrant that they have the necessary legal capacity to enter into the Agreement and to assume the obligations and responsibilities set out therein.</w:t>
      </w:r>
    </w:p>
    <w:p w14:paraId="0AC0683A" w14:textId="77777777" w:rsidR="002865EA" w:rsidRPr="004E7FB0" w:rsidRDefault="002865EA" w:rsidP="00F71153">
      <w:pPr>
        <w:pStyle w:val="Sarakstarindkopa"/>
        <w:numPr>
          <w:ilvl w:val="1"/>
          <w:numId w:val="32"/>
        </w:numPr>
        <w:tabs>
          <w:tab w:val="left" w:pos="567"/>
        </w:tabs>
        <w:ind w:left="426" w:hanging="426"/>
        <w:jc w:val="both"/>
        <w:rPr>
          <w:rFonts w:ascii="Arial" w:hAnsi="Arial" w:cs="Arial"/>
          <w:sz w:val="20"/>
          <w:szCs w:val="20"/>
        </w:rPr>
      </w:pPr>
      <w:r w:rsidRPr="004E7FB0">
        <w:rPr>
          <w:rFonts w:ascii="Arial" w:hAnsi="Arial" w:cs="Arial"/>
          <w:kern w:val="3"/>
          <w:sz w:val="20"/>
          <w:szCs w:val="20"/>
        </w:rPr>
        <w:t>The headings of the clauses are for convenience of reference only and cannot be used for the interpretation of the terms of the contract.</w:t>
      </w:r>
    </w:p>
    <w:p w14:paraId="126B28F4" w14:textId="77777777" w:rsidR="002865EA" w:rsidRPr="004E7FB0" w:rsidRDefault="002865EA" w:rsidP="00F71153">
      <w:pPr>
        <w:pStyle w:val="Sarakstarindkopa"/>
        <w:numPr>
          <w:ilvl w:val="1"/>
          <w:numId w:val="32"/>
        </w:numPr>
        <w:tabs>
          <w:tab w:val="left" w:pos="567"/>
        </w:tabs>
        <w:ind w:left="426" w:hanging="426"/>
        <w:jc w:val="both"/>
        <w:rPr>
          <w:rFonts w:ascii="Arial" w:hAnsi="Arial" w:cs="Arial"/>
          <w:sz w:val="20"/>
          <w:szCs w:val="20"/>
        </w:rPr>
      </w:pPr>
      <w:r w:rsidRPr="004E7FB0">
        <w:rPr>
          <w:rFonts w:ascii="Arial" w:hAnsi="Arial" w:cs="Arial"/>
          <w:kern w:val="3"/>
          <w:sz w:val="20"/>
          <w:szCs w:val="20"/>
        </w:rPr>
        <w:t>In the event that any provision of the Contract is or becomes contrary to law, the Parties will only enforce the provision of the Contract that is in accordance with law, and will replace the contrary provision of the Contract with an analogous provision that is in accordance with law to the extent possible.</w:t>
      </w:r>
      <w:bookmarkStart w:id="12" w:name="_Hlk509907668"/>
    </w:p>
    <w:p w14:paraId="340ECEBD" w14:textId="0F98F6A5" w:rsidR="002865EA" w:rsidRPr="004E7FB0" w:rsidRDefault="002865EA" w:rsidP="00F71153">
      <w:pPr>
        <w:pStyle w:val="Sarakstarindkopa"/>
        <w:numPr>
          <w:ilvl w:val="1"/>
          <w:numId w:val="32"/>
        </w:numPr>
        <w:tabs>
          <w:tab w:val="left" w:pos="567"/>
        </w:tabs>
        <w:ind w:left="426" w:hanging="426"/>
        <w:jc w:val="both"/>
        <w:rPr>
          <w:rFonts w:ascii="Arial" w:hAnsi="Arial" w:cs="Arial"/>
          <w:sz w:val="20"/>
          <w:szCs w:val="20"/>
        </w:rPr>
      </w:pPr>
      <w:r w:rsidRPr="004E7FB0">
        <w:rPr>
          <w:rFonts w:ascii="Arial" w:hAnsi="Arial" w:cs="Arial"/>
          <w:kern w:val="3"/>
          <w:sz w:val="20"/>
          <w:szCs w:val="20"/>
        </w:rPr>
        <w:t>The Parties shall promptly notify each other in writing of any change in the particulars by a letter signed by the person of the Party having the right of representation (</w:t>
      </w:r>
      <w:r w:rsidR="00461DB3" w:rsidRPr="004E7FB0">
        <w:rPr>
          <w:rFonts w:ascii="Arial" w:hAnsi="Arial" w:cs="Arial"/>
          <w:kern w:val="3"/>
          <w:sz w:val="20"/>
          <w:szCs w:val="20"/>
        </w:rPr>
        <w:t>authorized</w:t>
      </w:r>
      <w:r w:rsidRPr="004E7FB0">
        <w:rPr>
          <w:rFonts w:ascii="Arial" w:hAnsi="Arial" w:cs="Arial"/>
          <w:kern w:val="3"/>
          <w:sz w:val="20"/>
          <w:szCs w:val="20"/>
        </w:rPr>
        <w:t xml:space="preserve"> signatory) in the company.</w:t>
      </w:r>
      <w:bookmarkEnd w:id="12"/>
    </w:p>
    <w:p w14:paraId="371E080B" w14:textId="77777777" w:rsidR="002865EA" w:rsidRPr="004E7FB0" w:rsidRDefault="002865EA" w:rsidP="00F71153">
      <w:pPr>
        <w:pStyle w:val="Sarakstarindkopa"/>
        <w:numPr>
          <w:ilvl w:val="1"/>
          <w:numId w:val="32"/>
        </w:numPr>
        <w:tabs>
          <w:tab w:val="left" w:pos="567"/>
        </w:tabs>
        <w:ind w:left="426" w:hanging="426"/>
        <w:jc w:val="both"/>
        <w:rPr>
          <w:rFonts w:ascii="Arial" w:hAnsi="Arial" w:cs="Arial"/>
          <w:sz w:val="20"/>
          <w:szCs w:val="20"/>
        </w:rPr>
      </w:pPr>
      <w:r w:rsidRPr="004E7FB0">
        <w:rPr>
          <w:rFonts w:ascii="Arial" w:hAnsi="Arial" w:cs="Arial"/>
          <w:bCs/>
          <w:sz w:val="20"/>
          <w:szCs w:val="20"/>
        </w:rPr>
        <w:t>The Parties agree that any notice, request or other information and communication to be given or required or permitted under this Agreement shall be in writing and shall be deemed to have been given if it:</w:t>
      </w:r>
    </w:p>
    <w:p w14:paraId="1627709B" w14:textId="2BC6CB62" w:rsidR="002865EA" w:rsidRPr="004E7FB0" w:rsidRDefault="00F71153" w:rsidP="002865EA">
      <w:pPr>
        <w:pStyle w:val="Standard"/>
        <w:ind w:left="993" w:right="-2" w:hanging="709"/>
        <w:jc w:val="both"/>
        <w:rPr>
          <w:rFonts w:ascii="Arial" w:hAnsi="Arial" w:cs="Arial"/>
          <w:color w:val="auto"/>
          <w:sz w:val="20"/>
          <w:szCs w:val="20"/>
          <w:lang w:val="en-US"/>
        </w:rPr>
      </w:pPr>
      <w:r w:rsidRPr="004E7FB0">
        <w:rPr>
          <w:rFonts w:ascii="Arial" w:hAnsi="Arial" w:cs="Arial"/>
          <w:bCs/>
          <w:color w:val="auto"/>
          <w:sz w:val="20"/>
          <w:szCs w:val="20"/>
          <w:lang w:val="en-US"/>
        </w:rPr>
        <w:t>10</w:t>
      </w:r>
      <w:r w:rsidR="002865EA" w:rsidRPr="004E7FB0">
        <w:rPr>
          <w:rFonts w:ascii="Arial" w:hAnsi="Arial" w:cs="Arial"/>
          <w:bCs/>
          <w:color w:val="auto"/>
          <w:sz w:val="20"/>
          <w:szCs w:val="20"/>
          <w:lang w:val="en-US"/>
        </w:rPr>
        <w:t>.8.1.</w:t>
      </w:r>
      <w:r w:rsidR="002865EA" w:rsidRPr="004E7FB0">
        <w:rPr>
          <w:rFonts w:ascii="Arial" w:hAnsi="Arial" w:cs="Arial"/>
          <w:bCs/>
          <w:color w:val="auto"/>
          <w:sz w:val="20"/>
          <w:szCs w:val="20"/>
          <w:lang w:val="en-US"/>
        </w:rPr>
        <w:tab/>
        <w:t>have been hand-delivered or delivered by a courier or delivery service provider on the date of actual delivery, as evidenced by the other Party's acknowledgement of receipt of the document; or</w:t>
      </w:r>
    </w:p>
    <w:p w14:paraId="02179F49" w14:textId="1E9794B2" w:rsidR="002865EA" w:rsidRPr="004E7FB0" w:rsidRDefault="00F71153" w:rsidP="002865EA">
      <w:pPr>
        <w:pStyle w:val="Standard"/>
        <w:ind w:left="993" w:right="-2" w:hanging="709"/>
        <w:jc w:val="both"/>
        <w:rPr>
          <w:rFonts w:ascii="Arial" w:hAnsi="Arial" w:cs="Arial"/>
          <w:color w:val="auto"/>
          <w:sz w:val="20"/>
          <w:szCs w:val="20"/>
          <w:lang w:val="en-US"/>
        </w:rPr>
      </w:pPr>
      <w:r w:rsidRPr="004E7FB0">
        <w:rPr>
          <w:rFonts w:ascii="Arial" w:hAnsi="Arial" w:cs="Arial"/>
          <w:bCs/>
          <w:color w:val="auto"/>
          <w:sz w:val="20"/>
          <w:szCs w:val="20"/>
          <w:lang w:val="en-US"/>
        </w:rPr>
        <w:t>10</w:t>
      </w:r>
      <w:r w:rsidR="002865EA" w:rsidRPr="004E7FB0">
        <w:rPr>
          <w:rFonts w:ascii="Arial" w:hAnsi="Arial" w:cs="Arial"/>
          <w:bCs/>
          <w:color w:val="auto"/>
          <w:sz w:val="20"/>
          <w:szCs w:val="20"/>
          <w:lang w:val="en-US"/>
        </w:rPr>
        <w:t>.8.2.</w:t>
      </w:r>
      <w:r w:rsidR="002865EA" w:rsidRPr="004E7FB0">
        <w:rPr>
          <w:rFonts w:ascii="Arial" w:hAnsi="Arial" w:cs="Arial"/>
          <w:bCs/>
          <w:color w:val="auto"/>
          <w:sz w:val="20"/>
          <w:szCs w:val="20"/>
          <w:lang w:val="en-US"/>
        </w:rPr>
        <w:tab/>
        <w:t>are sent by registered post to the address of the other Party specified in the particulars of the contract on the seventh day after the date of acceptance of the registered post as shown by the post office stamp; or</w:t>
      </w:r>
    </w:p>
    <w:p w14:paraId="5F46771A" w14:textId="2CD868DE" w:rsidR="002865EA" w:rsidRPr="004E7FB0" w:rsidRDefault="00F71153" w:rsidP="002865EA">
      <w:pPr>
        <w:pStyle w:val="Standard"/>
        <w:ind w:left="993" w:right="-2" w:hanging="709"/>
        <w:jc w:val="both"/>
        <w:rPr>
          <w:rFonts w:ascii="Arial" w:hAnsi="Arial" w:cs="Arial"/>
          <w:color w:val="auto"/>
          <w:sz w:val="20"/>
          <w:szCs w:val="20"/>
          <w:lang w:val="en-US"/>
        </w:rPr>
      </w:pPr>
      <w:r w:rsidRPr="004E7FB0">
        <w:rPr>
          <w:rFonts w:ascii="Arial" w:hAnsi="Arial" w:cs="Arial"/>
          <w:bCs/>
          <w:color w:val="auto"/>
          <w:sz w:val="20"/>
          <w:szCs w:val="20"/>
          <w:lang w:val="en-US"/>
        </w:rPr>
        <w:t>10</w:t>
      </w:r>
      <w:r w:rsidR="002865EA" w:rsidRPr="004E7FB0">
        <w:rPr>
          <w:rFonts w:ascii="Arial" w:hAnsi="Arial" w:cs="Arial"/>
          <w:bCs/>
          <w:color w:val="auto"/>
          <w:sz w:val="20"/>
          <w:szCs w:val="20"/>
          <w:lang w:val="en-US"/>
        </w:rPr>
        <w:t>.8.3.</w:t>
      </w:r>
      <w:r w:rsidR="002865EA" w:rsidRPr="004E7FB0">
        <w:rPr>
          <w:rFonts w:ascii="Arial" w:hAnsi="Arial" w:cs="Arial"/>
          <w:bCs/>
          <w:color w:val="auto"/>
          <w:sz w:val="20"/>
          <w:szCs w:val="20"/>
          <w:lang w:val="en-US"/>
        </w:rPr>
        <w:tab/>
        <w:t>if sent by e-mail to the e-mail address of the other Party specified in the contract particulars, on the second working day following that on which it is sent.</w:t>
      </w:r>
    </w:p>
    <w:p w14:paraId="2D541A82" w14:textId="79153A35" w:rsidR="002865EA" w:rsidRPr="004E7FB0" w:rsidRDefault="00F71153" w:rsidP="00F71153">
      <w:pPr>
        <w:ind w:left="567" w:right="-2" w:hanging="567"/>
        <w:jc w:val="both"/>
        <w:rPr>
          <w:rFonts w:ascii="Arial" w:hAnsi="Arial" w:cs="Arial"/>
          <w:sz w:val="20"/>
          <w:szCs w:val="20"/>
          <w:lang w:eastAsia="lv-LV"/>
        </w:rPr>
      </w:pPr>
      <w:r w:rsidRPr="004E7FB0">
        <w:rPr>
          <w:rFonts w:ascii="Arial" w:hAnsi="Arial" w:cs="Arial"/>
          <w:sz w:val="20"/>
          <w:szCs w:val="20"/>
          <w:lang w:eastAsia="lv-LV"/>
        </w:rPr>
        <w:t>10</w:t>
      </w:r>
      <w:r w:rsidR="002865EA" w:rsidRPr="004E7FB0">
        <w:rPr>
          <w:rFonts w:ascii="Arial" w:hAnsi="Arial" w:cs="Arial"/>
          <w:sz w:val="20"/>
          <w:szCs w:val="20"/>
          <w:lang w:eastAsia="lv-LV"/>
        </w:rPr>
        <w:t>.9.</w:t>
      </w:r>
      <w:r w:rsidR="002865EA" w:rsidRPr="004E7FB0">
        <w:rPr>
          <w:rFonts w:ascii="Arial" w:hAnsi="Arial" w:cs="Arial"/>
          <w:sz w:val="20"/>
          <w:szCs w:val="20"/>
          <w:lang w:eastAsia="lv-LV"/>
        </w:rPr>
        <w:tab/>
        <w:t xml:space="preserve">In the cases referred to in Clause </w:t>
      </w:r>
      <w:r w:rsidRPr="004E7FB0">
        <w:rPr>
          <w:rFonts w:ascii="Arial" w:hAnsi="Arial" w:cs="Arial"/>
          <w:sz w:val="20"/>
          <w:szCs w:val="20"/>
          <w:lang w:eastAsia="lv-LV"/>
        </w:rPr>
        <w:t>10</w:t>
      </w:r>
      <w:r w:rsidR="002865EA" w:rsidRPr="004E7FB0">
        <w:rPr>
          <w:rFonts w:ascii="Arial" w:hAnsi="Arial" w:cs="Arial"/>
          <w:sz w:val="20"/>
          <w:szCs w:val="20"/>
          <w:lang w:eastAsia="lv-LV"/>
        </w:rPr>
        <w:t>.8 of the Agreement, if documents are submitted in accordance with the above on a day other than a working day or after normal working hours, they shall be deemed to have been received on the next working day</w:t>
      </w:r>
      <w:r w:rsidR="00E752F6" w:rsidRPr="004E7FB0">
        <w:rPr>
          <w:rFonts w:ascii="Arial" w:hAnsi="Arial" w:cs="Arial"/>
          <w:sz w:val="20"/>
          <w:szCs w:val="20"/>
          <w:lang w:eastAsia="lv-LV"/>
        </w:rPr>
        <w:t xml:space="preserve">. </w:t>
      </w:r>
      <w:r w:rsidR="00083E3A" w:rsidRPr="004E7FB0">
        <w:rPr>
          <w:rFonts w:ascii="Arial" w:hAnsi="Arial" w:cs="Arial"/>
          <w:sz w:val="20"/>
          <w:szCs w:val="20"/>
          <w:lang w:eastAsia="lv-LV"/>
        </w:rPr>
        <w:t>For the purposes of the Contract, a working day shall mean a day from Monday to Friday, except if the day in question is a holiday or public holiday in accordance with the laws and regulations of the Republic of Latvia</w:t>
      </w:r>
      <w:r w:rsidR="002865EA" w:rsidRPr="004E7FB0">
        <w:rPr>
          <w:rFonts w:ascii="Arial" w:hAnsi="Arial" w:cs="Arial"/>
          <w:sz w:val="20"/>
          <w:szCs w:val="20"/>
          <w:lang w:eastAsia="lv-LV"/>
        </w:rPr>
        <w:t>.</w:t>
      </w:r>
    </w:p>
    <w:p w14:paraId="0E89B396" w14:textId="12949EE4" w:rsidR="002865EA" w:rsidRPr="004E7FB0" w:rsidRDefault="00F71153" w:rsidP="00F71153">
      <w:pPr>
        <w:ind w:left="567" w:right="-2" w:hanging="567"/>
        <w:jc w:val="both"/>
        <w:rPr>
          <w:rFonts w:ascii="Arial" w:hAnsi="Arial" w:cs="Arial"/>
          <w:b/>
          <w:sz w:val="20"/>
          <w:szCs w:val="20"/>
        </w:rPr>
      </w:pPr>
      <w:r w:rsidRPr="004E7FB0">
        <w:rPr>
          <w:rFonts w:ascii="Arial" w:hAnsi="Arial" w:cs="Arial"/>
          <w:sz w:val="20"/>
          <w:szCs w:val="20"/>
          <w:lang w:eastAsia="lv-LV"/>
        </w:rPr>
        <w:t>10</w:t>
      </w:r>
      <w:r w:rsidR="002865EA" w:rsidRPr="004E7FB0">
        <w:rPr>
          <w:rFonts w:ascii="Arial" w:hAnsi="Arial" w:cs="Arial"/>
          <w:sz w:val="20"/>
          <w:szCs w:val="20"/>
          <w:lang w:eastAsia="lv-LV"/>
        </w:rPr>
        <w:t>.10.</w:t>
      </w:r>
      <w:r w:rsidR="002865EA" w:rsidRPr="004E7FB0">
        <w:rPr>
          <w:rFonts w:ascii="Arial" w:hAnsi="Arial" w:cs="Arial"/>
          <w:sz w:val="20"/>
          <w:szCs w:val="20"/>
          <w:lang w:eastAsia="lv-LV"/>
        </w:rPr>
        <w:tab/>
        <w:t>The Agreement shall be drawn up in electronic form and signed with a secure electronic signature containing a time stamp. The date of signature of the Agreement shall be the date of the last signed time stamp.</w:t>
      </w:r>
    </w:p>
    <w:p w14:paraId="53BB4A79" w14:textId="6211714C" w:rsidR="002865EA" w:rsidRPr="004E7FB0" w:rsidRDefault="00F71153" w:rsidP="002865EA">
      <w:pPr>
        <w:pStyle w:val="Standard"/>
        <w:tabs>
          <w:tab w:val="left" w:pos="709"/>
        </w:tabs>
        <w:ind w:left="567" w:right="-2" w:hanging="567"/>
        <w:jc w:val="both"/>
        <w:rPr>
          <w:rFonts w:ascii="Arial" w:hAnsi="Arial" w:cs="Arial"/>
          <w:color w:val="auto"/>
          <w:sz w:val="20"/>
          <w:szCs w:val="20"/>
          <w:lang w:val="en-US"/>
        </w:rPr>
      </w:pPr>
      <w:r w:rsidRPr="004E7FB0">
        <w:rPr>
          <w:rFonts w:ascii="Arial" w:hAnsi="Arial" w:cs="Arial"/>
          <w:color w:val="auto"/>
          <w:sz w:val="20"/>
          <w:szCs w:val="20"/>
          <w:lang w:val="en-US"/>
        </w:rPr>
        <w:t>10</w:t>
      </w:r>
      <w:r w:rsidR="002865EA" w:rsidRPr="004E7FB0">
        <w:rPr>
          <w:rFonts w:ascii="Arial" w:hAnsi="Arial" w:cs="Arial"/>
          <w:color w:val="auto"/>
          <w:sz w:val="20"/>
          <w:szCs w:val="20"/>
          <w:lang w:val="en-US"/>
        </w:rPr>
        <w:t>.11.</w:t>
      </w:r>
      <w:r w:rsidR="002865EA" w:rsidRPr="004E7FB0">
        <w:rPr>
          <w:rFonts w:ascii="Arial" w:hAnsi="Arial" w:cs="Arial"/>
          <w:color w:val="auto"/>
          <w:sz w:val="20"/>
          <w:szCs w:val="20"/>
          <w:lang w:val="en-US"/>
        </w:rPr>
        <w:tab/>
        <w:t xml:space="preserve">The Contract shall have the following Annexes, which shall form an </w:t>
      </w:r>
      <w:r w:rsidR="001A5B37" w:rsidRPr="004E7FB0">
        <w:rPr>
          <w:rFonts w:ascii="Arial" w:hAnsi="Arial" w:cs="Arial"/>
          <w:color w:val="auto"/>
          <w:sz w:val="20"/>
          <w:szCs w:val="20"/>
          <w:lang w:val="en-US"/>
        </w:rPr>
        <w:t>integral part thereof</w:t>
      </w:r>
      <w:r w:rsidR="002865EA" w:rsidRPr="004E7FB0">
        <w:rPr>
          <w:rFonts w:ascii="Arial" w:hAnsi="Arial" w:cs="Arial"/>
          <w:color w:val="auto"/>
          <w:sz w:val="20"/>
          <w:szCs w:val="20"/>
          <w:lang w:val="en-US"/>
        </w:rPr>
        <w:t>:</w:t>
      </w:r>
    </w:p>
    <w:p w14:paraId="5324DAA6" w14:textId="24A148DE" w:rsidR="002865EA" w:rsidRPr="004E7FB0" w:rsidRDefault="00F71153" w:rsidP="002865EA">
      <w:pPr>
        <w:tabs>
          <w:tab w:val="left" w:pos="426"/>
          <w:tab w:val="left" w:pos="1134"/>
        </w:tabs>
        <w:ind w:firstLine="567"/>
        <w:rPr>
          <w:rFonts w:ascii="Arial" w:hAnsi="Arial" w:cs="Arial"/>
          <w:sz w:val="20"/>
          <w:szCs w:val="20"/>
        </w:rPr>
      </w:pPr>
      <w:r w:rsidRPr="004E7FB0">
        <w:rPr>
          <w:rFonts w:ascii="Arial" w:hAnsi="Arial" w:cs="Arial"/>
          <w:sz w:val="20"/>
          <w:szCs w:val="20"/>
        </w:rPr>
        <w:t>10</w:t>
      </w:r>
      <w:r w:rsidR="002865EA" w:rsidRPr="004E7FB0">
        <w:rPr>
          <w:rFonts w:ascii="Arial" w:hAnsi="Arial" w:cs="Arial"/>
          <w:sz w:val="20"/>
          <w:szCs w:val="20"/>
        </w:rPr>
        <w:t>.11.1.</w:t>
      </w:r>
      <w:r w:rsidR="002865EA" w:rsidRPr="004E7FB0">
        <w:rPr>
          <w:rFonts w:ascii="Arial" w:hAnsi="Arial" w:cs="Arial"/>
          <w:sz w:val="20"/>
          <w:szCs w:val="20"/>
        </w:rPr>
        <w:tab/>
      </w:r>
      <w:r w:rsidR="001A5B37" w:rsidRPr="004E7FB0">
        <w:rPr>
          <w:rFonts w:ascii="Arial" w:hAnsi="Arial" w:cs="Arial"/>
          <w:sz w:val="20"/>
          <w:szCs w:val="20"/>
        </w:rPr>
        <w:t xml:space="preserve">Annex </w:t>
      </w:r>
      <w:r w:rsidR="002865EA" w:rsidRPr="004E7FB0">
        <w:rPr>
          <w:rFonts w:ascii="Arial" w:hAnsi="Arial" w:cs="Arial"/>
          <w:sz w:val="20"/>
          <w:szCs w:val="20"/>
        </w:rPr>
        <w:t>1 - Technical Specification</w:t>
      </w:r>
      <w:r w:rsidR="002865EA" w:rsidRPr="004E7FB0">
        <w:rPr>
          <w:rFonts w:ascii="Arial" w:hAnsi="Arial" w:cs="Arial"/>
          <w:sz w:val="20"/>
          <w:szCs w:val="20"/>
          <w:lang w:eastAsia="lv-LV"/>
        </w:rPr>
        <w:t>;</w:t>
      </w:r>
    </w:p>
    <w:p w14:paraId="47E4F236" w14:textId="176E4D30" w:rsidR="002865EA" w:rsidRPr="004E7FB0" w:rsidRDefault="00F71153" w:rsidP="001A5B37">
      <w:pPr>
        <w:pStyle w:val="Standard"/>
        <w:tabs>
          <w:tab w:val="left" w:pos="1134"/>
        </w:tabs>
        <w:ind w:left="567" w:right="-2"/>
        <w:jc w:val="both"/>
        <w:rPr>
          <w:rFonts w:ascii="Arial" w:hAnsi="Arial" w:cs="Arial"/>
          <w:sz w:val="20"/>
          <w:szCs w:val="20"/>
          <w:lang w:val="en-US"/>
        </w:rPr>
      </w:pPr>
      <w:r w:rsidRPr="004E7FB0">
        <w:rPr>
          <w:rFonts w:ascii="Arial" w:hAnsi="Arial" w:cs="Arial"/>
          <w:color w:val="auto"/>
          <w:sz w:val="20"/>
          <w:szCs w:val="20"/>
          <w:lang w:val="en-US"/>
        </w:rPr>
        <w:t>10</w:t>
      </w:r>
      <w:r w:rsidR="002865EA" w:rsidRPr="004E7FB0">
        <w:rPr>
          <w:rFonts w:ascii="Arial" w:hAnsi="Arial" w:cs="Arial"/>
          <w:color w:val="auto"/>
          <w:sz w:val="20"/>
          <w:szCs w:val="20"/>
          <w:lang w:val="en-US"/>
        </w:rPr>
        <w:t>.11.2.</w:t>
      </w:r>
      <w:r w:rsidR="002865EA" w:rsidRPr="004E7FB0">
        <w:rPr>
          <w:rFonts w:ascii="Arial" w:hAnsi="Arial" w:cs="Arial"/>
          <w:color w:val="auto"/>
          <w:sz w:val="20"/>
          <w:szCs w:val="20"/>
          <w:lang w:val="en-US"/>
        </w:rPr>
        <w:tab/>
      </w:r>
      <w:r w:rsidR="001A5B37" w:rsidRPr="004E7FB0">
        <w:rPr>
          <w:rFonts w:ascii="Arial" w:hAnsi="Arial" w:cs="Arial"/>
          <w:color w:val="auto"/>
          <w:sz w:val="20"/>
          <w:szCs w:val="20"/>
          <w:lang w:val="en-US"/>
        </w:rPr>
        <w:t xml:space="preserve">Annex </w:t>
      </w:r>
      <w:r w:rsidR="002865EA" w:rsidRPr="004E7FB0">
        <w:rPr>
          <w:rFonts w:ascii="Arial" w:hAnsi="Arial" w:cs="Arial"/>
          <w:color w:val="auto"/>
          <w:sz w:val="20"/>
          <w:szCs w:val="20"/>
          <w:lang w:val="en-US"/>
        </w:rPr>
        <w:t xml:space="preserve">2 - </w:t>
      </w:r>
      <w:r w:rsidR="002865EA" w:rsidRPr="004E7FB0">
        <w:rPr>
          <w:rFonts w:ascii="Arial" w:hAnsi="Arial" w:cs="Arial"/>
          <w:sz w:val="20"/>
          <w:szCs w:val="20"/>
          <w:lang w:val="en-US"/>
        </w:rPr>
        <w:t>Schedule of works</w:t>
      </w:r>
      <w:r w:rsidR="001A5B37" w:rsidRPr="004E7FB0">
        <w:rPr>
          <w:rFonts w:ascii="Arial" w:hAnsi="Arial" w:cs="Arial"/>
          <w:sz w:val="20"/>
          <w:szCs w:val="20"/>
          <w:lang w:val="en-US"/>
        </w:rPr>
        <w:t>;</w:t>
      </w:r>
    </w:p>
    <w:p w14:paraId="2DEE7D96" w14:textId="614E2BFA" w:rsidR="001A5B37" w:rsidRPr="004E7FB0" w:rsidRDefault="001A5B37" w:rsidP="001A5B37">
      <w:pPr>
        <w:pStyle w:val="Standard"/>
        <w:tabs>
          <w:tab w:val="left" w:pos="1418"/>
          <w:tab w:val="left" w:pos="1701"/>
        </w:tabs>
        <w:ind w:left="567" w:right="-2"/>
        <w:jc w:val="both"/>
        <w:rPr>
          <w:rFonts w:ascii="Arial" w:hAnsi="Arial" w:cs="Arial"/>
          <w:sz w:val="20"/>
          <w:szCs w:val="20"/>
          <w:lang w:val="en-US"/>
        </w:rPr>
      </w:pPr>
      <w:r w:rsidRPr="004E7FB0">
        <w:rPr>
          <w:rFonts w:ascii="Arial" w:hAnsi="Arial" w:cs="Arial"/>
          <w:sz w:val="20"/>
          <w:szCs w:val="20"/>
          <w:lang w:val="en-US"/>
        </w:rPr>
        <w:t>10.11.3. Annex 3 - Advance Payment and Security for Advance Payment [</w:t>
      </w:r>
      <w:r w:rsidRPr="004E7FB0">
        <w:rPr>
          <w:rFonts w:ascii="Arial" w:hAnsi="Arial" w:cs="Arial"/>
          <w:i/>
          <w:iCs/>
          <w:sz w:val="20"/>
          <w:szCs w:val="20"/>
          <w:lang w:val="en-US"/>
        </w:rPr>
        <w:t>if applicable</w:t>
      </w:r>
      <w:r w:rsidRPr="004E7FB0">
        <w:rPr>
          <w:rFonts w:ascii="Arial" w:hAnsi="Arial" w:cs="Arial"/>
          <w:sz w:val="20"/>
          <w:szCs w:val="20"/>
          <w:lang w:val="en-US"/>
        </w:rPr>
        <w:t>].</w:t>
      </w:r>
    </w:p>
    <w:p w14:paraId="17CBC812" w14:textId="77777777" w:rsidR="002865EA" w:rsidRPr="004E7FB0" w:rsidRDefault="002865EA" w:rsidP="002865EA">
      <w:pPr>
        <w:pStyle w:val="Standard"/>
        <w:ind w:left="426" w:right="-2" w:hanging="142"/>
        <w:jc w:val="both"/>
        <w:rPr>
          <w:rFonts w:ascii="Arial" w:hAnsi="Arial" w:cs="Arial"/>
          <w:color w:val="auto"/>
          <w:sz w:val="20"/>
          <w:szCs w:val="20"/>
          <w:lang w:val="en-US"/>
        </w:rPr>
      </w:pPr>
    </w:p>
    <w:p w14:paraId="154020CC" w14:textId="0BE41FC2" w:rsidR="002865EA" w:rsidRPr="004E7FB0" w:rsidRDefault="002865EA" w:rsidP="00423D40">
      <w:pPr>
        <w:pStyle w:val="Sarakstarindkopa"/>
        <w:numPr>
          <w:ilvl w:val="0"/>
          <w:numId w:val="32"/>
        </w:numPr>
        <w:tabs>
          <w:tab w:val="left" w:pos="284"/>
          <w:tab w:val="left" w:pos="426"/>
        </w:tabs>
        <w:ind w:left="0" w:firstLine="0"/>
        <w:jc w:val="center"/>
        <w:rPr>
          <w:rFonts w:ascii="Arial" w:hAnsi="Arial" w:cs="Arial"/>
          <w:b/>
          <w:sz w:val="20"/>
          <w:szCs w:val="20"/>
        </w:rPr>
      </w:pPr>
      <w:r w:rsidRPr="004E7FB0">
        <w:rPr>
          <w:rFonts w:ascii="Arial" w:hAnsi="Arial" w:cs="Arial"/>
          <w:b/>
          <w:sz w:val="20"/>
          <w:szCs w:val="20"/>
        </w:rPr>
        <w:t>Details of the Parties</w:t>
      </w: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4536"/>
      </w:tblGrid>
      <w:tr w:rsidR="002865EA" w:rsidRPr="004E7FB0" w14:paraId="0BFE4D41" w14:textId="77777777" w:rsidTr="003B2142">
        <w:trPr>
          <w:trHeight w:val="522"/>
          <w:tblHeader/>
          <w:tblCellSpacing w:w="15" w:type="dxa"/>
        </w:trPr>
        <w:tc>
          <w:tcPr>
            <w:tcW w:w="4770" w:type="dxa"/>
            <w:shd w:val="clear" w:color="auto" w:fill="D9D9D9" w:themeFill="background1" w:themeFillShade="D9"/>
            <w:vAlign w:val="center"/>
            <w:hideMark/>
          </w:tcPr>
          <w:p w14:paraId="240CAE37" w14:textId="50BEAB39" w:rsidR="002865EA" w:rsidRPr="004E7FB0" w:rsidRDefault="002865EA" w:rsidP="00423D40">
            <w:pPr>
              <w:pStyle w:val="Sarakstarindkopa"/>
              <w:numPr>
                <w:ilvl w:val="1"/>
                <w:numId w:val="32"/>
              </w:numPr>
              <w:ind w:left="0" w:firstLine="0"/>
              <w:jc w:val="center"/>
              <w:rPr>
                <w:rFonts w:ascii="Arial" w:hAnsi="Arial" w:cs="Arial"/>
                <w:sz w:val="20"/>
                <w:szCs w:val="20"/>
              </w:rPr>
            </w:pPr>
            <w:r w:rsidRPr="004E7FB0">
              <w:rPr>
                <w:rStyle w:val="Izteiksmgs"/>
                <w:rFonts w:ascii="Arial" w:hAnsi="Arial" w:cs="Arial"/>
                <w:sz w:val="20"/>
                <w:szCs w:val="20"/>
              </w:rPr>
              <w:t>Customer</w:t>
            </w:r>
          </w:p>
        </w:tc>
        <w:tc>
          <w:tcPr>
            <w:tcW w:w="4491" w:type="dxa"/>
            <w:shd w:val="clear" w:color="auto" w:fill="D9D9D9" w:themeFill="background1" w:themeFillShade="D9"/>
            <w:vAlign w:val="center"/>
            <w:hideMark/>
          </w:tcPr>
          <w:p w14:paraId="15843552" w14:textId="77777777" w:rsidR="002865EA" w:rsidRPr="004E7FB0" w:rsidRDefault="002865EA" w:rsidP="00423D40">
            <w:pPr>
              <w:pStyle w:val="Sarakstarindkopa"/>
              <w:numPr>
                <w:ilvl w:val="1"/>
                <w:numId w:val="32"/>
              </w:numPr>
              <w:ind w:left="0" w:hanging="13"/>
              <w:jc w:val="center"/>
              <w:rPr>
                <w:rFonts w:ascii="Arial" w:hAnsi="Arial" w:cs="Arial"/>
                <w:b/>
                <w:bCs/>
                <w:sz w:val="20"/>
                <w:szCs w:val="20"/>
              </w:rPr>
            </w:pPr>
            <w:r w:rsidRPr="004E7FB0">
              <w:rPr>
                <w:rStyle w:val="Izteiksmgs"/>
                <w:rFonts w:ascii="Arial" w:hAnsi="Arial" w:cs="Arial"/>
                <w:sz w:val="20"/>
                <w:szCs w:val="20"/>
              </w:rPr>
              <w:t>Entrepreneur</w:t>
            </w:r>
          </w:p>
        </w:tc>
      </w:tr>
      <w:tr w:rsidR="002865EA" w:rsidRPr="004E7FB0" w14:paraId="2E1AC204" w14:textId="77777777" w:rsidTr="003B2142">
        <w:trPr>
          <w:tblCellSpacing w:w="15" w:type="dxa"/>
        </w:trPr>
        <w:tc>
          <w:tcPr>
            <w:tcW w:w="4770" w:type="dxa"/>
            <w:vAlign w:val="center"/>
            <w:hideMark/>
          </w:tcPr>
          <w:p w14:paraId="35E66E83" w14:textId="77777777" w:rsidR="002865EA" w:rsidRPr="004E7FB0" w:rsidRDefault="002865EA" w:rsidP="00104F4B">
            <w:pPr>
              <w:rPr>
                <w:rFonts w:ascii="Arial" w:hAnsi="Arial" w:cs="Arial"/>
                <w:b/>
                <w:bCs/>
                <w:sz w:val="20"/>
                <w:szCs w:val="20"/>
              </w:rPr>
            </w:pPr>
            <w:r w:rsidRPr="004E7FB0">
              <w:rPr>
                <w:rFonts w:ascii="Arial" w:hAnsi="Arial" w:cs="Arial"/>
                <w:b/>
                <w:bCs/>
                <w:sz w:val="20"/>
                <w:szCs w:val="20"/>
              </w:rPr>
              <w:t xml:space="preserve">Limited liability company </w:t>
            </w:r>
          </w:p>
          <w:p w14:paraId="642A5E65" w14:textId="77777777" w:rsidR="002865EA" w:rsidRPr="004E7FB0" w:rsidRDefault="002865EA" w:rsidP="00104F4B">
            <w:pPr>
              <w:rPr>
                <w:rFonts w:ascii="Arial" w:hAnsi="Arial" w:cs="Arial"/>
                <w:b/>
                <w:bCs/>
                <w:sz w:val="20"/>
                <w:szCs w:val="20"/>
              </w:rPr>
            </w:pPr>
            <w:r w:rsidRPr="004E7FB0">
              <w:rPr>
                <w:rFonts w:ascii="Arial" w:hAnsi="Arial" w:cs="Arial"/>
                <w:b/>
                <w:bCs/>
                <w:sz w:val="20"/>
                <w:szCs w:val="20"/>
              </w:rPr>
              <w:t>"LDZ rolling stock service"</w:t>
            </w:r>
          </w:p>
        </w:tc>
        <w:tc>
          <w:tcPr>
            <w:tcW w:w="4491" w:type="dxa"/>
            <w:vAlign w:val="center"/>
          </w:tcPr>
          <w:p w14:paraId="48743B7B" w14:textId="77777777" w:rsidR="002865EA" w:rsidRPr="004E7FB0" w:rsidRDefault="002865EA" w:rsidP="00104F4B">
            <w:pPr>
              <w:rPr>
                <w:rFonts w:ascii="Arial" w:hAnsi="Arial" w:cs="Arial"/>
                <w:sz w:val="20"/>
                <w:szCs w:val="20"/>
              </w:rPr>
            </w:pPr>
          </w:p>
        </w:tc>
      </w:tr>
      <w:tr w:rsidR="002865EA" w:rsidRPr="004E7FB0" w14:paraId="75415D9A" w14:textId="77777777" w:rsidTr="003B2142">
        <w:trPr>
          <w:tblCellSpacing w:w="15" w:type="dxa"/>
        </w:trPr>
        <w:tc>
          <w:tcPr>
            <w:tcW w:w="4770" w:type="dxa"/>
            <w:vAlign w:val="center"/>
            <w:hideMark/>
          </w:tcPr>
          <w:p w14:paraId="5391CF3F" w14:textId="77777777" w:rsidR="002865EA" w:rsidRPr="004E7FB0" w:rsidRDefault="002865EA" w:rsidP="00104F4B">
            <w:pPr>
              <w:rPr>
                <w:rFonts w:ascii="Arial" w:hAnsi="Arial" w:cs="Arial"/>
                <w:sz w:val="20"/>
                <w:szCs w:val="20"/>
              </w:rPr>
            </w:pPr>
            <w:r w:rsidRPr="004E7FB0">
              <w:rPr>
                <w:rFonts w:ascii="Arial" w:hAnsi="Arial" w:cs="Arial"/>
                <w:sz w:val="20"/>
                <w:szCs w:val="20"/>
              </w:rPr>
              <w:t>Registration No: 40003788351</w:t>
            </w:r>
          </w:p>
        </w:tc>
        <w:tc>
          <w:tcPr>
            <w:tcW w:w="4491" w:type="dxa"/>
            <w:vAlign w:val="center"/>
            <w:hideMark/>
          </w:tcPr>
          <w:p w14:paraId="1BC87BC8" w14:textId="77777777" w:rsidR="002865EA" w:rsidRPr="004E7FB0" w:rsidRDefault="002865EA" w:rsidP="00104F4B">
            <w:pPr>
              <w:rPr>
                <w:rFonts w:ascii="Arial" w:hAnsi="Arial" w:cs="Arial"/>
                <w:sz w:val="20"/>
                <w:szCs w:val="20"/>
              </w:rPr>
            </w:pPr>
            <w:r w:rsidRPr="004E7FB0">
              <w:rPr>
                <w:rFonts w:ascii="Arial" w:hAnsi="Arial" w:cs="Arial"/>
                <w:sz w:val="20"/>
                <w:szCs w:val="20"/>
              </w:rPr>
              <w:t>Registration No: _______________</w:t>
            </w:r>
          </w:p>
        </w:tc>
      </w:tr>
      <w:tr w:rsidR="002865EA" w:rsidRPr="004E7FB0" w14:paraId="5185C9D3" w14:textId="77777777" w:rsidTr="003B2142">
        <w:trPr>
          <w:tblCellSpacing w:w="15" w:type="dxa"/>
        </w:trPr>
        <w:tc>
          <w:tcPr>
            <w:tcW w:w="4770" w:type="dxa"/>
            <w:vAlign w:val="center"/>
            <w:hideMark/>
          </w:tcPr>
          <w:p w14:paraId="67B0D4C1" w14:textId="77777777" w:rsidR="002865EA" w:rsidRPr="004E7FB0" w:rsidRDefault="002865EA" w:rsidP="00104F4B">
            <w:pPr>
              <w:rPr>
                <w:rFonts w:ascii="Arial" w:hAnsi="Arial" w:cs="Arial"/>
                <w:sz w:val="20"/>
                <w:szCs w:val="20"/>
              </w:rPr>
            </w:pPr>
            <w:r w:rsidRPr="004E7FB0">
              <w:rPr>
                <w:rFonts w:ascii="Arial" w:hAnsi="Arial" w:cs="Arial"/>
                <w:sz w:val="20"/>
                <w:szCs w:val="20"/>
              </w:rPr>
              <w:t xml:space="preserve">Registered office: 21 </w:t>
            </w:r>
            <w:proofErr w:type="spellStart"/>
            <w:r w:rsidRPr="004E7FB0">
              <w:rPr>
                <w:rFonts w:ascii="Arial" w:hAnsi="Arial" w:cs="Arial"/>
                <w:sz w:val="20"/>
                <w:szCs w:val="20"/>
              </w:rPr>
              <w:t>Vilhelma</w:t>
            </w:r>
            <w:proofErr w:type="spellEnd"/>
            <w:r w:rsidRPr="004E7FB0">
              <w:rPr>
                <w:rFonts w:ascii="Arial" w:hAnsi="Arial" w:cs="Arial"/>
                <w:sz w:val="20"/>
                <w:szCs w:val="20"/>
              </w:rPr>
              <w:t xml:space="preserve"> </w:t>
            </w:r>
            <w:proofErr w:type="spellStart"/>
            <w:r w:rsidRPr="004E7FB0">
              <w:rPr>
                <w:rFonts w:ascii="Arial" w:hAnsi="Arial" w:cs="Arial"/>
                <w:sz w:val="20"/>
                <w:szCs w:val="20"/>
              </w:rPr>
              <w:t>Purvīša</w:t>
            </w:r>
            <w:proofErr w:type="spellEnd"/>
            <w:r w:rsidRPr="004E7FB0">
              <w:rPr>
                <w:rFonts w:ascii="Arial" w:hAnsi="Arial" w:cs="Arial"/>
                <w:sz w:val="20"/>
                <w:szCs w:val="20"/>
              </w:rPr>
              <w:t xml:space="preserve"> Street, Riga, LV-1050, Latvia</w:t>
            </w:r>
          </w:p>
        </w:tc>
        <w:tc>
          <w:tcPr>
            <w:tcW w:w="4491" w:type="dxa"/>
            <w:vAlign w:val="center"/>
            <w:hideMark/>
          </w:tcPr>
          <w:p w14:paraId="05DEDB0A" w14:textId="77777777" w:rsidR="002865EA" w:rsidRPr="004E7FB0" w:rsidRDefault="002865EA" w:rsidP="00104F4B">
            <w:pPr>
              <w:rPr>
                <w:rFonts w:ascii="Arial" w:hAnsi="Arial" w:cs="Arial"/>
                <w:sz w:val="20"/>
                <w:szCs w:val="20"/>
              </w:rPr>
            </w:pPr>
            <w:r w:rsidRPr="004E7FB0">
              <w:rPr>
                <w:rFonts w:ascii="Arial" w:hAnsi="Arial" w:cs="Arial"/>
                <w:sz w:val="20"/>
                <w:szCs w:val="20"/>
              </w:rPr>
              <w:t>Legal address: _______________________</w:t>
            </w:r>
          </w:p>
        </w:tc>
      </w:tr>
      <w:tr w:rsidR="002865EA" w:rsidRPr="004E7FB0" w14:paraId="0E382B09" w14:textId="77777777" w:rsidTr="003B2142">
        <w:trPr>
          <w:tblCellSpacing w:w="15" w:type="dxa"/>
        </w:trPr>
        <w:tc>
          <w:tcPr>
            <w:tcW w:w="4770" w:type="dxa"/>
            <w:vAlign w:val="center"/>
            <w:hideMark/>
          </w:tcPr>
          <w:p w14:paraId="149C9087" w14:textId="77777777" w:rsidR="002865EA" w:rsidRPr="004E7FB0" w:rsidRDefault="002865EA" w:rsidP="00104F4B">
            <w:pPr>
              <w:rPr>
                <w:rFonts w:ascii="Arial" w:hAnsi="Arial" w:cs="Arial"/>
                <w:sz w:val="20"/>
                <w:szCs w:val="20"/>
              </w:rPr>
            </w:pPr>
            <w:r w:rsidRPr="004E7FB0">
              <w:rPr>
                <w:rFonts w:ascii="Arial" w:hAnsi="Arial" w:cs="Arial"/>
                <w:sz w:val="20"/>
                <w:szCs w:val="20"/>
              </w:rPr>
              <w:t>Current account LV26RIKO0000084909460</w:t>
            </w:r>
          </w:p>
        </w:tc>
        <w:tc>
          <w:tcPr>
            <w:tcW w:w="4491" w:type="dxa"/>
            <w:vAlign w:val="center"/>
            <w:hideMark/>
          </w:tcPr>
          <w:p w14:paraId="55613B98" w14:textId="77777777" w:rsidR="002865EA" w:rsidRPr="004E7FB0" w:rsidRDefault="002865EA" w:rsidP="00104F4B">
            <w:pPr>
              <w:rPr>
                <w:rFonts w:ascii="Arial" w:hAnsi="Arial" w:cs="Arial"/>
                <w:sz w:val="20"/>
                <w:szCs w:val="20"/>
              </w:rPr>
            </w:pPr>
            <w:r w:rsidRPr="004E7FB0">
              <w:rPr>
                <w:rFonts w:ascii="Arial" w:hAnsi="Arial" w:cs="Arial"/>
                <w:sz w:val="20"/>
                <w:szCs w:val="20"/>
              </w:rPr>
              <w:t>Current account: _______________________</w:t>
            </w:r>
          </w:p>
        </w:tc>
      </w:tr>
      <w:tr w:rsidR="002865EA" w:rsidRPr="004E7FB0" w14:paraId="7D7F0CE3" w14:textId="77777777" w:rsidTr="003B2142">
        <w:trPr>
          <w:tblCellSpacing w:w="15" w:type="dxa"/>
        </w:trPr>
        <w:tc>
          <w:tcPr>
            <w:tcW w:w="4770" w:type="dxa"/>
            <w:vAlign w:val="center"/>
            <w:hideMark/>
          </w:tcPr>
          <w:p w14:paraId="1BD7B291" w14:textId="77777777" w:rsidR="002865EA" w:rsidRPr="004E7FB0" w:rsidRDefault="002865EA" w:rsidP="00104F4B">
            <w:pPr>
              <w:rPr>
                <w:rFonts w:ascii="Arial" w:hAnsi="Arial" w:cs="Arial"/>
                <w:sz w:val="20"/>
                <w:szCs w:val="20"/>
              </w:rPr>
            </w:pPr>
            <w:r w:rsidRPr="004E7FB0">
              <w:rPr>
                <w:rFonts w:ascii="Arial" w:hAnsi="Arial" w:cs="Arial"/>
                <w:sz w:val="20"/>
                <w:szCs w:val="20"/>
              </w:rPr>
              <w:lastRenderedPageBreak/>
              <w:t>Bank: Luminor Bank AS Latvian branch</w:t>
            </w:r>
          </w:p>
        </w:tc>
        <w:tc>
          <w:tcPr>
            <w:tcW w:w="4491" w:type="dxa"/>
            <w:vAlign w:val="center"/>
            <w:hideMark/>
          </w:tcPr>
          <w:p w14:paraId="3CEA244A" w14:textId="77777777" w:rsidR="002865EA" w:rsidRPr="004E7FB0" w:rsidRDefault="002865EA" w:rsidP="00104F4B">
            <w:pPr>
              <w:rPr>
                <w:rFonts w:ascii="Arial" w:hAnsi="Arial" w:cs="Arial"/>
                <w:sz w:val="20"/>
                <w:szCs w:val="20"/>
              </w:rPr>
            </w:pPr>
            <w:r w:rsidRPr="004E7FB0">
              <w:rPr>
                <w:rFonts w:ascii="Arial" w:hAnsi="Arial" w:cs="Arial"/>
                <w:sz w:val="20"/>
                <w:szCs w:val="20"/>
              </w:rPr>
              <w:t>Bank: _______________</w:t>
            </w:r>
          </w:p>
        </w:tc>
      </w:tr>
      <w:tr w:rsidR="002865EA" w:rsidRPr="004E7FB0" w14:paraId="7D54E12F" w14:textId="77777777" w:rsidTr="003B2142">
        <w:trPr>
          <w:tblCellSpacing w:w="15" w:type="dxa"/>
        </w:trPr>
        <w:tc>
          <w:tcPr>
            <w:tcW w:w="4770" w:type="dxa"/>
            <w:vAlign w:val="center"/>
            <w:hideMark/>
          </w:tcPr>
          <w:p w14:paraId="0E1E50C9" w14:textId="77777777" w:rsidR="002865EA" w:rsidRPr="004E7FB0" w:rsidRDefault="002865EA" w:rsidP="00104F4B">
            <w:pPr>
              <w:rPr>
                <w:rFonts w:ascii="Arial" w:hAnsi="Arial" w:cs="Arial"/>
                <w:sz w:val="20"/>
                <w:szCs w:val="20"/>
              </w:rPr>
            </w:pPr>
            <w:r w:rsidRPr="004E7FB0">
              <w:rPr>
                <w:rFonts w:ascii="Arial" w:hAnsi="Arial" w:cs="Arial"/>
                <w:sz w:val="20"/>
                <w:szCs w:val="20"/>
              </w:rPr>
              <w:t>SWIFT code: RIKOLV2X</w:t>
            </w:r>
          </w:p>
        </w:tc>
        <w:tc>
          <w:tcPr>
            <w:tcW w:w="4491" w:type="dxa"/>
            <w:vAlign w:val="center"/>
            <w:hideMark/>
          </w:tcPr>
          <w:p w14:paraId="3C0DED49" w14:textId="77777777" w:rsidR="002865EA" w:rsidRPr="004E7FB0" w:rsidRDefault="002865EA" w:rsidP="00104F4B">
            <w:pPr>
              <w:rPr>
                <w:rFonts w:ascii="Arial" w:hAnsi="Arial" w:cs="Arial"/>
                <w:sz w:val="20"/>
                <w:szCs w:val="20"/>
              </w:rPr>
            </w:pPr>
            <w:r w:rsidRPr="004E7FB0">
              <w:rPr>
                <w:rFonts w:ascii="Arial" w:hAnsi="Arial" w:cs="Arial"/>
                <w:sz w:val="20"/>
                <w:szCs w:val="20"/>
              </w:rPr>
              <w:t>SWIFT code: _______________</w:t>
            </w:r>
          </w:p>
        </w:tc>
      </w:tr>
      <w:tr w:rsidR="002865EA" w:rsidRPr="004E7FB0" w14:paraId="6FA75663" w14:textId="77777777" w:rsidTr="003B2142">
        <w:trPr>
          <w:tblCellSpacing w:w="15" w:type="dxa"/>
        </w:trPr>
        <w:tc>
          <w:tcPr>
            <w:tcW w:w="4770" w:type="dxa"/>
            <w:vAlign w:val="center"/>
            <w:hideMark/>
          </w:tcPr>
          <w:p w14:paraId="3C4FB5D8" w14:textId="77777777" w:rsidR="002865EA" w:rsidRPr="004E7FB0" w:rsidRDefault="002865EA" w:rsidP="00104F4B">
            <w:pPr>
              <w:rPr>
                <w:rFonts w:ascii="Arial" w:hAnsi="Arial" w:cs="Arial"/>
                <w:sz w:val="20"/>
                <w:szCs w:val="20"/>
              </w:rPr>
            </w:pPr>
            <w:r w:rsidRPr="004E7FB0">
              <w:rPr>
                <w:rFonts w:ascii="Arial" w:hAnsi="Arial" w:cs="Arial"/>
                <w:sz w:val="20"/>
                <w:szCs w:val="20"/>
              </w:rPr>
              <w:t>Phone: +371 67232853</w:t>
            </w:r>
          </w:p>
        </w:tc>
        <w:tc>
          <w:tcPr>
            <w:tcW w:w="4491" w:type="dxa"/>
            <w:vAlign w:val="center"/>
            <w:hideMark/>
          </w:tcPr>
          <w:p w14:paraId="58FFFD5A" w14:textId="77777777" w:rsidR="002865EA" w:rsidRPr="004E7FB0" w:rsidRDefault="002865EA" w:rsidP="00104F4B">
            <w:pPr>
              <w:rPr>
                <w:rFonts w:ascii="Arial" w:hAnsi="Arial" w:cs="Arial"/>
                <w:sz w:val="20"/>
                <w:szCs w:val="20"/>
              </w:rPr>
            </w:pPr>
            <w:r w:rsidRPr="004E7FB0">
              <w:rPr>
                <w:rFonts w:ascii="Arial" w:hAnsi="Arial" w:cs="Arial"/>
                <w:sz w:val="20"/>
                <w:szCs w:val="20"/>
              </w:rPr>
              <w:t>Phone: +371 ______________</w:t>
            </w:r>
          </w:p>
        </w:tc>
      </w:tr>
      <w:tr w:rsidR="002865EA" w:rsidRPr="004E7FB0" w14:paraId="65EDEEFD" w14:textId="77777777" w:rsidTr="003B2142">
        <w:trPr>
          <w:tblCellSpacing w:w="15" w:type="dxa"/>
        </w:trPr>
        <w:tc>
          <w:tcPr>
            <w:tcW w:w="4770" w:type="dxa"/>
            <w:vAlign w:val="center"/>
            <w:hideMark/>
          </w:tcPr>
          <w:p w14:paraId="01A9F500" w14:textId="77777777" w:rsidR="002865EA" w:rsidRPr="004E7FB0" w:rsidRDefault="002865EA" w:rsidP="00104F4B">
            <w:pPr>
              <w:rPr>
                <w:rFonts w:ascii="Arial" w:hAnsi="Arial" w:cs="Arial"/>
                <w:sz w:val="20"/>
                <w:szCs w:val="20"/>
              </w:rPr>
            </w:pPr>
            <w:r w:rsidRPr="004E7FB0">
              <w:rPr>
                <w:rFonts w:ascii="Arial" w:hAnsi="Arial" w:cs="Arial"/>
                <w:sz w:val="20"/>
                <w:szCs w:val="20"/>
              </w:rPr>
              <w:t>E-mail: ldz_rss@ldz.lv</w:t>
            </w:r>
          </w:p>
        </w:tc>
        <w:tc>
          <w:tcPr>
            <w:tcW w:w="4491" w:type="dxa"/>
            <w:vAlign w:val="center"/>
            <w:hideMark/>
          </w:tcPr>
          <w:p w14:paraId="7028BD2A" w14:textId="77777777" w:rsidR="002865EA" w:rsidRPr="004E7FB0" w:rsidRDefault="002865EA" w:rsidP="00104F4B">
            <w:pPr>
              <w:rPr>
                <w:rFonts w:ascii="Arial" w:hAnsi="Arial" w:cs="Arial"/>
                <w:sz w:val="20"/>
                <w:szCs w:val="20"/>
              </w:rPr>
            </w:pPr>
            <w:r w:rsidRPr="004E7FB0">
              <w:rPr>
                <w:rFonts w:ascii="Arial" w:hAnsi="Arial" w:cs="Arial"/>
                <w:sz w:val="20"/>
                <w:szCs w:val="20"/>
              </w:rPr>
              <w:t>E-pasts: _______________________</w:t>
            </w:r>
          </w:p>
        </w:tc>
      </w:tr>
    </w:tbl>
    <w:p w14:paraId="25AA066B" w14:textId="49A30E32" w:rsidR="002865EA" w:rsidRPr="004E7FB0" w:rsidRDefault="002865EA" w:rsidP="003B2142">
      <w:pPr>
        <w:jc w:val="center"/>
        <w:rPr>
          <w:rFonts w:ascii="Arial" w:hAnsi="Arial" w:cs="Arial"/>
          <w:b/>
          <w:bCs/>
          <w:vanish/>
          <w:sz w:val="20"/>
          <w:szCs w:val="20"/>
        </w:rPr>
      </w:pPr>
      <w:r w:rsidRPr="004E7FB0">
        <w:rPr>
          <w:rFonts w:ascii="Arial" w:hAnsi="Arial" w:cs="Arial"/>
          <w:b/>
          <w:bCs/>
          <w:vanish/>
          <w:sz w:val="20"/>
          <w:szCs w:val="20"/>
        </w:rPr>
        <w:t>Signatures: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8"/>
        <w:gridCol w:w="4111"/>
      </w:tblGrid>
      <w:tr w:rsidR="002865EA" w:rsidRPr="004E7FB0" w14:paraId="7B2FDC7D" w14:textId="77777777" w:rsidTr="00104F4B">
        <w:trPr>
          <w:tblCellSpacing w:w="15" w:type="dxa"/>
        </w:trPr>
        <w:tc>
          <w:tcPr>
            <w:tcW w:w="4633" w:type="dxa"/>
            <w:shd w:val="clear" w:color="auto" w:fill="D9D9D9" w:themeFill="background1" w:themeFillShade="D9"/>
            <w:vAlign w:val="center"/>
            <w:hideMark/>
          </w:tcPr>
          <w:p w14:paraId="09909381" w14:textId="77777777" w:rsidR="0065489C" w:rsidRPr="004E7FB0" w:rsidRDefault="0065489C" w:rsidP="0065489C">
            <w:pPr>
              <w:rPr>
                <w:rStyle w:val="Izteiksmgs"/>
                <w:rFonts w:ascii="Arial" w:hAnsi="Arial" w:cs="Arial"/>
                <w:sz w:val="20"/>
                <w:szCs w:val="20"/>
              </w:rPr>
            </w:pPr>
          </w:p>
          <w:p w14:paraId="06C4F211" w14:textId="69D7742B" w:rsidR="002865EA" w:rsidRPr="004E7FB0" w:rsidRDefault="002865EA" w:rsidP="0065489C">
            <w:pPr>
              <w:jc w:val="center"/>
              <w:rPr>
                <w:rFonts w:ascii="Arial" w:hAnsi="Arial" w:cs="Arial"/>
                <w:sz w:val="20"/>
                <w:szCs w:val="20"/>
              </w:rPr>
            </w:pPr>
            <w:r w:rsidRPr="004E7FB0">
              <w:rPr>
                <w:rStyle w:val="Izteiksmgs"/>
                <w:rFonts w:ascii="Arial" w:hAnsi="Arial" w:cs="Arial"/>
                <w:sz w:val="20"/>
                <w:szCs w:val="20"/>
              </w:rPr>
              <w:t>On behalf of the Customer:</w:t>
            </w:r>
          </w:p>
        </w:tc>
        <w:tc>
          <w:tcPr>
            <w:tcW w:w="4066" w:type="dxa"/>
            <w:shd w:val="clear" w:color="auto" w:fill="D9D9D9" w:themeFill="background1" w:themeFillShade="D9"/>
            <w:vAlign w:val="center"/>
            <w:hideMark/>
          </w:tcPr>
          <w:p w14:paraId="23DD23EF" w14:textId="77777777" w:rsidR="0065489C" w:rsidRPr="004E7FB0" w:rsidRDefault="0065489C" w:rsidP="00104F4B">
            <w:pPr>
              <w:jc w:val="center"/>
              <w:rPr>
                <w:rStyle w:val="Izteiksmgs"/>
                <w:rFonts w:ascii="Arial" w:hAnsi="Arial" w:cs="Arial"/>
                <w:sz w:val="20"/>
                <w:szCs w:val="20"/>
              </w:rPr>
            </w:pPr>
          </w:p>
          <w:p w14:paraId="4C873CAF" w14:textId="0A777556" w:rsidR="002865EA" w:rsidRPr="004E7FB0" w:rsidRDefault="002865EA" w:rsidP="00104F4B">
            <w:pPr>
              <w:jc w:val="center"/>
              <w:rPr>
                <w:rFonts w:ascii="Arial" w:hAnsi="Arial" w:cs="Arial"/>
                <w:sz w:val="20"/>
                <w:szCs w:val="20"/>
              </w:rPr>
            </w:pPr>
            <w:r w:rsidRPr="004E7FB0">
              <w:rPr>
                <w:rStyle w:val="Izteiksmgs"/>
                <w:rFonts w:ascii="Arial" w:hAnsi="Arial" w:cs="Arial"/>
                <w:sz w:val="20"/>
                <w:szCs w:val="20"/>
              </w:rPr>
              <w:t>On behalf of the host:</w:t>
            </w:r>
          </w:p>
        </w:tc>
      </w:tr>
      <w:tr w:rsidR="002865EA" w:rsidRPr="004E7FB0" w14:paraId="406810B5" w14:textId="77777777" w:rsidTr="00104F4B">
        <w:trPr>
          <w:tblCellSpacing w:w="15" w:type="dxa"/>
        </w:trPr>
        <w:tc>
          <w:tcPr>
            <w:tcW w:w="4633" w:type="dxa"/>
            <w:vAlign w:val="center"/>
            <w:hideMark/>
          </w:tcPr>
          <w:p w14:paraId="762A9C38" w14:textId="77777777" w:rsidR="002865EA" w:rsidRPr="004E7FB0" w:rsidRDefault="002865EA" w:rsidP="00104F4B">
            <w:pPr>
              <w:rPr>
                <w:rFonts w:ascii="Arial" w:hAnsi="Arial" w:cs="Arial"/>
                <w:sz w:val="20"/>
                <w:szCs w:val="20"/>
              </w:rPr>
            </w:pPr>
            <w:r w:rsidRPr="004E7FB0">
              <w:rPr>
                <w:rFonts w:ascii="Arial" w:hAnsi="Arial" w:cs="Arial"/>
                <w:sz w:val="20"/>
                <w:szCs w:val="20"/>
              </w:rPr>
              <w:t>Signed with a secure electronic signature</w:t>
            </w:r>
          </w:p>
        </w:tc>
        <w:tc>
          <w:tcPr>
            <w:tcW w:w="4066" w:type="dxa"/>
            <w:vAlign w:val="center"/>
            <w:hideMark/>
          </w:tcPr>
          <w:p w14:paraId="5BB81770" w14:textId="77777777" w:rsidR="002865EA" w:rsidRPr="004E7FB0" w:rsidRDefault="002865EA" w:rsidP="00104F4B">
            <w:pPr>
              <w:rPr>
                <w:rFonts w:ascii="Arial" w:hAnsi="Arial" w:cs="Arial"/>
                <w:sz w:val="20"/>
                <w:szCs w:val="20"/>
              </w:rPr>
            </w:pPr>
            <w:r w:rsidRPr="004E7FB0">
              <w:rPr>
                <w:rFonts w:ascii="Arial" w:hAnsi="Arial" w:cs="Arial"/>
                <w:sz w:val="20"/>
                <w:szCs w:val="20"/>
              </w:rPr>
              <w:t>Signed with a secure electronic signature</w:t>
            </w:r>
          </w:p>
        </w:tc>
      </w:tr>
    </w:tbl>
    <w:p w14:paraId="7355D49B" w14:textId="77777777" w:rsidR="002865EA" w:rsidRPr="004E7FB0" w:rsidRDefault="002865EA" w:rsidP="002865EA">
      <w:pPr>
        <w:pStyle w:val="Sarakstarindkopa"/>
        <w:tabs>
          <w:tab w:val="left" w:pos="284"/>
          <w:tab w:val="left" w:pos="426"/>
        </w:tabs>
        <w:rPr>
          <w:rFonts w:ascii="Arial" w:hAnsi="Arial" w:cs="Arial"/>
          <w:b/>
          <w:sz w:val="20"/>
          <w:szCs w:val="20"/>
        </w:rPr>
      </w:pPr>
    </w:p>
    <w:p w14:paraId="3ECA2AE1" w14:textId="77777777" w:rsidR="002865EA" w:rsidRPr="004E7FB0" w:rsidRDefault="002865EA" w:rsidP="002865EA">
      <w:pPr>
        <w:pStyle w:val="Pamatteksts"/>
        <w:spacing w:after="0"/>
        <w:rPr>
          <w:rFonts w:ascii="Arial" w:hAnsi="Arial" w:cs="Arial"/>
          <w:b/>
          <w:sz w:val="20"/>
          <w:szCs w:val="20"/>
        </w:rPr>
      </w:pPr>
    </w:p>
    <w:p w14:paraId="6CDBDB38" w14:textId="77777777" w:rsidR="002865EA" w:rsidRPr="004E7FB0" w:rsidRDefault="002865EA" w:rsidP="002865EA">
      <w:pPr>
        <w:tabs>
          <w:tab w:val="right" w:pos="0"/>
          <w:tab w:val="right" w:pos="2835"/>
        </w:tabs>
        <w:contextualSpacing/>
        <w:jc w:val="both"/>
        <w:rPr>
          <w:rFonts w:ascii="Arial" w:hAnsi="Arial" w:cs="Arial"/>
          <w:bCs/>
          <w:i/>
          <w:iCs/>
          <w:sz w:val="20"/>
          <w:szCs w:val="20"/>
        </w:rPr>
      </w:pPr>
    </w:p>
    <w:p w14:paraId="491C20ED" w14:textId="4726E4E9" w:rsidR="002865EA" w:rsidRPr="004E7FB0" w:rsidRDefault="002865EA" w:rsidP="003B2142">
      <w:pPr>
        <w:spacing w:after="200" w:line="276" w:lineRule="auto"/>
        <w:rPr>
          <w:rFonts w:ascii="Arial" w:hAnsi="Arial" w:cs="Arial"/>
          <w:bCs/>
          <w:i/>
          <w:iCs/>
          <w:sz w:val="20"/>
          <w:szCs w:val="20"/>
        </w:rPr>
      </w:pPr>
      <w:r w:rsidRPr="004E7FB0">
        <w:rPr>
          <w:rFonts w:ascii="Arial" w:hAnsi="Arial" w:cs="Arial"/>
          <w:bCs/>
          <w:i/>
          <w:iCs/>
          <w:sz w:val="20"/>
          <w:szCs w:val="20"/>
        </w:rPr>
        <w:br w:type="page"/>
      </w:r>
    </w:p>
    <w:p w14:paraId="5727F22C" w14:textId="77777777" w:rsidR="002865EA" w:rsidRPr="004E7FB0" w:rsidRDefault="002865EA" w:rsidP="002865EA">
      <w:pPr>
        <w:jc w:val="right"/>
        <w:rPr>
          <w:rFonts w:ascii="Arial" w:hAnsi="Arial" w:cs="Arial"/>
          <w:sz w:val="20"/>
          <w:szCs w:val="20"/>
        </w:rPr>
      </w:pPr>
      <w:r w:rsidRPr="004E7FB0">
        <w:rPr>
          <w:rFonts w:ascii="Arial" w:hAnsi="Arial" w:cs="Arial"/>
          <w:sz w:val="20"/>
          <w:szCs w:val="20"/>
        </w:rPr>
        <w:lastRenderedPageBreak/>
        <w:t>Annex 1</w:t>
      </w:r>
    </w:p>
    <w:p w14:paraId="3282662A" w14:textId="77777777" w:rsidR="002865EA" w:rsidRPr="004E7FB0" w:rsidRDefault="002865EA" w:rsidP="002865EA">
      <w:pPr>
        <w:jc w:val="right"/>
        <w:rPr>
          <w:rFonts w:ascii="Arial" w:hAnsi="Arial" w:cs="Arial"/>
          <w:sz w:val="20"/>
          <w:szCs w:val="20"/>
        </w:rPr>
      </w:pPr>
      <w:r w:rsidRPr="004E7FB0">
        <w:rPr>
          <w:rFonts w:ascii="Arial" w:hAnsi="Arial" w:cs="Arial"/>
          <w:sz w:val="20"/>
          <w:szCs w:val="20"/>
        </w:rPr>
        <w:t>202_. ____.__________</w:t>
      </w:r>
    </w:p>
    <w:p w14:paraId="4F962D7A" w14:textId="77777777" w:rsidR="002865EA" w:rsidRPr="004E7FB0" w:rsidRDefault="002865EA" w:rsidP="002865EA">
      <w:pPr>
        <w:jc w:val="right"/>
        <w:rPr>
          <w:rFonts w:ascii="Arial" w:hAnsi="Arial" w:cs="Arial"/>
          <w:sz w:val="20"/>
          <w:szCs w:val="20"/>
        </w:rPr>
      </w:pPr>
      <w:r w:rsidRPr="004E7FB0">
        <w:rPr>
          <w:rFonts w:ascii="Arial" w:hAnsi="Arial" w:cs="Arial"/>
          <w:sz w:val="20"/>
          <w:szCs w:val="20"/>
        </w:rPr>
        <w:t>Contract No RSS-_______</w:t>
      </w:r>
    </w:p>
    <w:p w14:paraId="4F5B8174" w14:textId="77777777" w:rsidR="002865EA" w:rsidRPr="004E7FB0" w:rsidRDefault="002865EA" w:rsidP="002865EA">
      <w:pPr>
        <w:pStyle w:val="Galvene"/>
        <w:rPr>
          <w:rFonts w:ascii="Arial" w:hAnsi="Arial" w:cs="Arial"/>
          <w:b/>
          <w:bCs/>
          <w:sz w:val="20"/>
          <w:szCs w:val="20"/>
          <w:lang w:eastAsia="ru-RU"/>
        </w:rPr>
      </w:pPr>
    </w:p>
    <w:p w14:paraId="5F03FC6F" w14:textId="77777777" w:rsidR="002865EA" w:rsidRPr="004E7FB0" w:rsidRDefault="002865EA" w:rsidP="002865EA">
      <w:pPr>
        <w:jc w:val="center"/>
        <w:rPr>
          <w:rFonts w:ascii="Arial" w:hAnsi="Arial" w:cs="Arial"/>
          <w:sz w:val="20"/>
          <w:szCs w:val="20"/>
        </w:rPr>
      </w:pPr>
    </w:p>
    <w:p w14:paraId="36F8052B" w14:textId="77777777" w:rsidR="002865EA" w:rsidRPr="004E7FB0" w:rsidRDefault="002865EA" w:rsidP="002865EA">
      <w:pPr>
        <w:jc w:val="center"/>
        <w:rPr>
          <w:rFonts w:ascii="Arial" w:hAnsi="Arial" w:cs="Arial"/>
          <w:sz w:val="20"/>
          <w:szCs w:val="20"/>
        </w:rPr>
      </w:pPr>
    </w:p>
    <w:p w14:paraId="27F9AD7C" w14:textId="77777777" w:rsidR="002865EA" w:rsidRPr="004E7FB0" w:rsidRDefault="002865EA" w:rsidP="002865EA">
      <w:pPr>
        <w:jc w:val="center"/>
        <w:rPr>
          <w:rFonts w:ascii="Arial" w:hAnsi="Arial" w:cs="Arial"/>
          <w:sz w:val="20"/>
          <w:szCs w:val="20"/>
        </w:rPr>
      </w:pPr>
    </w:p>
    <w:p w14:paraId="6A8D22B0" w14:textId="77777777" w:rsidR="002865EA" w:rsidRPr="004E7FB0" w:rsidRDefault="002865EA" w:rsidP="002865EA">
      <w:pPr>
        <w:jc w:val="center"/>
        <w:rPr>
          <w:rFonts w:ascii="Arial" w:hAnsi="Arial" w:cs="Arial"/>
          <w:sz w:val="20"/>
          <w:szCs w:val="20"/>
        </w:rPr>
      </w:pPr>
    </w:p>
    <w:p w14:paraId="63EB0A1A" w14:textId="77777777" w:rsidR="002865EA" w:rsidRPr="004E7FB0" w:rsidRDefault="002865EA" w:rsidP="002865EA">
      <w:pPr>
        <w:jc w:val="center"/>
        <w:rPr>
          <w:rFonts w:ascii="Arial" w:hAnsi="Arial" w:cs="Arial"/>
          <w:sz w:val="20"/>
          <w:szCs w:val="20"/>
        </w:rPr>
      </w:pPr>
      <w:r w:rsidRPr="004E7FB0">
        <w:rPr>
          <w:rFonts w:ascii="Arial" w:hAnsi="Arial" w:cs="Arial"/>
          <w:sz w:val="20"/>
          <w:szCs w:val="20"/>
        </w:rPr>
        <w:t>TECHNICAL SPECIFICATION</w:t>
      </w:r>
    </w:p>
    <w:p w14:paraId="79FEA44E" w14:textId="77777777" w:rsidR="001A5B37" w:rsidRPr="004E7FB0" w:rsidRDefault="001A5B37" w:rsidP="001A5B37">
      <w:pPr>
        <w:jc w:val="center"/>
        <w:rPr>
          <w:rFonts w:ascii="Arial" w:hAnsi="Arial" w:cs="Arial"/>
          <w:i/>
          <w:sz w:val="20"/>
          <w:szCs w:val="20"/>
        </w:rPr>
      </w:pPr>
      <w:r w:rsidRPr="004E7FB0">
        <w:rPr>
          <w:rFonts w:ascii="Arial" w:hAnsi="Arial" w:cs="Arial"/>
          <w:i/>
          <w:sz w:val="20"/>
          <w:szCs w:val="20"/>
        </w:rPr>
        <w:t>(information to be completed in accordance with the requirements of the negotiated procedure and the tenderer's tender)</w:t>
      </w:r>
    </w:p>
    <w:p w14:paraId="4AEF6C39" w14:textId="77777777" w:rsidR="002865EA" w:rsidRPr="004E7FB0" w:rsidRDefault="002865EA" w:rsidP="002865EA">
      <w:pPr>
        <w:rPr>
          <w:rFonts w:ascii="Arial" w:hAnsi="Arial" w:cs="Arial"/>
          <w:sz w:val="20"/>
          <w:szCs w:val="20"/>
        </w:rPr>
      </w:pPr>
    </w:p>
    <w:p w14:paraId="5E17AC4F" w14:textId="77777777" w:rsidR="002865EA" w:rsidRPr="004E7FB0" w:rsidRDefault="002865EA" w:rsidP="002865EA">
      <w:pPr>
        <w:rPr>
          <w:rFonts w:ascii="Arial" w:hAnsi="Arial" w:cs="Arial"/>
          <w:sz w:val="20"/>
          <w:szCs w:val="20"/>
        </w:rPr>
      </w:pPr>
    </w:p>
    <w:p w14:paraId="4D3A383A" w14:textId="77777777" w:rsidR="002865EA" w:rsidRPr="004E7FB0" w:rsidRDefault="002865EA" w:rsidP="002865EA">
      <w:pPr>
        <w:rPr>
          <w:rFonts w:ascii="Arial" w:hAnsi="Arial" w:cs="Arial"/>
          <w:sz w:val="20"/>
          <w:szCs w:val="20"/>
        </w:rPr>
      </w:pPr>
    </w:p>
    <w:p w14:paraId="4D8BE7A1" w14:textId="77777777" w:rsidR="002865EA" w:rsidRPr="004E7FB0" w:rsidRDefault="002865EA" w:rsidP="002865EA">
      <w:pPr>
        <w:pStyle w:val="Pamatteksts"/>
        <w:spacing w:after="0"/>
        <w:jc w:val="both"/>
        <w:rPr>
          <w:rFonts w:ascii="Arial" w:hAnsi="Arial" w:cs="Arial"/>
          <w:sz w:val="20"/>
          <w:szCs w:val="20"/>
        </w:rPr>
      </w:pPr>
      <w:r w:rsidRPr="004E7FB0">
        <w:rPr>
          <w:rFonts w:ascii="Arial" w:hAnsi="Arial" w:cs="Arial"/>
          <w:b/>
          <w:sz w:val="20"/>
          <w:szCs w:val="20"/>
        </w:rPr>
        <w:t>On behalf of the host:</w:t>
      </w:r>
      <w:r w:rsidRPr="004E7FB0">
        <w:rPr>
          <w:rFonts w:ascii="Arial" w:hAnsi="Arial" w:cs="Arial"/>
          <w:b/>
          <w:sz w:val="20"/>
          <w:szCs w:val="20"/>
        </w:rPr>
        <w:tab/>
      </w:r>
      <w:r w:rsidRPr="004E7FB0">
        <w:rPr>
          <w:rFonts w:ascii="Arial" w:hAnsi="Arial" w:cs="Arial"/>
          <w:b/>
          <w:sz w:val="20"/>
          <w:szCs w:val="20"/>
        </w:rPr>
        <w:tab/>
      </w:r>
      <w:r w:rsidRPr="004E7FB0">
        <w:rPr>
          <w:rFonts w:ascii="Arial" w:hAnsi="Arial" w:cs="Arial"/>
          <w:b/>
          <w:sz w:val="20"/>
          <w:szCs w:val="20"/>
        </w:rPr>
        <w:tab/>
      </w:r>
      <w:r w:rsidRPr="004E7FB0">
        <w:rPr>
          <w:rFonts w:ascii="Arial" w:hAnsi="Arial" w:cs="Arial"/>
          <w:b/>
          <w:sz w:val="20"/>
          <w:szCs w:val="20"/>
        </w:rPr>
        <w:tab/>
      </w:r>
      <w:r w:rsidRPr="004E7FB0">
        <w:rPr>
          <w:rFonts w:ascii="Arial" w:hAnsi="Arial" w:cs="Arial"/>
          <w:b/>
          <w:sz w:val="20"/>
          <w:szCs w:val="20"/>
        </w:rPr>
        <w:tab/>
      </w:r>
      <w:r w:rsidRPr="004E7FB0">
        <w:rPr>
          <w:rFonts w:ascii="Arial" w:hAnsi="Arial" w:cs="Arial"/>
          <w:b/>
          <w:sz w:val="20"/>
          <w:szCs w:val="20"/>
        </w:rPr>
        <w:tab/>
      </w:r>
      <w:r w:rsidRPr="004E7FB0">
        <w:rPr>
          <w:rFonts w:ascii="Arial" w:hAnsi="Arial" w:cs="Arial"/>
          <w:b/>
          <w:sz w:val="20"/>
          <w:szCs w:val="20"/>
        </w:rPr>
        <w:tab/>
        <w:t>On behalf of the Client:</w:t>
      </w:r>
    </w:p>
    <w:p w14:paraId="0B41EE2C" w14:textId="77777777" w:rsidR="002865EA" w:rsidRPr="004E7FB0" w:rsidRDefault="002865EA" w:rsidP="002865EA">
      <w:pPr>
        <w:pStyle w:val="Pamatteksts"/>
        <w:spacing w:after="0"/>
        <w:jc w:val="both"/>
        <w:rPr>
          <w:rFonts w:ascii="Arial" w:hAnsi="Arial" w:cs="Arial"/>
          <w:sz w:val="20"/>
          <w:szCs w:val="20"/>
        </w:rPr>
      </w:pPr>
    </w:p>
    <w:p w14:paraId="7B5AC9EC" w14:textId="77777777" w:rsidR="002865EA" w:rsidRPr="004E7FB0" w:rsidRDefault="002865EA" w:rsidP="002865EA">
      <w:pPr>
        <w:rPr>
          <w:rFonts w:ascii="Arial" w:hAnsi="Arial" w:cs="Arial"/>
          <w:sz w:val="20"/>
          <w:szCs w:val="20"/>
        </w:rPr>
      </w:pPr>
    </w:p>
    <w:p w14:paraId="65016EEC" w14:textId="77777777" w:rsidR="002865EA" w:rsidRPr="004E7FB0" w:rsidRDefault="002865EA" w:rsidP="002865EA">
      <w:pPr>
        <w:rPr>
          <w:rFonts w:ascii="Arial" w:hAnsi="Arial" w:cs="Arial"/>
          <w:sz w:val="20"/>
          <w:szCs w:val="20"/>
        </w:rPr>
      </w:pPr>
    </w:p>
    <w:p w14:paraId="28C7CEAF" w14:textId="77777777" w:rsidR="002865EA" w:rsidRPr="004E7FB0" w:rsidRDefault="002865EA" w:rsidP="002865EA">
      <w:pPr>
        <w:rPr>
          <w:rFonts w:ascii="Arial" w:hAnsi="Arial" w:cs="Arial"/>
          <w:sz w:val="20"/>
          <w:szCs w:val="20"/>
        </w:rPr>
      </w:pPr>
    </w:p>
    <w:p w14:paraId="7E7C2029" w14:textId="77777777" w:rsidR="002865EA" w:rsidRPr="004E7FB0" w:rsidRDefault="002865EA" w:rsidP="002865EA">
      <w:pPr>
        <w:rPr>
          <w:rFonts w:ascii="Arial" w:hAnsi="Arial" w:cs="Arial"/>
          <w:sz w:val="20"/>
          <w:szCs w:val="20"/>
        </w:rPr>
      </w:pPr>
    </w:p>
    <w:p w14:paraId="1A61AFCC" w14:textId="77777777" w:rsidR="002865EA" w:rsidRPr="004E7FB0" w:rsidRDefault="002865EA" w:rsidP="002865EA">
      <w:pPr>
        <w:rPr>
          <w:rFonts w:ascii="Arial" w:hAnsi="Arial" w:cs="Arial"/>
          <w:sz w:val="20"/>
          <w:szCs w:val="20"/>
        </w:rPr>
      </w:pPr>
    </w:p>
    <w:p w14:paraId="507110F3" w14:textId="77777777" w:rsidR="002865EA" w:rsidRPr="004E7FB0" w:rsidRDefault="002865EA" w:rsidP="002865EA">
      <w:pPr>
        <w:rPr>
          <w:rFonts w:ascii="Arial" w:hAnsi="Arial" w:cs="Arial"/>
          <w:sz w:val="20"/>
          <w:szCs w:val="20"/>
        </w:rPr>
      </w:pPr>
    </w:p>
    <w:p w14:paraId="437E1516" w14:textId="77777777" w:rsidR="002865EA" w:rsidRPr="004E7FB0" w:rsidRDefault="002865EA" w:rsidP="002865EA">
      <w:pPr>
        <w:rPr>
          <w:rFonts w:ascii="Arial" w:hAnsi="Arial" w:cs="Arial"/>
          <w:sz w:val="20"/>
          <w:szCs w:val="20"/>
        </w:rPr>
      </w:pPr>
    </w:p>
    <w:p w14:paraId="11F3E2FB" w14:textId="77777777" w:rsidR="002865EA" w:rsidRPr="004E7FB0" w:rsidRDefault="002865EA" w:rsidP="002865EA">
      <w:pPr>
        <w:rPr>
          <w:rFonts w:ascii="Arial" w:hAnsi="Arial" w:cs="Arial"/>
          <w:sz w:val="20"/>
          <w:szCs w:val="20"/>
        </w:rPr>
      </w:pPr>
    </w:p>
    <w:p w14:paraId="37D79040" w14:textId="71489CDA" w:rsidR="00317E65" w:rsidRPr="004E7FB0" w:rsidRDefault="00317E65">
      <w:pPr>
        <w:spacing w:after="160" w:line="259" w:lineRule="auto"/>
        <w:rPr>
          <w:rFonts w:ascii="Arial" w:hAnsi="Arial" w:cs="Arial"/>
          <w:sz w:val="20"/>
          <w:szCs w:val="20"/>
        </w:rPr>
      </w:pPr>
    </w:p>
    <w:p w14:paraId="364CB943" w14:textId="77777777" w:rsidR="002865EA" w:rsidRPr="004E7FB0" w:rsidRDefault="002865EA" w:rsidP="002865EA">
      <w:pPr>
        <w:rPr>
          <w:rFonts w:ascii="Arial" w:hAnsi="Arial" w:cs="Arial"/>
          <w:sz w:val="20"/>
          <w:szCs w:val="20"/>
        </w:rPr>
      </w:pPr>
    </w:p>
    <w:p w14:paraId="2E4834A0" w14:textId="77777777" w:rsidR="002865EA" w:rsidRPr="004E7FB0" w:rsidRDefault="002865EA" w:rsidP="002865EA">
      <w:pPr>
        <w:jc w:val="right"/>
        <w:rPr>
          <w:rFonts w:ascii="Arial" w:hAnsi="Arial" w:cs="Arial"/>
          <w:sz w:val="20"/>
          <w:szCs w:val="20"/>
        </w:rPr>
      </w:pPr>
      <w:r w:rsidRPr="004E7FB0">
        <w:rPr>
          <w:rFonts w:ascii="Arial" w:hAnsi="Arial" w:cs="Arial"/>
          <w:sz w:val="20"/>
          <w:szCs w:val="20"/>
        </w:rPr>
        <w:t>Annex 2</w:t>
      </w:r>
    </w:p>
    <w:p w14:paraId="2317A6E2" w14:textId="77777777" w:rsidR="002865EA" w:rsidRPr="004E7FB0" w:rsidRDefault="002865EA" w:rsidP="002865EA">
      <w:pPr>
        <w:jc w:val="right"/>
        <w:rPr>
          <w:rFonts w:ascii="Arial" w:hAnsi="Arial" w:cs="Arial"/>
          <w:sz w:val="20"/>
          <w:szCs w:val="20"/>
        </w:rPr>
      </w:pPr>
      <w:r w:rsidRPr="004E7FB0">
        <w:rPr>
          <w:rFonts w:ascii="Arial" w:hAnsi="Arial" w:cs="Arial"/>
          <w:sz w:val="20"/>
          <w:szCs w:val="20"/>
        </w:rPr>
        <w:t>202_.____.__________</w:t>
      </w:r>
    </w:p>
    <w:p w14:paraId="5D69EDE3" w14:textId="77777777" w:rsidR="002865EA" w:rsidRPr="004E7FB0" w:rsidRDefault="002865EA" w:rsidP="002865EA">
      <w:pPr>
        <w:jc w:val="right"/>
        <w:rPr>
          <w:rFonts w:ascii="Arial" w:hAnsi="Arial" w:cs="Arial"/>
          <w:sz w:val="20"/>
          <w:szCs w:val="20"/>
        </w:rPr>
      </w:pPr>
      <w:r w:rsidRPr="004E7FB0">
        <w:rPr>
          <w:rFonts w:ascii="Arial" w:hAnsi="Arial" w:cs="Arial"/>
          <w:sz w:val="20"/>
          <w:szCs w:val="20"/>
        </w:rPr>
        <w:t>Contract No RSS-_______</w:t>
      </w:r>
    </w:p>
    <w:p w14:paraId="265F2664" w14:textId="77777777" w:rsidR="002865EA" w:rsidRPr="004E7FB0" w:rsidRDefault="002865EA" w:rsidP="002865EA">
      <w:pPr>
        <w:pStyle w:val="Nosaukums"/>
        <w:rPr>
          <w:rFonts w:ascii="Arial" w:hAnsi="Arial" w:cs="Arial"/>
          <w:sz w:val="20"/>
          <w:lang w:val="en-US"/>
        </w:rPr>
      </w:pPr>
    </w:p>
    <w:p w14:paraId="4D5E1252" w14:textId="77777777" w:rsidR="002865EA" w:rsidRPr="004E7FB0" w:rsidRDefault="002865EA" w:rsidP="002865EA">
      <w:pPr>
        <w:pStyle w:val="Nosaukums"/>
        <w:rPr>
          <w:rFonts w:ascii="Arial" w:hAnsi="Arial" w:cs="Arial"/>
          <w:sz w:val="20"/>
          <w:lang w:val="en-US"/>
        </w:rPr>
      </w:pPr>
    </w:p>
    <w:p w14:paraId="43D809BC" w14:textId="2B509482" w:rsidR="002865EA" w:rsidRPr="004E7FB0" w:rsidRDefault="002865EA" w:rsidP="002865EA">
      <w:pPr>
        <w:pStyle w:val="Nosaukums"/>
        <w:rPr>
          <w:rFonts w:ascii="Arial" w:hAnsi="Arial" w:cs="Arial"/>
          <w:sz w:val="20"/>
          <w:lang w:val="en-US"/>
        </w:rPr>
      </w:pPr>
      <w:r w:rsidRPr="004E7FB0">
        <w:rPr>
          <w:rFonts w:ascii="Arial" w:hAnsi="Arial" w:cs="Arial"/>
          <w:sz w:val="20"/>
          <w:lang w:val="en-US"/>
        </w:rPr>
        <w:t>TIMETABLE FOR THE EXECUTION OF THE WORKS</w:t>
      </w:r>
    </w:p>
    <w:p w14:paraId="51FA5D31" w14:textId="72A425B0" w:rsidR="002865EA" w:rsidRPr="004E7FB0" w:rsidRDefault="002865EA" w:rsidP="002865EA">
      <w:pPr>
        <w:jc w:val="center"/>
        <w:rPr>
          <w:rFonts w:ascii="Arial" w:hAnsi="Arial" w:cs="Arial"/>
          <w:i/>
          <w:sz w:val="20"/>
          <w:szCs w:val="20"/>
        </w:rPr>
      </w:pPr>
      <w:r w:rsidRPr="004E7FB0">
        <w:rPr>
          <w:rFonts w:ascii="Arial" w:hAnsi="Arial" w:cs="Arial"/>
          <w:i/>
          <w:sz w:val="20"/>
          <w:szCs w:val="20"/>
        </w:rPr>
        <w:t xml:space="preserve">(information to be completed in accordance with the requirements of the negotiated procedure </w:t>
      </w:r>
      <w:r w:rsidR="001A5B37" w:rsidRPr="004E7FB0">
        <w:rPr>
          <w:rFonts w:ascii="Arial" w:hAnsi="Arial" w:cs="Arial"/>
          <w:i/>
          <w:sz w:val="20"/>
          <w:szCs w:val="20"/>
        </w:rPr>
        <w:t>and the tenderer's tender</w:t>
      </w:r>
      <w:r w:rsidRPr="004E7FB0">
        <w:rPr>
          <w:rFonts w:ascii="Arial" w:hAnsi="Arial" w:cs="Arial"/>
          <w:i/>
          <w:sz w:val="20"/>
          <w:szCs w:val="20"/>
        </w:rPr>
        <w:t>)</w:t>
      </w:r>
    </w:p>
    <w:p w14:paraId="0CD61039" w14:textId="77777777" w:rsidR="002865EA" w:rsidRPr="004E7FB0" w:rsidRDefault="002865EA" w:rsidP="002865EA">
      <w:pPr>
        <w:rPr>
          <w:rFonts w:ascii="Arial" w:hAnsi="Arial" w:cs="Arial"/>
          <w:sz w:val="20"/>
          <w:szCs w:val="20"/>
        </w:rPr>
      </w:pPr>
    </w:p>
    <w:p w14:paraId="1F54E24F" w14:textId="526F3525" w:rsidR="004F598C" w:rsidRPr="004E7FB0" w:rsidRDefault="004F598C" w:rsidP="00BD6FF3">
      <w:pPr>
        <w:jc w:val="right"/>
        <w:rPr>
          <w:rFonts w:ascii="Arial" w:hAnsi="Arial" w:cs="Arial"/>
          <w:caps/>
          <w:sz w:val="20"/>
          <w:szCs w:val="20"/>
        </w:rPr>
      </w:pPr>
    </w:p>
    <w:p w14:paraId="781F411A" w14:textId="77777777" w:rsidR="002865EA" w:rsidRPr="004E7FB0" w:rsidRDefault="002865EA" w:rsidP="00BD6FF3">
      <w:pPr>
        <w:jc w:val="right"/>
        <w:rPr>
          <w:rFonts w:ascii="Arial" w:hAnsi="Arial" w:cs="Arial"/>
          <w:caps/>
          <w:sz w:val="20"/>
          <w:szCs w:val="20"/>
        </w:rPr>
      </w:pPr>
    </w:p>
    <w:p w14:paraId="532D1EE1" w14:textId="77777777" w:rsidR="002865EA" w:rsidRPr="004E7FB0" w:rsidRDefault="002865EA" w:rsidP="00BD6FF3">
      <w:pPr>
        <w:jc w:val="right"/>
        <w:rPr>
          <w:rFonts w:ascii="Arial" w:hAnsi="Arial" w:cs="Arial"/>
          <w:caps/>
          <w:sz w:val="20"/>
          <w:szCs w:val="20"/>
        </w:rPr>
      </w:pPr>
    </w:p>
    <w:p w14:paraId="63BBDF38" w14:textId="77777777" w:rsidR="002865EA" w:rsidRPr="004E7FB0" w:rsidRDefault="002865EA" w:rsidP="00BD6FF3">
      <w:pPr>
        <w:jc w:val="right"/>
        <w:rPr>
          <w:rFonts w:ascii="Arial" w:hAnsi="Arial" w:cs="Arial"/>
          <w:caps/>
          <w:sz w:val="20"/>
          <w:szCs w:val="20"/>
        </w:rPr>
      </w:pPr>
    </w:p>
    <w:p w14:paraId="01AD99FE" w14:textId="77777777" w:rsidR="002865EA" w:rsidRPr="004E7FB0" w:rsidRDefault="002865EA" w:rsidP="00BD6FF3">
      <w:pPr>
        <w:jc w:val="right"/>
        <w:rPr>
          <w:rFonts w:ascii="Arial" w:hAnsi="Arial" w:cs="Arial"/>
          <w:caps/>
          <w:sz w:val="20"/>
          <w:szCs w:val="20"/>
        </w:rPr>
      </w:pPr>
    </w:p>
    <w:p w14:paraId="661930CA" w14:textId="77777777" w:rsidR="002865EA" w:rsidRPr="004E7FB0" w:rsidRDefault="002865EA" w:rsidP="00BD6FF3">
      <w:pPr>
        <w:jc w:val="right"/>
        <w:rPr>
          <w:rFonts w:ascii="Arial" w:hAnsi="Arial" w:cs="Arial"/>
          <w:caps/>
          <w:sz w:val="20"/>
          <w:szCs w:val="20"/>
        </w:rPr>
      </w:pPr>
    </w:p>
    <w:p w14:paraId="6F5AA4BB" w14:textId="77777777" w:rsidR="002865EA" w:rsidRPr="004E7FB0" w:rsidRDefault="002865EA" w:rsidP="002865EA">
      <w:pPr>
        <w:pStyle w:val="Pamatteksts"/>
        <w:spacing w:after="0"/>
        <w:jc w:val="both"/>
        <w:rPr>
          <w:rFonts w:ascii="Arial" w:hAnsi="Arial" w:cs="Arial"/>
          <w:sz w:val="20"/>
          <w:szCs w:val="20"/>
        </w:rPr>
      </w:pPr>
      <w:r w:rsidRPr="004E7FB0">
        <w:rPr>
          <w:rFonts w:ascii="Arial" w:hAnsi="Arial" w:cs="Arial"/>
          <w:b/>
          <w:sz w:val="20"/>
          <w:szCs w:val="20"/>
        </w:rPr>
        <w:t>On behalf of the host:</w:t>
      </w:r>
      <w:r w:rsidRPr="004E7FB0">
        <w:rPr>
          <w:rFonts w:ascii="Arial" w:hAnsi="Arial" w:cs="Arial"/>
          <w:b/>
          <w:sz w:val="20"/>
          <w:szCs w:val="20"/>
        </w:rPr>
        <w:tab/>
      </w:r>
      <w:r w:rsidRPr="004E7FB0">
        <w:rPr>
          <w:rFonts w:ascii="Arial" w:hAnsi="Arial" w:cs="Arial"/>
          <w:b/>
          <w:sz w:val="20"/>
          <w:szCs w:val="20"/>
        </w:rPr>
        <w:tab/>
      </w:r>
      <w:r w:rsidRPr="004E7FB0">
        <w:rPr>
          <w:rFonts w:ascii="Arial" w:hAnsi="Arial" w:cs="Arial"/>
          <w:b/>
          <w:sz w:val="20"/>
          <w:szCs w:val="20"/>
        </w:rPr>
        <w:tab/>
      </w:r>
      <w:r w:rsidRPr="004E7FB0">
        <w:rPr>
          <w:rFonts w:ascii="Arial" w:hAnsi="Arial" w:cs="Arial"/>
          <w:b/>
          <w:sz w:val="20"/>
          <w:szCs w:val="20"/>
        </w:rPr>
        <w:tab/>
      </w:r>
      <w:r w:rsidRPr="004E7FB0">
        <w:rPr>
          <w:rFonts w:ascii="Arial" w:hAnsi="Arial" w:cs="Arial"/>
          <w:b/>
          <w:sz w:val="20"/>
          <w:szCs w:val="20"/>
        </w:rPr>
        <w:tab/>
      </w:r>
      <w:r w:rsidRPr="004E7FB0">
        <w:rPr>
          <w:rFonts w:ascii="Arial" w:hAnsi="Arial" w:cs="Arial"/>
          <w:b/>
          <w:sz w:val="20"/>
          <w:szCs w:val="20"/>
        </w:rPr>
        <w:tab/>
      </w:r>
      <w:r w:rsidRPr="004E7FB0">
        <w:rPr>
          <w:rFonts w:ascii="Arial" w:hAnsi="Arial" w:cs="Arial"/>
          <w:b/>
          <w:sz w:val="20"/>
          <w:szCs w:val="20"/>
        </w:rPr>
        <w:tab/>
        <w:t>On behalf of the Client:</w:t>
      </w:r>
    </w:p>
    <w:p w14:paraId="729C4C99" w14:textId="77777777" w:rsidR="00806284" w:rsidRPr="004E7FB0" w:rsidRDefault="00806284">
      <w:pPr>
        <w:spacing w:after="160" w:line="259" w:lineRule="auto"/>
        <w:rPr>
          <w:rFonts w:ascii="Arial" w:hAnsi="Arial" w:cs="Arial"/>
          <w:sz w:val="20"/>
          <w:szCs w:val="20"/>
        </w:rPr>
      </w:pPr>
      <w:r w:rsidRPr="004E7FB0">
        <w:rPr>
          <w:rFonts w:ascii="Arial" w:hAnsi="Arial" w:cs="Arial"/>
          <w:sz w:val="20"/>
          <w:szCs w:val="20"/>
        </w:rPr>
        <w:br w:type="page"/>
      </w:r>
    </w:p>
    <w:p w14:paraId="62873962" w14:textId="38F23B53" w:rsidR="00806284" w:rsidRPr="004E7FB0" w:rsidRDefault="00806284" w:rsidP="00806284">
      <w:pPr>
        <w:jc w:val="right"/>
        <w:rPr>
          <w:rFonts w:ascii="Arial" w:hAnsi="Arial" w:cs="Arial"/>
          <w:sz w:val="20"/>
          <w:szCs w:val="20"/>
        </w:rPr>
      </w:pPr>
      <w:r w:rsidRPr="004E7FB0">
        <w:rPr>
          <w:rFonts w:ascii="Arial" w:hAnsi="Arial" w:cs="Arial"/>
          <w:sz w:val="20"/>
          <w:szCs w:val="20"/>
        </w:rPr>
        <w:lastRenderedPageBreak/>
        <w:t>Annex 3</w:t>
      </w:r>
    </w:p>
    <w:p w14:paraId="78B147BB" w14:textId="77777777" w:rsidR="00806284" w:rsidRPr="004E7FB0" w:rsidRDefault="00806284" w:rsidP="00806284">
      <w:pPr>
        <w:jc w:val="right"/>
        <w:rPr>
          <w:rFonts w:ascii="Arial" w:hAnsi="Arial" w:cs="Arial"/>
          <w:sz w:val="20"/>
          <w:szCs w:val="20"/>
        </w:rPr>
      </w:pPr>
      <w:r w:rsidRPr="004E7FB0">
        <w:rPr>
          <w:rFonts w:ascii="Arial" w:hAnsi="Arial" w:cs="Arial"/>
          <w:sz w:val="20"/>
          <w:szCs w:val="20"/>
        </w:rPr>
        <w:t>202_. ____.__________</w:t>
      </w:r>
    </w:p>
    <w:p w14:paraId="4419B6B0" w14:textId="77777777" w:rsidR="00806284" w:rsidRPr="004E7FB0" w:rsidRDefault="00806284" w:rsidP="00806284">
      <w:pPr>
        <w:jc w:val="right"/>
        <w:rPr>
          <w:rFonts w:ascii="Arial" w:hAnsi="Arial" w:cs="Arial"/>
          <w:sz w:val="20"/>
          <w:szCs w:val="20"/>
        </w:rPr>
      </w:pPr>
      <w:r w:rsidRPr="004E7FB0">
        <w:rPr>
          <w:rFonts w:ascii="Arial" w:hAnsi="Arial" w:cs="Arial"/>
          <w:sz w:val="20"/>
          <w:szCs w:val="20"/>
        </w:rPr>
        <w:t>Contract No RSS-_______</w:t>
      </w:r>
    </w:p>
    <w:p w14:paraId="74B3F2E0" w14:textId="77777777" w:rsidR="00806284" w:rsidRPr="004E7FB0" w:rsidRDefault="00806284" w:rsidP="00806284">
      <w:pPr>
        <w:overflowPunct w:val="0"/>
        <w:autoSpaceDE w:val="0"/>
        <w:autoSpaceDN w:val="0"/>
        <w:adjustRightInd w:val="0"/>
        <w:contextualSpacing/>
        <w:jc w:val="right"/>
        <w:textAlignment w:val="baseline"/>
        <w:rPr>
          <w:rFonts w:ascii="Arial" w:hAnsi="Arial" w:cs="Arial"/>
          <w:sz w:val="20"/>
          <w:szCs w:val="20"/>
        </w:rPr>
      </w:pPr>
    </w:p>
    <w:p w14:paraId="3679615A" w14:textId="77777777" w:rsidR="00806284" w:rsidRPr="004E7FB0" w:rsidRDefault="00806284" w:rsidP="00806284">
      <w:pPr>
        <w:overflowPunct w:val="0"/>
        <w:autoSpaceDE w:val="0"/>
        <w:autoSpaceDN w:val="0"/>
        <w:adjustRightInd w:val="0"/>
        <w:contextualSpacing/>
        <w:jc w:val="center"/>
        <w:textAlignment w:val="baseline"/>
        <w:rPr>
          <w:rFonts w:ascii="Arial" w:hAnsi="Arial" w:cs="Arial"/>
          <w:b/>
          <w:bCs/>
          <w:i/>
          <w:iCs/>
          <w:sz w:val="20"/>
          <w:szCs w:val="20"/>
        </w:rPr>
      </w:pPr>
      <w:r w:rsidRPr="004E7FB0">
        <w:rPr>
          <w:rFonts w:ascii="Arial" w:hAnsi="Arial" w:cs="Arial"/>
          <w:b/>
          <w:bCs/>
          <w:i/>
          <w:iCs/>
          <w:sz w:val="20"/>
          <w:szCs w:val="20"/>
        </w:rPr>
        <w:t>Advance payment and advance payment security:</w:t>
      </w:r>
    </w:p>
    <w:p w14:paraId="69989BC6" w14:textId="77777777" w:rsidR="00806284" w:rsidRPr="004E7FB0" w:rsidRDefault="00806284" w:rsidP="00806284">
      <w:pPr>
        <w:overflowPunct w:val="0"/>
        <w:autoSpaceDE w:val="0"/>
        <w:autoSpaceDN w:val="0"/>
        <w:adjustRightInd w:val="0"/>
        <w:contextualSpacing/>
        <w:jc w:val="both"/>
        <w:textAlignment w:val="baseline"/>
        <w:rPr>
          <w:rFonts w:ascii="Arial" w:hAnsi="Arial" w:cs="Arial"/>
          <w:i/>
          <w:iCs/>
          <w:sz w:val="20"/>
          <w:szCs w:val="20"/>
        </w:rPr>
      </w:pPr>
    </w:p>
    <w:p w14:paraId="1E9CF238" w14:textId="5F29889F" w:rsidR="00806284" w:rsidRPr="004E7FB0" w:rsidRDefault="0065489C" w:rsidP="00806284">
      <w:pPr>
        <w:overflowPunct w:val="0"/>
        <w:autoSpaceDE w:val="0"/>
        <w:autoSpaceDN w:val="0"/>
        <w:adjustRightInd w:val="0"/>
        <w:contextualSpacing/>
        <w:jc w:val="both"/>
        <w:textAlignment w:val="baseline"/>
        <w:rPr>
          <w:rFonts w:ascii="Arial" w:hAnsi="Arial" w:cs="Arial"/>
          <w:bCs/>
          <w:i/>
          <w:iCs/>
          <w:sz w:val="20"/>
          <w:szCs w:val="20"/>
        </w:rPr>
      </w:pPr>
      <w:r w:rsidRPr="004E7FB0">
        <w:rPr>
          <w:rFonts w:ascii="Arial" w:hAnsi="Arial" w:cs="Arial"/>
          <w:i/>
          <w:iCs/>
          <w:sz w:val="20"/>
          <w:szCs w:val="20"/>
        </w:rPr>
        <w:t xml:space="preserve">The Employer </w:t>
      </w:r>
      <w:r w:rsidR="00806284" w:rsidRPr="004E7FB0">
        <w:rPr>
          <w:rFonts w:ascii="Arial" w:hAnsi="Arial" w:cs="Arial"/>
          <w:i/>
          <w:iCs/>
          <w:sz w:val="20"/>
          <w:szCs w:val="20"/>
        </w:rPr>
        <w:t xml:space="preserve">may, at the </w:t>
      </w:r>
      <w:r w:rsidRPr="004E7FB0">
        <w:rPr>
          <w:rFonts w:ascii="Arial" w:hAnsi="Arial" w:cs="Arial"/>
          <w:i/>
          <w:iCs/>
          <w:sz w:val="20"/>
          <w:szCs w:val="20"/>
        </w:rPr>
        <w:t xml:space="preserve">Employer's </w:t>
      </w:r>
      <w:r w:rsidR="00806284" w:rsidRPr="004E7FB0">
        <w:rPr>
          <w:rFonts w:ascii="Arial" w:hAnsi="Arial" w:cs="Arial"/>
          <w:i/>
          <w:iCs/>
          <w:sz w:val="20"/>
          <w:szCs w:val="20"/>
        </w:rPr>
        <w:t xml:space="preserve">option and if the </w:t>
      </w:r>
      <w:r w:rsidRPr="004E7FB0">
        <w:rPr>
          <w:rFonts w:ascii="Arial" w:hAnsi="Arial" w:cs="Arial"/>
          <w:i/>
          <w:iCs/>
          <w:sz w:val="20"/>
          <w:szCs w:val="20"/>
        </w:rPr>
        <w:t xml:space="preserve">Employer </w:t>
      </w:r>
      <w:r w:rsidR="00806284" w:rsidRPr="004E7FB0">
        <w:rPr>
          <w:rFonts w:ascii="Arial" w:hAnsi="Arial" w:cs="Arial"/>
          <w:i/>
          <w:iCs/>
          <w:sz w:val="20"/>
          <w:szCs w:val="20"/>
        </w:rPr>
        <w:t xml:space="preserve">has the financial means available, make an advance payment in the amount and within the time specified in the Contract, upon submission by </w:t>
      </w:r>
      <w:r w:rsidR="00B25315" w:rsidRPr="004E7FB0">
        <w:rPr>
          <w:rFonts w:ascii="Arial" w:hAnsi="Arial" w:cs="Arial"/>
          <w:i/>
          <w:iCs/>
          <w:sz w:val="20"/>
          <w:szCs w:val="20"/>
        </w:rPr>
        <w:t xml:space="preserve">the Employer </w:t>
      </w:r>
      <w:r w:rsidR="00806284" w:rsidRPr="004E7FB0">
        <w:rPr>
          <w:rFonts w:ascii="Arial" w:hAnsi="Arial" w:cs="Arial"/>
          <w:i/>
          <w:iCs/>
          <w:sz w:val="20"/>
          <w:szCs w:val="20"/>
        </w:rPr>
        <w:t xml:space="preserve">of an invoice and an </w:t>
      </w:r>
      <w:r w:rsidR="00806284" w:rsidRPr="004E7FB0">
        <w:rPr>
          <w:rFonts w:ascii="Arial" w:hAnsi="Arial" w:cs="Arial"/>
          <w:bCs/>
          <w:i/>
          <w:iCs/>
          <w:sz w:val="20"/>
          <w:szCs w:val="20"/>
        </w:rPr>
        <w:t>advance payment guarantee issued by a credit institution/insurance company in accordance with the specimen form attached hereto.</w:t>
      </w:r>
    </w:p>
    <w:p w14:paraId="0605086B" w14:textId="77777777" w:rsidR="00806284" w:rsidRPr="004E7FB0" w:rsidRDefault="00806284" w:rsidP="00806284">
      <w:pPr>
        <w:overflowPunct w:val="0"/>
        <w:autoSpaceDE w:val="0"/>
        <w:autoSpaceDN w:val="0"/>
        <w:adjustRightInd w:val="0"/>
        <w:contextualSpacing/>
        <w:jc w:val="both"/>
        <w:textAlignment w:val="baseline"/>
        <w:rPr>
          <w:rFonts w:ascii="Arial" w:hAnsi="Arial" w:cs="Arial"/>
          <w:sz w:val="20"/>
          <w:szCs w:val="20"/>
        </w:rPr>
      </w:pPr>
    </w:p>
    <w:p w14:paraId="0A209B95" w14:textId="77777777" w:rsidR="00806284" w:rsidRPr="004E7FB0" w:rsidRDefault="00806284" w:rsidP="00806284">
      <w:pPr>
        <w:overflowPunct w:val="0"/>
        <w:autoSpaceDE w:val="0"/>
        <w:autoSpaceDN w:val="0"/>
        <w:adjustRightInd w:val="0"/>
        <w:contextualSpacing/>
        <w:jc w:val="right"/>
        <w:textAlignment w:val="baseline"/>
        <w:rPr>
          <w:rFonts w:ascii="Arial" w:hAnsi="Arial" w:cs="Arial"/>
          <w:sz w:val="20"/>
          <w:szCs w:val="20"/>
        </w:rPr>
      </w:pPr>
      <w:r w:rsidRPr="004E7FB0">
        <w:rPr>
          <w:rFonts w:ascii="Arial" w:hAnsi="Arial" w:cs="Arial"/>
          <w:sz w:val="20"/>
          <w:szCs w:val="20"/>
        </w:rPr>
        <w:t>PARAUGS</w:t>
      </w:r>
    </w:p>
    <w:p w14:paraId="1FFD6B23" w14:textId="77777777" w:rsidR="00806284" w:rsidRPr="004E7FB0" w:rsidRDefault="00806284" w:rsidP="00806284">
      <w:pPr>
        <w:overflowPunct w:val="0"/>
        <w:autoSpaceDE w:val="0"/>
        <w:autoSpaceDN w:val="0"/>
        <w:adjustRightInd w:val="0"/>
        <w:spacing w:after="120"/>
        <w:jc w:val="center"/>
        <w:textAlignment w:val="baseline"/>
        <w:rPr>
          <w:rFonts w:ascii="Arial" w:hAnsi="Arial" w:cs="Arial"/>
          <w:b/>
          <w:sz w:val="20"/>
          <w:szCs w:val="20"/>
          <w:lang w:eastAsia="lv-LV"/>
        </w:rPr>
      </w:pPr>
      <w:r w:rsidRPr="004E7FB0">
        <w:rPr>
          <w:rFonts w:ascii="Arial" w:hAnsi="Arial" w:cs="Arial"/>
          <w:b/>
          <w:sz w:val="20"/>
          <w:szCs w:val="20"/>
          <w:lang w:eastAsia="lv-LV"/>
        </w:rPr>
        <w:t>AVANCE PAYMENT GUARANTEE No. _________________</w:t>
      </w:r>
    </w:p>
    <w:p w14:paraId="367B2834" w14:textId="77777777" w:rsidR="0065489C" w:rsidRPr="004E7FB0" w:rsidRDefault="0065489C" w:rsidP="00806284">
      <w:pPr>
        <w:overflowPunct w:val="0"/>
        <w:autoSpaceDE w:val="0"/>
        <w:autoSpaceDN w:val="0"/>
        <w:adjustRightInd w:val="0"/>
        <w:spacing w:after="120"/>
        <w:jc w:val="center"/>
        <w:textAlignment w:val="baseline"/>
        <w:rPr>
          <w:rFonts w:ascii="Arial" w:hAnsi="Arial" w:cs="Arial"/>
          <w:b/>
          <w:sz w:val="20"/>
          <w:szCs w:val="20"/>
          <w:lang w:eastAsia="lv-LV"/>
        </w:rPr>
      </w:pPr>
    </w:p>
    <w:p w14:paraId="5803E68B" w14:textId="77777777" w:rsidR="00806284" w:rsidRPr="004E7FB0" w:rsidRDefault="00806284" w:rsidP="00806284">
      <w:pPr>
        <w:jc w:val="center"/>
        <w:rPr>
          <w:rFonts w:ascii="Arial" w:hAnsi="Arial" w:cs="Arial"/>
          <w:bCs/>
          <w:i/>
          <w:iCs/>
          <w:sz w:val="20"/>
          <w:szCs w:val="20"/>
        </w:rPr>
      </w:pPr>
      <w:r w:rsidRPr="004E7FB0">
        <w:rPr>
          <w:rFonts w:ascii="Arial" w:hAnsi="Arial" w:cs="Arial"/>
          <w:bCs/>
          <w:i/>
          <w:iCs/>
          <w:sz w:val="20"/>
          <w:szCs w:val="20"/>
        </w:rPr>
        <w:t>[on credit institution/insurance company letterhead]</w:t>
      </w:r>
    </w:p>
    <w:p w14:paraId="28B0519E" w14:textId="073C3424" w:rsidR="00806284" w:rsidRPr="004E7FB0" w:rsidRDefault="003A23FA" w:rsidP="00806284">
      <w:pPr>
        <w:tabs>
          <w:tab w:val="left" w:pos="7105"/>
        </w:tabs>
        <w:overflowPunct w:val="0"/>
        <w:autoSpaceDE w:val="0"/>
        <w:autoSpaceDN w:val="0"/>
        <w:adjustRightInd w:val="0"/>
        <w:spacing w:after="120"/>
        <w:textAlignment w:val="baseline"/>
        <w:rPr>
          <w:rFonts w:ascii="Arial" w:hAnsi="Arial" w:cs="Arial"/>
          <w:sz w:val="20"/>
          <w:szCs w:val="20"/>
          <w:lang w:eastAsia="lv-LV"/>
        </w:rPr>
      </w:pPr>
      <w:r w:rsidRPr="004E7FB0">
        <w:rPr>
          <w:rFonts w:ascii="Arial" w:hAnsi="Arial" w:cs="Arial"/>
          <w:b/>
          <w:bCs/>
          <w:sz w:val="20"/>
          <w:szCs w:val="20"/>
          <w:lang w:eastAsia="lv-LV"/>
        </w:rPr>
        <w:t>Contract name</w:t>
      </w:r>
      <w:r w:rsidR="00806284" w:rsidRPr="004E7FB0">
        <w:rPr>
          <w:rFonts w:ascii="Arial" w:hAnsi="Arial" w:cs="Arial"/>
          <w:b/>
          <w:bCs/>
          <w:sz w:val="20"/>
          <w:szCs w:val="20"/>
          <w:lang w:eastAsia="lv-LV"/>
        </w:rPr>
        <w:t xml:space="preserve">: </w:t>
      </w:r>
      <w:r w:rsidR="00806284" w:rsidRPr="004E7FB0">
        <w:rPr>
          <w:rFonts w:ascii="Arial" w:hAnsi="Arial" w:cs="Arial"/>
          <w:sz w:val="20"/>
          <w:szCs w:val="20"/>
          <w:lang w:eastAsia="lv-LV"/>
        </w:rPr>
        <w:t>“_______________________________________________________”</w:t>
      </w:r>
    </w:p>
    <w:p w14:paraId="0F37DC30" w14:textId="76751E40" w:rsidR="00806284" w:rsidRPr="004E7FB0" w:rsidRDefault="003A23FA" w:rsidP="00806284">
      <w:pPr>
        <w:overflowPunct w:val="0"/>
        <w:autoSpaceDE w:val="0"/>
        <w:autoSpaceDN w:val="0"/>
        <w:adjustRightInd w:val="0"/>
        <w:spacing w:after="120"/>
        <w:textAlignment w:val="baseline"/>
        <w:rPr>
          <w:rFonts w:ascii="Arial" w:hAnsi="Arial" w:cs="Arial"/>
          <w:sz w:val="20"/>
          <w:szCs w:val="20"/>
          <w:lang w:eastAsia="lv-LV"/>
        </w:rPr>
      </w:pPr>
      <w:r w:rsidRPr="004E7FB0">
        <w:rPr>
          <w:rFonts w:ascii="Arial" w:hAnsi="Arial" w:cs="Arial"/>
          <w:b/>
          <w:bCs/>
          <w:iCs/>
          <w:sz w:val="20"/>
          <w:szCs w:val="20"/>
          <w:lang w:eastAsia="lv-LV"/>
        </w:rPr>
        <w:t>Contract number</w:t>
      </w:r>
      <w:r w:rsidR="00806284" w:rsidRPr="004E7FB0">
        <w:rPr>
          <w:rFonts w:ascii="Arial" w:hAnsi="Arial" w:cs="Arial"/>
          <w:b/>
          <w:bCs/>
          <w:iCs/>
          <w:sz w:val="20"/>
          <w:szCs w:val="20"/>
          <w:lang w:eastAsia="lv-LV"/>
        </w:rPr>
        <w:t xml:space="preserve">: </w:t>
      </w:r>
      <w:r w:rsidR="00806284" w:rsidRPr="004E7FB0">
        <w:rPr>
          <w:rFonts w:ascii="Arial" w:hAnsi="Arial" w:cs="Arial"/>
          <w:sz w:val="20"/>
          <w:szCs w:val="20"/>
          <w:lang w:eastAsia="lv-LV"/>
        </w:rPr>
        <w:t>___________________________________________________________</w:t>
      </w:r>
    </w:p>
    <w:p w14:paraId="6D06E358" w14:textId="77777777" w:rsidR="00806284" w:rsidRPr="004E7FB0" w:rsidRDefault="00806284" w:rsidP="00806284">
      <w:pPr>
        <w:overflowPunct w:val="0"/>
        <w:autoSpaceDE w:val="0"/>
        <w:autoSpaceDN w:val="0"/>
        <w:adjustRightInd w:val="0"/>
        <w:spacing w:after="120"/>
        <w:textAlignment w:val="baseline"/>
        <w:rPr>
          <w:rFonts w:ascii="Arial" w:hAnsi="Arial" w:cs="Arial"/>
          <w:bCs/>
          <w:iCs/>
          <w:sz w:val="20"/>
          <w:szCs w:val="20"/>
          <w:lang w:eastAsia="lv-LV"/>
        </w:rPr>
      </w:pPr>
      <w:r w:rsidRPr="004E7FB0">
        <w:rPr>
          <w:rFonts w:ascii="Arial" w:hAnsi="Arial" w:cs="Arial"/>
          <w:b/>
          <w:bCs/>
          <w:iCs/>
          <w:sz w:val="20"/>
          <w:szCs w:val="20"/>
          <w:lang w:eastAsia="lv-LV"/>
        </w:rPr>
        <w:t xml:space="preserve">Date of issue </w:t>
      </w:r>
      <w:r w:rsidRPr="004E7FB0">
        <w:rPr>
          <w:rFonts w:ascii="Arial" w:hAnsi="Arial" w:cs="Arial"/>
          <w:bCs/>
          <w:iCs/>
          <w:sz w:val="20"/>
          <w:szCs w:val="20"/>
          <w:lang w:eastAsia="lv-LV"/>
        </w:rPr>
        <w:t>______________________________________________</w:t>
      </w:r>
    </w:p>
    <w:p w14:paraId="3C4C92DE" w14:textId="4A2F2F24" w:rsidR="00806284" w:rsidRPr="004E7FB0" w:rsidRDefault="003A23FA" w:rsidP="0065489C">
      <w:pPr>
        <w:tabs>
          <w:tab w:val="left" w:pos="567"/>
        </w:tabs>
        <w:overflowPunct w:val="0"/>
        <w:autoSpaceDE w:val="0"/>
        <w:autoSpaceDN w:val="0"/>
        <w:adjustRightInd w:val="0"/>
        <w:spacing w:after="120"/>
        <w:jc w:val="both"/>
        <w:textAlignment w:val="baseline"/>
        <w:rPr>
          <w:rFonts w:ascii="Arial" w:hAnsi="Arial" w:cs="Arial"/>
          <w:sz w:val="20"/>
          <w:szCs w:val="20"/>
          <w:lang w:eastAsia="lv-LV"/>
        </w:rPr>
      </w:pPr>
      <w:r w:rsidRPr="004E7FB0">
        <w:rPr>
          <w:rFonts w:ascii="Arial" w:hAnsi="Arial" w:cs="Arial"/>
          <w:b/>
          <w:bCs/>
          <w:iCs/>
          <w:sz w:val="20"/>
          <w:szCs w:val="20"/>
          <w:lang w:eastAsia="lv-LV"/>
        </w:rPr>
        <w:t>Who</w:t>
      </w:r>
      <w:r w:rsidR="00806284" w:rsidRPr="004E7FB0">
        <w:rPr>
          <w:rFonts w:ascii="Arial" w:hAnsi="Arial" w:cs="Arial"/>
          <w:b/>
          <w:bCs/>
          <w:iCs/>
          <w:sz w:val="20"/>
          <w:szCs w:val="20"/>
          <w:lang w:eastAsia="lv-LV"/>
        </w:rPr>
        <w:t>:</w:t>
      </w:r>
      <w:r w:rsidR="00806284" w:rsidRPr="004E7FB0">
        <w:rPr>
          <w:rFonts w:ascii="Arial" w:hAnsi="Arial" w:cs="Arial"/>
          <w:sz w:val="20"/>
          <w:szCs w:val="20"/>
          <w:lang w:eastAsia="lv-LV"/>
        </w:rPr>
        <w:tab/>
      </w:r>
      <w:r w:rsidR="0065489C" w:rsidRPr="004E7FB0">
        <w:rPr>
          <w:rFonts w:ascii="Arial" w:hAnsi="Arial" w:cs="Arial"/>
          <w:sz w:val="20"/>
          <w:szCs w:val="20"/>
          <w:lang w:eastAsia="lv-LV"/>
        </w:rPr>
        <w:t xml:space="preserve">LDZ </w:t>
      </w:r>
      <w:proofErr w:type="spellStart"/>
      <w:r w:rsidR="0065489C" w:rsidRPr="004E7FB0">
        <w:rPr>
          <w:rFonts w:ascii="Arial" w:hAnsi="Arial" w:cs="Arial"/>
          <w:sz w:val="20"/>
          <w:szCs w:val="20"/>
          <w:lang w:eastAsia="lv-LV"/>
        </w:rPr>
        <w:t>ritošā</w:t>
      </w:r>
      <w:proofErr w:type="spellEnd"/>
      <w:r w:rsidR="0065489C" w:rsidRPr="004E7FB0">
        <w:rPr>
          <w:rFonts w:ascii="Arial" w:hAnsi="Arial" w:cs="Arial"/>
          <w:sz w:val="20"/>
          <w:szCs w:val="20"/>
          <w:lang w:eastAsia="lv-LV"/>
        </w:rPr>
        <w:t xml:space="preserve"> </w:t>
      </w:r>
      <w:proofErr w:type="spellStart"/>
      <w:r w:rsidR="0065489C" w:rsidRPr="004E7FB0">
        <w:rPr>
          <w:rFonts w:ascii="Arial" w:hAnsi="Arial" w:cs="Arial"/>
          <w:sz w:val="20"/>
          <w:szCs w:val="20"/>
          <w:lang w:eastAsia="lv-LV"/>
        </w:rPr>
        <w:t>sastāva</w:t>
      </w:r>
      <w:proofErr w:type="spellEnd"/>
      <w:r w:rsidR="0065489C" w:rsidRPr="004E7FB0">
        <w:rPr>
          <w:rFonts w:ascii="Arial" w:hAnsi="Arial" w:cs="Arial"/>
          <w:sz w:val="20"/>
          <w:szCs w:val="20"/>
          <w:lang w:eastAsia="lv-LV"/>
        </w:rPr>
        <w:t xml:space="preserve"> </w:t>
      </w:r>
      <w:proofErr w:type="spellStart"/>
      <w:r w:rsidR="0065489C" w:rsidRPr="004E7FB0">
        <w:rPr>
          <w:rFonts w:ascii="Arial" w:hAnsi="Arial" w:cs="Arial"/>
          <w:sz w:val="20"/>
          <w:szCs w:val="20"/>
          <w:lang w:eastAsia="lv-LV"/>
        </w:rPr>
        <w:t>serviss</w:t>
      </w:r>
      <w:proofErr w:type="spellEnd"/>
      <w:r w:rsidR="0065489C" w:rsidRPr="004E7FB0">
        <w:rPr>
          <w:rFonts w:ascii="Arial" w:hAnsi="Arial" w:cs="Arial"/>
          <w:sz w:val="20"/>
          <w:szCs w:val="20"/>
          <w:lang w:eastAsia="lv-LV"/>
        </w:rPr>
        <w:t xml:space="preserve"> SIA</w:t>
      </w:r>
      <w:r w:rsidR="00806284" w:rsidRPr="004E7FB0">
        <w:rPr>
          <w:rFonts w:ascii="Arial" w:hAnsi="Arial" w:cs="Arial"/>
          <w:sz w:val="20"/>
          <w:szCs w:val="20"/>
          <w:lang w:eastAsia="lv-LV"/>
        </w:rPr>
        <w:t xml:space="preserve">, single registration No </w:t>
      </w:r>
      <w:r w:rsidR="0065489C" w:rsidRPr="004E7FB0">
        <w:rPr>
          <w:rFonts w:ascii="Arial" w:hAnsi="Arial" w:cs="Arial"/>
          <w:sz w:val="20"/>
          <w:szCs w:val="20"/>
        </w:rPr>
        <w:t xml:space="preserve">40003788351, </w:t>
      </w:r>
      <w:r w:rsidR="0065489C" w:rsidRPr="004E7FB0">
        <w:rPr>
          <w:rFonts w:ascii="Arial" w:hAnsi="Arial" w:cs="Arial"/>
          <w:sz w:val="20"/>
          <w:szCs w:val="20"/>
          <w:lang w:eastAsia="lv-LV"/>
        </w:rPr>
        <w:t xml:space="preserve">21 </w:t>
      </w:r>
      <w:proofErr w:type="spellStart"/>
      <w:r w:rsidR="00806284" w:rsidRPr="004E7FB0">
        <w:rPr>
          <w:rFonts w:ascii="Arial" w:hAnsi="Arial" w:cs="Arial"/>
          <w:sz w:val="20"/>
          <w:szCs w:val="20"/>
          <w:lang w:eastAsia="lv-LV"/>
        </w:rPr>
        <w:t>Vilhelma</w:t>
      </w:r>
      <w:proofErr w:type="spellEnd"/>
      <w:r w:rsidR="00806284" w:rsidRPr="004E7FB0">
        <w:rPr>
          <w:rFonts w:ascii="Arial" w:hAnsi="Arial" w:cs="Arial"/>
          <w:sz w:val="20"/>
          <w:szCs w:val="20"/>
          <w:lang w:eastAsia="lv-LV"/>
        </w:rPr>
        <w:t xml:space="preserve"> </w:t>
      </w:r>
      <w:proofErr w:type="spellStart"/>
      <w:r w:rsidR="0065489C" w:rsidRPr="004E7FB0">
        <w:rPr>
          <w:rFonts w:ascii="Arial" w:hAnsi="Arial" w:cs="Arial"/>
          <w:sz w:val="20"/>
          <w:szCs w:val="20"/>
          <w:lang w:eastAsia="lv-LV"/>
        </w:rPr>
        <w:t>Purvīša</w:t>
      </w:r>
      <w:proofErr w:type="spellEnd"/>
      <w:r w:rsidR="0065489C" w:rsidRPr="004E7FB0">
        <w:rPr>
          <w:rFonts w:ascii="Arial" w:hAnsi="Arial" w:cs="Arial"/>
          <w:sz w:val="20"/>
          <w:szCs w:val="20"/>
          <w:lang w:eastAsia="lv-LV"/>
        </w:rPr>
        <w:t xml:space="preserve"> </w:t>
      </w:r>
      <w:r w:rsidR="00806284" w:rsidRPr="004E7FB0">
        <w:rPr>
          <w:rFonts w:ascii="Arial" w:hAnsi="Arial" w:cs="Arial"/>
          <w:sz w:val="20"/>
          <w:szCs w:val="20"/>
          <w:lang w:eastAsia="lv-LV"/>
        </w:rPr>
        <w:t xml:space="preserve">Street, Riga, LV - 1547 Latvia, (hereinafter - the </w:t>
      </w:r>
      <w:r w:rsidR="0065489C" w:rsidRPr="004E7FB0">
        <w:rPr>
          <w:rFonts w:ascii="Arial" w:hAnsi="Arial" w:cs="Arial"/>
          <w:sz w:val="20"/>
          <w:szCs w:val="20"/>
          <w:lang w:eastAsia="lv-LV"/>
        </w:rPr>
        <w:t>Customer</w:t>
      </w:r>
      <w:r w:rsidR="00806284" w:rsidRPr="004E7FB0">
        <w:rPr>
          <w:rFonts w:ascii="Arial" w:hAnsi="Arial" w:cs="Arial"/>
          <w:sz w:val="20"/>
          <w:szCs w:val="20"/>
          <w:lang w:eastAsia="lv-LV"/>
        </w:rPr>
        <w:t xml:space="preserve">). </w:t>
      </w:r>
    </w:p>
    <w:p w14:paraId="60AB17B4" w14:textId="094DC178" w:rsidR="00806284" w:rsidRPr="004E7FB0" w:rsidRDefault="00806284" w:rsidP="0065489C">
      <w:pPr>
        <w:overflowPunct w:val="0"/>
        <w:autoSpaceDE w:val="0"/>
        <w:autoSpaceDN w:val="0"/>
        <w:adjustRightInd w:val="0"/>
        <w:spacing w:after="120"/>
        <w:jc w:val="both"/>
        <w:textAlignment w:val="baseline"/>
        <w:rPr>
          <w:rFonts w:ascii="Arial" w:hAnsi="Arial" w:cs="Arial"/>
          <w:sz w:val="20"/>
          <w:szCs w:val="20"/>
          <w:lang w:eastAsia="lv-LV"/>
        </w:rPr>
      </w:pPr>
      <w:r w:rsidRPr="004E7FB0">
        <w:rPr>
          <w:rFonts w:ascii="Arial" w:hAnsi="Arial" w:cs="Arial"/>
          <w:sz w:val="20"/>
          <w:szCs w:val="20"/>
          <w:lang w:eastAsia="lv-LV"/>
        </w:rPr>
        <w:t xml:space="preserve">We, </w:t>
      </w:r>
      <w:r w:rsidRPr="004E7FB0">
        <w:rPr>
          <w:rFonts w:ascii="Arial" w:hAnsi="Arial" w:cs="Arial"/>
          <w:i/>
          <w:sz w:val="20"/>
          <w:szCs w:val="20"/>
          <w:u w:val="single"/>
          <w:lang w:eastAsia="lv-LV"/>
        </w:rPr>
        <w:t xml:space="preserve">____________&lt;Name, Registration No. and Address of Credit Institution/Insurance Company </w:t>
      </w:r>
      <w:r w:rsidRPr="004E7FB0">
        <w:rPr>
          <w:rFonts w:ascii="Arial" w:hAnsi="Arial" w:cs="Arial"/>
          <w:i/>
          <w:sz w:val="20"/>
          <w:szCs w:val="20"/>
          <w:lang w:eastAsia="lv-LV"/>
        </w:rPr>
        <w:t xml:space="preserve">&gt;____________ </w:t>
      </w:r>
      <w:r w:rsidRPr="004E7FB0">
        <w:rPr>
          <w:rFonts w:ascii="Arial" w:hAnsi="Arial" w:cs="Arial"/>
          <w:sz w:val="20"/>
          <w:szCs w:val="20"/>
          <w:lang w:eastAsia="lv-LV"/>
        </w:rPr>
        <w:t>(hereinafter referred to as the Guarantor</w:t>
      </w:r>
      <w:r w:rsidRPr="004E7FB0">
        <w:rPr>
          <w:rFonts w:ascii="Arial" w:hAnsi="Arial" w:cs="Arial"/>
          <w:sz w:val="20"/>
          <w:szCs w:val="20"/>
          <w:vertAlign w:val="superscript"/>
          <w:lang w:eastAsia="lv-LV"/>
        </w:rPr>
        <w:footnoteReference w:id="9"/>
      </w:r>
      <w:r w:rsidRPr="004E7FB0">
        <w:rPr>
          <w:rFonts w:ascii="Arial" w:hAnsi="Arial" w:cs="Arial"/>
          <w:sz w:val="20"/>
          <w:szCs w:val="20"/>
          <w:lang w:eastAsia="lv-LV"/>
        </w:rPr>
        <w:t xml:space="preserve"> ) are informed that a contract has been made between our client</w:t>
      </w:r>
      <w:r w:rsidRPr="004E7FB0">
        <w:rPr>
          <w:rFonts w:ascii="Arial" w:hAnsi="Arial" w:cs="Arial"/>
          <w:i/>
          <w:sz w:val="20"/>
          <w:szCs w:val="20"/>
          <w:u w:val="single"/>
          <w:lang w:eastAsia="lv-LV"/>
        </w:rPr>
        <w:t xml:space="preserve">, &lt;Name, Registration No. and Address of Contractor &gt; </w:t>
      </w:r>
      <w:r w:rsidRPr="004E7FB0">
        <w:rPr>
          <w:rFonts w:ascii="Arial" w:hAnsi="Arial" w:cs="Arial"/>
          <w:sz w:val="20"/>
          <w:szCs w:val="20"/>
          <w:lang w:eastAsia="lv-LV"/>
        </w:rPr>
        <w:t xml:space="preserve">_______________(hereinafter referred to as the </w:t>
      </w:r>
      <w:r w:rsidR="0065489C" w:rsidRPr="004E7FB0">
        <w:rPr>
          <w:rFonts w:ascii="Arial" w:hAnsi="Arial" w:cs="Arial"/>
          <w:sz w:val="20"/>
          <w:szCs w:val="20"/>
          <w:lang w:eastAsia="lv-LV"/>
        </w:rPr>
        <w:t>Operator</w:t>
      </w:r>
      <w:r w:rsidRPr="004E7FB0">
        <w:rPr>
          <w:rFonts w:ascii="Arial" w:hAnsi="Arial" w:cs="Arial"/>
          <w:sz w:val="20"/>
          <w:szCs w:val="20"/>
          <w:lang w:eastAsia="lv-LV"/>
        </w:rPr>
        <w:t>), and the Purchaser on 20__ ____. __________ has entered into Contract No. _________ "______________" (hereinafter - the Contract), pursuant to Clause 2.</w:t>
      </w:r>
      <w:r w:rsidR="0065489C" w:rsidRPr="004E7FB0">
        <w:rPr>
          <w:rFonts w:ascii="Arial" w:hAnsi="Arial" w:cs="Arial"/>
          <w:sz w:val="20"/>
          <w:szCs w:val="20"/>
          <w:lang w:eastAsia="lv-LV"/>
        </w:rPr>
        <w:t xml:space="preserve">5 </w:t>
      </w:r>
      <w:r w:rsidRPr="004E7FB0">
        <w:rPr>
          <w:rFonts w:ascii="Arial" w:hAnsi="Arial" w:cs="Arial"/>
          <w:sz w:val="20"/>
          <w:szCs w:val="20"/>
          <w:lang w:eastAsia="lv-LV"/>
        </w:rPr>
        <w:t xml:space="preserve">of the Contract, in order to secure the performance of </w:t>
      </w:r>
      <w:r w:rsidR="0065489C" w:rsidRPr="004E7FB0">
        <w:rPr>
          <w:rFonts w:ascii="Arial" w:hAnsi="Arial" w:cs="Arial"/>
          <w:sz w:val="20"/>
          <w:szCs w:val="20"/>
          <w:lang w:eastAsia="lv-LV"/>
        </w:rPr>
        <w:t xml:space="preserve">the </w:t>
      </w:r>
      <w:r w:rsidRPr="004E7FB0">
        <w:rPr>
          <w:rFonts w:ascii="Arial" w:hAnsi="Arial" w:cs="Arial"/>
          <w:sz w:val="20"/>
          <w:szCs w:val="20"/>
          <w:lang w:eastAsia="lv-LV"/>
        </w:rPr>
        <w:t xml:space="preserve">obligations </w:t>
      </w:r>
      <w:r w:rsidR="0065489C" w:rsidRPr="004E7FB0">
        <w:rPr>
          <w:rFonts w:ascii="Arial" w:hAnsi="Arial" w:cs="Arial"/>
          <w:sz w:val="20"/>
          <w:szCs w:val="20"/>
          <w:lang w:eastAsia="lv-LV"/>
        </w:rPr>
        <w:t xml:space="preserve">of the Contractor </w:t>
      </w:r>
      <w:r w:rsidRPr="004E7FB0">
        <w:rPr>
          <w:rFonts w:ascii="Arial" w:hAnsi="Arial" w:cs="Arial"/>
          <w:sz w:val="20"/>
          <w:szCs w:val="20"/>
          <w:lang w:eastAsia="lv-LV"/>
        </w:rPr>
        <w:t xml:space="preserve">who wishes to receive advance payment, the </w:t>
      </w:r>
      <w:r w:rsidR="0065489C" w:rsidRPr="004E7FB0">
        <w:rPr>
          <w:rFonts w:ascii="Arial" w:hAnsi="Arial" w:cs="Arial"/>
          <w:sz w:val="20"/>
          <w:szCs w:val="20"/>
          <w:lang w:eastAsia="lv-LV"/>
        </w:rPr>
        <w:t xml:space="preserve">Contractor </w:t>
      </w:r>
      <w:r w:rsidRPr="004E7FB0">
        <w:rPr>
          <w:rFonts w:ascii="Arial" w:hAnsi="Arial" w:cs="Arial"/>
          <w:sz w:val="20"/>
          <w:szCs w:val="20"/>
          <w:lang w:eastAsia="lv-LV"/>
        </w:rPr>
        <w:t xml:space="preserve">shall provide </w:t>
      </w:r>
      <w:r w:rsidR="0065489C" w:rsidRPr="004E7FB0">
        <w:rPr>
          <w:rFonts w:ascii="Arial" w:hAnsi="Arial" w:cs="Arial"/>
          <w:sz w:val="20"/>
          <w:szCs w:val="20"/>
          <w:lang w:eastAsia="lv-LV"/>
        </w:rPr>
        <w:t>the Customer</w:t>
      </w:r>
      <w:r w:rsidRPr="004E7FB0">
        <w:rPr>
          <w:rFonts w:ascii="Arial" w:hAnsi="Arial" w:cs="Arial"/>
          <w:sz w:val="20"/>
          <w:szCs w:val="20"/>
          <w:lang w:eastAsia="lv-LV"/>
        </w:rPr>
        <w:t xml:space="preserve"> with a Guarantee of Advance Payment (hereinafter - the Guarantee).</w:t>
      </w:r>
    </w:p>
    <w:p w14:paraId="1EB9320E" w14:textId="78A0D8C2" w:rsidR="00806284" w:rsidRPr="004E7FB0" w:rsidRDefault="00806284" w:rsidP="0065489C">
      <w:pPr>
        <w:overflowPunct w:val="0"/>
        <w:autoSpaceDE w:val="0"/>
        <w:autoSpaceDN w:val="0"/>
        <w:adjustRightInd w:val="0"/>
        <w:spacing w:after="120"/>
        <w:jc w:val="both"/>
        <w:textAlignment w:val="baseline"/>
        <w:rPr>
          <w:rFonts w:ascii="Arial" w:hAnsi="Arial" w:cs="Arial"/>
          <w:sz w:val="20"/>
          <w:szCs w:val="20"/>
          <w:lang w:eastAsia="lv-LV"/>
        </w:rPr>
      </w:pPr>
      <w:r w:rsidRPr="004E7FB0">
        <w:rPr>
          <w:rFonts w:ascii="Arial" w:hAnsi="Arial" w:cs="Arial"/>
          <w:sz w:val="20"/>
          <w:szCs w:val="20"/>
          <w:lang w:eastAsia="lv-LV"/>
        </w:rPr>
        <w:t xml:space="preserve">Subject to the foregoing, the Guarantor irrevocably undertakes to pay to </w:t>
      </w:r>
      <w:r w:rsidR="0065489C" w:rsidRPr="004E7FB0">
        <w:rPr>
          <w:rFonts w:ascii="Arial" w:hAnsi="Arial" w:cs="Arial"/>
          <w:sz w:val="20"/>
          <w:szCs w:val="20"/>
          <w:lang w:eastAsia="lv-LV"/>
        </w:rPr>
        <w:t xml:space="preserve">the Customer </w:t>
      </w:r>
      <w:r w:rsidRPr="004E7FB0">
        <w:rPr>
          <w:rFonts w:ascii="Arial" w:hAnsi="Arial" w:cs="Arial"/>
          <w:sz w:val="20"/>
          <w:szCs w:val="20"/>
          <w:lang w:eastAsia="lv-LV"/>
        </w:rPr>
        <w:t xml:space="preserve">any sum or sums requested by the Customer not exceeding a total sum of EUR _____ </w:t>
      </w:r>
      <w:r w:rsidRPr="004E7FB0">
        <w:rPr>
          <w:rFonts w:ascii="Arial" w:hAnsi="Arial" w:cs="Arial"/>
          <w:i/>
          <w:sz w:val="20"/>
          <w:szCs w:val="20"/>
          <w:u w:val="single"/>
          <w:lang w:eastAsia="lv-LV"/>
        </w:rPr>
        <w:t xml:space="preserve">(&lt;sums in words&gt;) </w:t>
      </w:r>
      <w:r w:rsidRPr="004E7FB0">
        <w:rPr>
          <w:rFonts w:ascii="Arial" w:hAnsi="Arial" w:cs="Arial"/>
          <w:sz w:val="20"/>
          <w:szCs w:val="20"/>
          <w:lang w:eastAsia="lv-LV"/>
        </w:rPr>
        <w:t xml:space="preserve">upon the first written request </w:t>
      </w:r>
      <w:r w:rsidR="0065489C" w:rsidRPr="004E7FB0">
        <w:rPr>
          <w:rFonts w:ascii="Arial" w:hAnsi="Arial" w:cs="Arial"/>
          <w:sz w:val="20"/>
          <w:szCs w:val="20"/>
          <w:lang w:eastAsia="lv-LV"/>
        </w:rPr>
        <w:t xml:space="preserve">by the Customer </w:t>
      </w:r>
      <w:r w:rsidRPr="004E7FB0">
        <w:rPr>
          <w:rFonts w:ascii="Arial" w:hAnsi="Arial" w:cs="Arial"/>
          <w:sz w:val="20"/>
          <w:szCs w:val="20"/>
          <w:lang w:eastAsia="lv-LV"/>
        </w:rPr>
        <w:t xml:space="preserve">to the Guarantor for payment under the Guarantee specifying the obligations under the Contract which </w:t>
      </w:r>
      <w:r w:rsidR="0065489C" w:rsidRPr="004E7FB0">
        <w:rPr>
          <w:rFonts w:ascii="Arial" w:hAnsi="Arial" w:cs="Arial"/>
          <w:sz w:val="20"/>
          <w:szCs w:val="20"/>
          <w:lang w:eastAsia="lv-LV"/>
        </w:rPr>
        <w:t xml:space="preserve">the Contractor </w:t>
      </w:r>
      <w:r w:rsidRPr="004E7FB0">
        <w:rPr>
          <w:rFonts w:ascii="Arial" w:hAnsi="Arial" w:cs="Arial"/>
          <w:sz w:val="20"/>
          <w:szCs w:val="20"/>
          <w:lang w:eastAsia="lv-LV"/>
        </w:rPr>
        <w:t xml:space="preserve">has failed to perform. </w:t>
      </w:r>
    </w:p>
    <w:p w14:paraId="41C1F883" w14:textId="771151A4" w:rsidR="00806284" w:rsidRPr="004E7FB0" w:rsidRDefault="00806284" w:rsidP="00806284">
      <w:pPr>
        <w:overflowPunct w:val="0"/>
        <w:autoSpaceDE w:val="0"/>
        <w:autoSpaceDN w:val="0"/>
        <w:adjustRightInd w:val="0"/>
        <w:spacing w:after="120"/>
        <w:jc w:val="both"/>
        <w:textAlignment w:val="baseline"/>
        <w:rPr>
          <w:rFonts w:ascii="Arial" w:hAnsi="Arial" w:cs="Arial"/>
          <w:sz w:val="20"/>
          <w:szCs w:val="20"/>
          <w:lang w:eastAsia="lv-LV"/>
        </w:rPr>
      </w:pPr>
      <w:r w:rsidRPr="004E7FB0">
        <w:rPr>
          <w:rFonts w:ascii="Arial" w:hAnsi="Arial" w:cs="Arial"/>
          <w:sz w:val="20"/>
          <w:szCs w:val="20"/>
          <w:lang w:eastAsia="lv-LV"/>
        </w:rPr>
        <w:t xml:space="preserve">The Guarantee shall be valid from the date of its issue, the </w:t>
      </w:r>
      <w:r w:rsidR="0065489C" w:rsidRPr="004E7FB0">
        <w:rPr>
          <w:rFonts w:ascii="Arial" w:hAnsi="Arial" w:cs="Arial"/>
          <w:sz w:val="20"/>
          <w:szCs w:val="20"/>
          <w:lang w:eastAsia="lv-LV"/>
        </w:rPr>
        <w:t xml:space="preserve">Customer </w:t>
      </w:r>
      <w:r w:rsidRPr="004E7FB0">
        <w:rPr>
          <w:rFonts w:ascii="Arial" w:hAnsi="Arial" w:cs="Arial"/>
          <w:sz w:val="20"/>
          <w:szCs w:val="20"/>
          <w:lang w:eastAsia="lv-LV"/>
        </w:rPr>
        <w:t xml:space="preserve">shall be entitled  </w:t>
      </w:r>
      <w:r w:rsidRPr="004E7FB0">
        <w:rPr>
          <w:rFonts w:ascii="Arial" w:hAnsi="Arial" w:cs="Arial"/>
          <w:sz w:val="20"/>
          <w:szCs w:val="20"/>
        </w:rPr>
        <w:t xml:space="preserve">to demand payment and the </w:t>
      </w:r>
      <w:r w:rsidRPr="004E7FB0">
        <w:rPr>
          <w:rFonts w:ascii="Arial" w:hAnsi="Arial" w:cs="Arial"/>
          <w:sz w:val="20"/>
          <w:szCs w:val="20"/>
          <w:lang w:eastAsia="lv-LV"/>
        </w:rPr>
        <w:t xml:space="preserve">Guarantor </w:t>
      </w:r>
      <w:r w:rsidRPr="004E7FB0">
        <w:rPr>
          <w:rFonts w:ascii="Arial" w:hAnsi="Arial" w:cs="Arial"/>
          <w:sz w:val="20"/>
          <w:szCs w:val="20"/>
        </w:rPr>
        <w:t xml:space="preserve">shall be obliged to make payment under the Guarantee from the date of </w:t>
      </w:r>
      <w:r w:rsidRPr="004E7FB0">
        <w:rPr>
          <w:rFonts w:ascii="Arial" w:hAnsi="Arial" w:cs="Arial"/>
          <w:sz w:val="20"/>
          <w:szCs w:val="20"/>
          <w:lang w:eastAsia="lv-LV"/>
        </w:rPr>
        <w:t xml:space="preserve">credit of the advance payment to </w:t>
      </w:r>
      <w:r w:rsidR="0065489C" w:rsidRPr="004E7FB0">
        <w:rPr>
          <w:rFonts w:ascii="Arial" w:hAnsi="Arial" w:cs="Arial"/>
          <w:sz w:val="20"/>
          <w:szCs w:val="20"/>
          <w:lang w:eastAsia="lv-LV"/>
        </w:rPr>
        <w:t xml:space="preserve">the Contractor's </w:t>
      </w:r>
      <w:r w:rsidRPr="004E7FB0">
        <w:rPr>
          <w:rFonts w:ascii="Arial" w:hAnsi="Arial" w:cs="Arial"/>
          <w:sz w:val="20"/>
          <w:szCs w:val="20"/>
          <w:lang w:eastAsia="lv-LV"/>
        </w:rPr>
        <w:t xml:space="preserve">current account No. _______________ opened with a credit institution </w:t>
      </w:r>
      <w:r w:rsidRPr="004E7FB0">
        <w:rPr>
          <w:rFonts w:ascii="Arial" w:hAnsi="Arial" w:cs="Arial"/>
          <w:color w:val="7F7F7F" w:themeColor="text1" w:themeTint="80"/>
          <w:sz w:val="20"/>
          <w:szCs w:val="20"/>
          <w:lang w:eastAsia="lv-LV"/>
        </w:rPr>
        <w:t>(</w:t>
      </w:r>
      <w:r w:rsidRPr="004E7FB0">
        <w:rPr>
          <w:rFonts w:ascii="Arial" w:hAnsi="Arial" w:cs="Arial"/>
          <w:i/>
          <w:iCs/>
          <w:color w:val="7F7F7F" w:themeColor="text1" w:themeTint="80"/>
          <w:sz w:val="20"/>
          <w:szCs w:val="20"/>
          <w:lang w:eastAsia="lv-LV"/>
        </w:rPr>
        <w:t>specify details of the credit institution</w:t>
      </w:r>
      <w:r w:rsidRPr="004E7FB0">
        <w:rPr>
          <w:rFonts w:ascii="Arial" w:hAnsi="Arial" w:cs="Arial"/>
          <w:sz w:val="20"/>
          <w:szCs w:val="20"/>
          <w:lang w:eastAsia="lv-LV"/>
        </w:rPr>
        <w:t xml:space="preserve">)_____, provided that the information received by the Guarantor in connection with the execution of such remittance enables the Guarantor to identify such remittance on behalf of </w:t>
      </w:r>
      <w:r w:rsidR="0065489C" w:rsidRPr="004E7FB0">
        <w:rPr>
          <w:rFonts w:ascii="Arial" w:hAnsi="Arial" w:cs="Arial"/>
          <w:sz w:val="20"/>
          <w:szCs w:val="20"/>
          <w:lang w:eastAsia="lv-LV"/>
        </w:rPr>
        <w:t>the Principal</w:t>
      </w:r>
      <w:r w:rsidRPr="004E7FB0">
        <w:rPr>
          <w:rFonts w:ascii="Arial" w:hAnsi="Arial" w:cs="Arial"/>
          <w:sz w:val="20"/>
          <w:szCs w:val="20"/>
          <w:lang w:eastAsia="lv-LV"/>
        </w:rPr>
        <w:t>, and shall remain in force until the expiry date of the Guarantee -</w:t>
      </w:r>
      <w:r w:rsidRPr="004E7FB0">
        <w:rPr>
          <w:rFonts w:ascii="Arial" w:hAnsi="Arial" w:cs="Arial"/>
          <w:sz w:val="20"/>
          <w:szCs w:val="20"/>
          <w:u w:val="single"/>
          <w:lang w:eastAsia="lv-LV"/>
        </w:rPr>
        <w:t>&lt;</w:t>
      </w:r>
      <w:r w:rsidRPr="004E7FB0">
        <w:rPr>
          <w:rFonts w:ascii="Arial" w:hAnsi="Arial" w:cs="Arial"/>
          <w:i/>
          <w:sz w:val="20"/>
          <w:szCs w:val="20"/>
          <w:u w:val="single"/>
          <w:lang w:eastAsia="lv-LV"/>
        </w:rPr>
        <w:t xml:space="preserve"> year</w:t>
      </w:r>
      <w:r w:rsidRPr="004E7FB0">
        <w:rPr>
          <w:rFonts w:ascii="Arial" w:hAnsi="Arial" w:cs="Arial"/>
          <w:sz w:val="20"/>
          <w:szCs w:val="20"/>
          <w:u w:val="single"/>
          <w:lang w:eastAsia="lv-LV"/>
        </w:rPr>
        <w:t xml:space="preserve">&gt;.year </w:t>
      </w:r>
      <w:r w:rsidRPr="004E7FB0">
        <w:rPr>
          <w:rFonts w:ascii="Arial" w:hAnsi="Arial" w:cs="Arial"/>
          <w:i/>
          <w:sz w:val="20"/>
          <w:szCs w:val="20"/>
          <w:u w:val="single"/>
          <w:lang w:eastAsia="lv-LV"/>
        </w:rPr>
        <w:t>&lt;date</w:t>
      </w:r>
      <w:r w:rsidRPr="004E7FB0">
        <w:rPr>
          <w:rFonts w:ascii="Arial" w:hAnsi="Arial" w:cs="Arial"/>
          <w:sz w:val="20"/>
          <w:szCs w:val="20"/>
          <w:u w:val="single"/>
          <w:lang w:eastAsia="lv-LV"/>
        </w:rPr>
        <w:t>&gt;.</w:t>
      </w:r>
      <w:r w:rsidRPr="004E7FB0">
        <w:rPr>
          <w:rFonts w:ascii="Arial" w:hAnsi="Arial" w:cs="Arial"/>
          <w:i/>
          <w:sz w:val="20"/>
          <w:szCs w:val="20"/>
          <w:u w:val="single"/>
          <w:lang w:eastAsia="lv-LV"/>
        </w:rPr>
        <w:t>&lt;month</w:t>
      </w:r>
      <w:r w:rsidRPr="004E7FB0">
        <w:rPr>
          <w:rFonts w:ascii="Arial" w:hAnsi="Arial" w:cs="Arial"/>
          <w:sz w:val="20"/>
          <w:szCs w:val="20"/>
          <w:u w:val="single"/>
          <w:lang w:eastAsia="lv-LV"/>
        </w:rPr>
        <w:t xml:space="preserve">&gt;  </w:t>
      </w:r>
      <w:r w:rsidRPr="004E7FB0">
        <w:rPr>
          <w:rFonts w:ascii="Arial" w:hAnsi="Arial" w:cs="Arial"/>
          <w:i/>
          <w:sz w:val="20"/>
          <w:szCs w:val="20"/>
          <w:lang w:eastAsia="lv-LV"/>
        </w:rPr>
        <w:t xml:space="preserve"> (30 days after the scheduled time of delivery of the Goods (including </w:t>
      </w:r>
      <w:r w:rsidR="00803D2B" w:rsidRPr="004E7FB0">
        <w:rPr>
          <w:rFonts w:ascii="Arial" w:hAnsi="Arial" w:cs="Arial"/>
          <w:i/>
          <w:iCs/>
          <w:sz w:val="20"/>
          <w:szCs w:val="20"/>
        </w:rPr>
        <w:t>manufacture, supply, installation, training of personnel and commissioning</w:t>
      </w:r>
      <w:r w:rsidRPr="004E7FB0">
        <w:rPr>
          <w:rFonts w:ascii="Arial" w:hAnsi="Arial" w:cs="Arial"/>
          <w:i/>
          <w:sz w:val="20"/>
          <w:szCs w:val="20"/>
          <w:lang w:eastAsia="lv-LV"/>
        </w:rPr>
        <w:t xml:space="preserve">)) </w:t>
      </w:r>
      <w:r w:rsidRPr="004E7FB0">
        <w:rPr>
          <w:rFonts w:ascii="Arial" w:hAnsi="Arial" w:cs="Arial"/>
          <w:sz w:val="20"/>
          <w:szCs w:val="20"/>
          <w:lang w:eastAsia="lv-LV"/>
        </w:rPr>
        <w:t xml:space="preserve">when </w:t>
      </w:r>
      <w:r w:rsidR="00803D2B" w:rsidRPr="004E7FB0">
        <w:rPr>
          <w:rFonts w:ascii="Arial" w:hAnsi="Arial" w:cs="Arial"/>
          <w:sz w:val="20"/>
          <w:szCs w:val="20"/>
        </w:rPr>
        <w:t xml:space="preserve">the Employer </w:t>
      </w:r>
      <w:r w:rsidRPr="004E7FB0">
        <w:rPr>
          <w:rFonts w:ascii="Arial" w:hAnsi="Arial" w:cs="Arial"/>
          <w:sz w:val="20"/>
          <w:szCs w:val="20"/>
        </w:rPr>
        <w:t>has received full reimbursement of the amount thereof if the Seller has made a claim under the Warranty</w:t>
      </w:r>
      <w:r w:rsidRPr="004E7FB0">
        <w:rPr>
          <w:rFonts w:ascii="Arial" w:hAnsi="Arial" w:cs="Arial"/>
          <w:sz w:val="20"/>
          <w:szCs w:val="20"/>
          <w:lang w:eastAsia="lv-LV"/>
        </w:rPr>
        <w:t xml:space="preserve">. </w:t>
      </w:r>
    </w:p>
    <w:p w14:paraId="4967809F" w14:textId="7A60D13D" w:rsidR="00806284" w:rsidRPr="004E7FB0" w:rsidRDefault="00806284" w:rsidP="00806284">
      <w:pPr>
        <w:overflowPunct w:val="0"/>
        <w:autoSpaceDE w:val="0"/>
        <w:autoSpaceDN w:val="0"/>
        <w:adjustRightInd w:val="0"/>
        <w:spacing w:after="120"/>
        <w:jc w:val="both"/>
        <w:textAlignment w:val="baseline"/>
        <w:rPr>
          <w:rFonts w:ascii="Arial" w:hAnsi="Arial" w:cs="Arial"/>
          <w:sz w:val="20"/>
          <w:szCs w:val="20"/>
          <w:lang w:eastAsia="lv-LV"/>
        </w:rPr>
      </w:pPr>
      <w:r w:rsidRPr="004E7FB0">
        <w:rPr>
          <w:rFonts w:ascii="Arial" w:hAnsi="Arial" w:cs="Arial"/>
          <w:sz w:val="20"/>
          <w:szCs w:val="20"/>
          <w:lang w:eastAsia="lv-LV"/>
        </w:rPr>
        <w:t xml:space="preserve">Any request </w:t>
      </w:r>
      <w:r w:rsidR="00803D2B" w:rsidRPr="004E7FB0">
        <w:rPr>
          <w:rFonts w:ascii="Arial" w:hAnsi="Arial" w:cs="Arial"/>
          <w:sz w:val="20"/>
          <w:szCs w:val="20"/>
          <w:lang w:eastAsia="lv-LV"/>
        </w:rPr>
        <w:t xml:space="preserve">by the Customer </w:t>
      </w:r>
      <w:r w:rsidRPr="004E7FB0">
        <w:rPr>
          <w:rFonts w:ascii="Arial" w:hAnsi="Arial" w:cs="Arial"/>
          <w:sz w:val="20"/>
          <w:szCs w:val="20"/>
          <w:lang w:eastAsia="lv-LV"/>
        </w:rPr>
        <w:t xml:space="preserve">shall be submitted to the Warrantor no later than the expiry date of the Warranty Period. After the expiry of the Warranty Period, the Warranty shall be null and void, whether or not the original Warranty is returned to the Warrantor. </w:t>
      </w:r>
      <w:r w:rsidR="00803D2B" w:rsidRPr="004E7FB0">
        <w:rPr>
          <w:rFonts w:ascii="Arial" w:hAnsi="Arial" w:cs="Arial"/>
          <w:sz w:val="20"/>
          <w:szCs w:val="20"/>
          <w:lang w:eastAsia="lv-LV"/>
        </w:rPr>
        <w:t xml:space="preserve">The Customer's </w:t>
      </w:r>
      <w:r w:rsidRPr="004E7FB0">
        <w:rPr>
          <w:rFonts w:ascii="Arial" w:hAnsi="Arial" w:cs="Arial"/>
          <w:sz w:val="20"/>
          <w:szCs w:val="20"/>
          <w:lang w:eastAsia="lv-LV"/>
        </w:rPr>
        <w:t xml:space="preserve">written request shall be addressed to the Warrantor at the address specified in the Warranty. The signature of the person signing the request must be </w:t>
      </w:r>
      <w:proofErr w:type="spellStart"/>
      <w:r w:rsidRPr="004E7FB0">
        <w:rPr>
          <w:rFonts w:ascii="Arial" w:hAnsi="Arial" w:cs="Arial"/>
          <w:sz w:val="20"/>
          <w:szCs w:val="20"/>
          <w:lang w:eastAsia="lv-LV"/>
        </w:rPr>
        <w:t>notarised</w:t>
      </w:r>
      <w:proofErr w:type="spellEnd"/>
      <w:r w:rsidRPr="004E7FB0">
        <w:rPr>
          <w:rFonts w:ascii="Arial" w:hAnsi="Arial" w:cs="Arial"/>
          <w:sz w:val="20"/>
          <w:szCs w:val="20"/>
          <w:lang w:eastAsia="lv-LV"/>
        </w:rPr>
        <w:t xml:space="preserve"> or the request must be made through the </w:t>
      </w:r>
      <w:r w:rsidR="00803D2B" w:rsidRPr="004E7FB0">
        <w:rPr>
          <w:rFonts w:ascii="Arial" w:hAnsi="Arial" w:cs="Arial"/>
          <w:sz w:val="20"/>
          <w:szCs w:val="20"/>
          <w:lang w:eastAsia="lv-LV"/>
        </w:rPr>
        <w:t xml:space="preserve">Customer's </w:t>
      </w:r>
      <w:r w:rsidRPr="004E7FB0">
        <w:rPr>
          <w:rFonts w:ascii="Arial" w:hAnsi="Arial" w:cs="Arial"/>
          <w:sz w:val="20"/>
          <w:szCs w:val="20"/>
          <w:lang w:eastAsia="lv-LV"/>
        </w:rPr>
        <w:t xml:space="preserve">service bank, which shall certify the identity of the signatories and their authority to sign on behalf of </w:t>
      </w:r>
      <w:r w:rsidR="00803D2B" w:rsidRPr="004E7FB0">
        <w:rPr>
          <w:rFonts w:ascii="Arial" w:hAnsi="Arial" w:cs="Arial"/>
          <w:sz w:val="20"/>
          <w:szCs w:val="20"/>
          <w:lang w:eastAsia="lv-LV"/>
        </w:rPr>
        <w:t>the Customer</w:t>
      </w:r>
      <w:r w:rsidRPr="004E7FB0">
        <w:rPr>
          <w:rFonts w:ascii="Arial" w:hAnsi="Arial" w:cs="Arial"/>
          <w:sz w:val="20"/>
          <w:szCs w:val="20"/>
          <w:lang w:eastAsia="lv-LV"/>
        </w:rPr>
        <w:t>.</w:t>
      </w:r>
    </w:p>
    <w:p w14:paraId="22BE3518" w14:textId="0C4689D6" w:rsidR="00806284" w:rsidRPr="004E7FB0" w:rsidRDefault="00806284" w:rsidP="00806284">
      <w:pPr>
        <w:overflowPunct w:val="0"/>
        <w:autoSpaceDE w:val="0"/>
        <w:autoSpaceDN w:val="0"/>
        <w:adjustRightInd w:val="0"/>
        <w:spacing w:after="120"/>
        <w:jc w:val="both"/>
        <w:textAlignment w:val="baseline"/>
        <w:rPr>
          <w:rFonts w:ascii="Arial" w:hAnsi="Arial" w:cs="Arial"/>
          <w:sz w:val="20"/>
          <w:szCs w:val="20"/>
          <w:lang w:eastAsia="lv-LV"/>
        </w:rPr>
      </w:pPr>
      <w:r w:rsidRPr="004E7FB0">
        <w:rPr>
          <w:rFonts w:ascii="Arial" w:hAnsi="Arial" w:cs="Arial"/>
          <w:sz w:val="20"/>
          <w:szCs w:val="20"/>
          <w:lang w:eastAsia="lv-LV"/>
        </w:rPr>
        <w:t xml:space="preserve">Upon notification </w:t>
      </w:r>
      <w:r w:rsidR="00803D2B" w:rsidRPr="004E7FB0">
        <w:rPr>
          <w:rFonts w:ascii="Arial" w:hAnsi="Arial" w:cs="Arial"/>
          <w:sz w:val="20"/>
          <w:szCs w:val="20"/>
          <w:lang w:eastAsia="lv-LV"/>
        </w:rPr>
        <w:t xml:space="preserve">by the Employer </w:t>
      </w:r>
      <w:r w:rsidRPr="004E7FB0">
        <w:rPr>
          <w:rFonts w:ascii="Arial" w:hAnsi="Arial" w:cs="Arial"/>
          <w:sz w:val="20"/>
          <w:szCs w:val="20"/>
          <w:lang w:eastAsia="lv-LV"/>
        </w:rPr>
        <w:t xml:space="preserve">of the reduction of the Guarantee Amount and the submission of a copy of the Interim Payment Confirmation, the Guarantor shall promptly amend the Guarantee to reduce the Guarantor's liability by the amount of the advance payment reimbursed and submit the amended Guarantee to </w:t>
      </w:r>
      <w:r w:rsidR="00803D2B" w:rsidRPr="004E7FB0">
        <w:rPr>
          <w:rFonts w:ascii="Arial" w:hAnsi="Arial" w:cs="Arial"/>
          <w:sz w:val="20"/>
          <w:szCs w:val="20"/>
          <w:lang w:eastAsia="lv-LV"/>
        </w:rPr>
        <w:t>the Contractor</w:t>
      </w:r>
      <w:r w:rsidRPr="004E7FB0">
        <w:rPr>
          <w:rFonts w:ascii="Arial" w:hAnsi="Arial" w:cs="Arial"/>
          <w:sz w:val="20"/>
          <w:szCs w:val="20"/>
          <w:lang w:eastAsia="lv-LV"/>
        </w:rPr>
        <w:t xml:space="preserve">. </w:t>
      </w:r>
    </w:p>
    <w:p w14:paraId="7607B1AE" w14:textId="63A991CF" w:rsidR="00806284" w:rsidRPr="004E7FB0" w:rsidRDefault="00806284" w:rsidP="00806284">
      <w:pPr>
        <w:overflowPunct w:val="0"/>
        <w:autoSpaceDE w:val="0"/>
        <w:autoSpaceDN w:val="0"/>
        <w:adjustRightInd w:val="0"/>
        <w:spacing w:after="120"/>
        <w:jc w:val="both"/>
        <w:textAlignment w:val="baseline"/>
        <w:rPr>
          <w:rFonts w:ascii="Arial" w:hAnsi="Arial" w:cs="Arial"/>
          <w:sz w:val="20"/>
          <w:szCs w:val="20"/>
          <w:lang w:eastAsia="lv-LV"/>
        </w:rPr>
      </w:pPr>
      <w:r w:rsidRPr="004E7FB0">
        <w:rPr>
          <w:rFonts w:ascii="Arial" w:hAnsi="Arial" w:cs="Arial"/>
          <w:sz w:val="20"/>
          <w:szCs w:val="20"/>
          <w:lang w:eastAsia="lv-LV"/>
        </w:rPr>
        <w:lastRenderedPageBreak/>
        <w:t xml:space="preserve">The Guarantor is informed that, if necessary, </w:t>
      </w:r>
      <w:r w:rsidR="00803D2B" w:rsidRPr="004E7FB0">
        <w:rPr>
          <w:rFonts w:ascii="Arial" w:hAnsi="Arial" w:cs="Arial"/>
          <w:sz w:val="20"/>
          <w:szCs w:val="20"/>
          <w:lang w:eastAsia="lv-LV"/>
        </w:rPr>
        <w:t xml:space="preserve">the Customer </w:t>
      </w:r>
      <w:r w:rsidRPr="004E7FB0">
        <w:rPr>
          <w:rFonts w:ascii="Arial" w:hAnsi="Arial" w:cs="Arial"/>
          <w:sz w:val="20"/>
          <w:szCs w:val="20"/>
          <w:lang w:eastAsia="lv-LV"/>
        </w:rPr>
        <w:t xml:space="preserve">may request the Company to extend the expiry date of the Guarantee if the obligations under the Contract have not been fulfilled by the expiry date of the Guarantee. </w:t>
      </w:r>
    </w:p>
    <w:p w14:paraId="203869DB" w14:textId="6AEF5AFD" w:rsidR="00806284" w:rsidRPr="004E7FB0" w:rsidRDefault="00806284" w:rsidP="00806284">
      <w:pPr>
        <w:overflowPunct w:val="0"/>
        <w:autoSpaceDE w:val="0"/>
        <w:autoSpaceDN w:val="0"/>
        <w:adjustRightInd w:val="0"/>
        <w:spacing w:after="120"/>
        <w:jc w:val="both"/>
        <w:textAlignment w:val="baseline"/>
        <w:rPr>
          <w:rFonts w:ascii="Arial" w:hAnsi="Arial" w:cs="Arial"/>
          <w:sz w:val="20"/>
          <w:szCs w:val="20"/>
          <w:lang w:eastAsia="lv-LV"/>
        </w:rPr>
      </w:pPr>
      <w:r w:rsidRPr="004E7FB0">
        <w:rPr>
          <w:rFonts w:ascii="Arial" w:hAnsi="Arial" w:cs="Arial"/>
          <w:sz w:val="20"/>
          <w:szCs w:val="20"/>
          <w:lang w:eastAsia="lv-LV"/>
        </w:rPr>
        <w:t xml:space="preserve">The Uniform Rules for Demand Guarantees of the ICC (2010 version, International Chamber of Commerce Publication No.758) shall apply to the Guarantee, and the laws of the Republic of Latvia shall apply to matters not governed by the aforementioned Rules. Any dispute between the Guarantor and the </w:t>
      </w:r>
      <w:r w:rsidR="00803D2B" w:rsidRPr="004E7FB0">
        <w:rPr>
          <w:rFonts w:ascii="Arial" w:hAnsi="Arial" w:cs="Arial"/>
          <w:sz w:val="20"/>
          <w:szCs w:val="20"/>
          <w:lang w:eastAsia="lv-LV"/>
        </w:rPr>
        <w:t>Customer</w:t>
      </w:r>
      <w:r w:rsidRPr="004E7FB0">
        <w:rPr>
          <w:rFonts w:ascii="Arial" w:hAnsi="Arial" w:cs="Arial"/>
          <w:sz w:val="20"/>
          <w:szCs w:val="20"/>
          <w:lang w:eastAsia="lv-LV"/>
        </w:rPr>
        <w:t xml:space="preserve"> relating to this Guarantee shall be subject to the jurisdiction of the courts of the Republic of Latvia.</w:t>
      </w:r>
    </w:p>
    <w:p w14:paraId="2F41C3F6" w14:textId="168D0302" w:rsidR="00806284" w:rsidRPr="004E7FB0" w:rsidRDefault="00806284" w:rsidP="00806284">
      <w:pPr>
        <w:overflowPunct w:val="0"/>
        <w:autoSpaceDE w:val="0"/>
        <w:autoSpaceDN w:val="0"/>
        <w:adjustRightInd w:val="0"/>
        <w:spacing w:after="120"/>
        <w:textAlignment w:val="baseline"/>
        <w:rPr>
          <w:rFonts w:ascii="Arial" w:hAnsi="Arial" w:cs="Arial"/>
          <w:sz w:val="20"/>
          <w:szCs w:val="20"/>
          <w:lang w:eastAsia="lv-LV"/>
        </w:rPr>
      </w:pPr>
      <w:r w:rsidRPr="004E7FB0">
        <w:rPr>
          <w:rFonts w:ascii="Arial" w:hAnsi="Arial" w:cs="Arial"/>
          <w:sz w:val="20"/>
          <w:szCs w:val="20"/>
          <w:lang w:eastAsia="lv-LV"/>
        </w:rPr>
        <w:t xml:space="preserve">The original of the guarantee shall be submitted to </w:t>
      </w:r>
      <w:r w:rsidR="00803D2B" w:rsidRPr="004E7FB0">
        <w:rPr>
          <w:rFonts w:ascii="Arial" w:hAnsi="Arial" w:cs="Arial"/>
          <w:sz w:val="20"/>
          <w:szCs w:val="20"/>
          <w:lang w:eastAsia="lv-LV"/>
        </w:rPr>
        <w:t>the Customer</w:t>
      </w:r>
      <w:r w:rsidRPr="004E7FB0">
        <w:rPr>
          <w:rFonts w:ascii="Arial" w:hAnsi="Arial" w:cs="Arial"/>
          <w:sz w:val="20"/>
          <w:szCs w:val="20"/>
          <w:lang w:eastAsia="lv-LV"/>
        </w:rPr>
        <w:t>.</w:t>
      </w:r>
    </w:p>
    <w:p w14:paraId="09078033" w14:textId="77777777" w:rsidR="00806284" w:rsidRPr="004E7FB0" w:rsidRDefault="00806284" w:rsidP="00806284">
      <w:pPr>
        <w:overflowPunct w:val="0"/>
        <w:autoSpaceDE w:val="0"/>
        <w:autoSpaceDN w:val="0"/>
        <w:adjustRightInd w:val="0"/>
        <w:spacing w:after="120"/>
        <w:textAlignment w:val="baseline"/>
        <w:rPr>
          <w:rFonts w:ascii="Arial" w:hAnsi="Arial" w:cs="Arial"/>
          <w:sz w:val="20"/>
          <w:szCs w:val="20"/>
          <w:lang w:eastAsia="lv-LV"/>
        </w:rPr>
      </w:pPr>
    </w:p>
    <w:p w14:paraId="69A50419" w14:textId="77777777" w:rsidR="00803D2B" w:rsidRPr="004E7FB0" w:rsidRDefault="00803D2B" w:rsidP="00806284">
      <w:pPr>
        <w:overflowPunct w:val="0"/>
        <w:autoSpaceDE w:val="0"/>
        <w:autoSpaceDN w:val="0"/>
        <w:adjustRightInd w:val="0"/>
        <w:spacing w:after="120"/>
        <w:textAlignment w:val="baseline"/>
        <w:rPr>
          <w:rFonts w:ascii="Arial" w:hAnsi="Arial" w:cs="Arial"/>
          <w:sz w:val="20"/>
          <w:szCs w:val="20"/>
          <w:lang w:eastAsia="lv-LV"/>
        </w:rPr>
      </w:pPr>
    </w:p>
    <w:p w14:paraId="2A9BDC47" w14:textId="77777777" w:rsidR="00803D2B" w:rsidRPr="004E7FB0" w:rsidRDefault="00803D2B" w:rsidP="00806284">
      <w:pPr>
        <w:overflowPunct w:val="0"/>
        <w:autoSpaceDE w:val="0"/>
        <w:autoSpaceDN w:val="0"/>
        <w:adjustRightInd w:val="0"/>
        <w:spacing w:after="120"/>
        <w:textAlignment w:val="baseline"/>
        <w:rPr>
          <w:rFonts w:ascii="Arial" w:hAnsi="Arial" w:cs="Arial"/>
          <w:sz w:val="20"/>
          <w:szCs w:val="20"/>
          <w:lang w:eastAsia="lv-LV"/>
        </w:rPr>
      </w:pPr>
    </w:p>
    <w:p w14:paraId="7FCDD11B" w14:textId="590FEC34" w:rsidR="00806284" w:rsidRPr="004E7FB0" w:rsidRDefault="00806284" w:rsidP="00806284">
      <w:pPr>
        <w:overflowPunct w:val="0"/>
        <w:autoSpaceDE w:val="0"/>
        <w:autoSpaceDN w:val="0"/>
        <w:adjustRightInd w:val="0"/>
        <w:spacing w:after="120"/>
        <w:textAlignment w:val="baseline"/>
        <w:rPr>
          <w:rFonts w:ascii="Arial" w:hAnsi="Arial" w:cs="Arial"/>
          <w:i/>
          <w:sz w:val="20"/>
          <w:szCs w:val="20"/>
          <w:u w:val="single"/>
          <w:lang w:eastAsia="lv-LV"/>
        </w:rPr>
      </w:pPr>
      <w:r w:rsidRPr="004E7FB0">
        <w:rPr>
          <w:rFonts w:ascii="Arial" w:hAnsi="Arial" w:cs="Arial"/>
          <w:sz w:val="20"/>
          <w:szCs w:val="20"/>
          <w:lang w:eastAsia="lv-LV"/>
        </w:rPr>
        <w:t>___</w:t>
      </w:r>
      <w:r w:rsidRPr="004E7FB0">
        <w:rPr>
          <w:rFonts w:ascii="Arial" w:hAnsi="Arial" w:cs="Arial"/>
          <w:sz w:val="20"/>
          <w:szCs w:val="20"/>
          <w:u w:val="single"/>
          <w:lang w:eastAsia="lv-LV"/>
        </w:rPr>
        <w:t>&lt;</w:t>
      </w:r>
      <w:r w:rsidRPr="004E7FB0">
        <w:rPr>
          <w:rFonts w:ascii="Arial" w:hAnsi="Arial" w:cs="Arial"/>
          <w:i/>
          <w:sz w:val="20"/>
          <w:szCs w:val="20"/>
          <w:u w:val="single"/>
          <w:lang w:eastAsia="lv-LV"/>
        </w:rPr>
        <w:t xml:space="preserve"> Signatures of </w:t>
      </w:r>
      <w:r w:rsidR="00461DB3" w:rsidRPr="004E7FB0">
        <w:rPr>
          <w:rFonts w:ascii="Arial" w:hAnsi="Arial" w:cs="Arial"/>
          <w:i/>
          <w:sz w:val="20"/>
          <w:szCs w:val="20"/>
          <w:u w:val="single"/>
          <w:lang w:eastAsia="lv-LV"/>
        </w:rPr>
        <w:t>authorized</w:t>
      </w:r>
      <w:r w:rsidRPr="004E7FB0">
        <w:rPr>
          <w:rFonts w:ascii="Arial" w:hAnsi="Arial" w:cs="Arial"/>
          <w:i/>
          <w:sz w:val="20"/>
          <w:szCs w:val="20"/>
          <w:u w:val="single"/>
          <w:lang w:eastAsia="lv-LV"/>
        </w:rPr>
        <w:t xml:space="preserve"> representatives of </w:t>
      </w:r>
      <w:r w:rsidRPr="004E7FB0">
        <w:rPr>
          <w:rFonts w:ascii="Arial" w:hAnsi="Arial" w:cs="Arial"/>
          <w:b/>
          <w:bCs/>
          <w:i/>
          <w:sz w:val="20"/>
          <w:szCs w:val="20"/>
          <w:u w:val="single"/>
          <w:lang w:eastAsia="lv-LV"/>
        </w:rPr>
        <w:t xml:space="preserve">the </w:t>
      </w:r>
      <w:r w:rsidRPr="004E7FB0">
        <w:rPr>
          <w:rFonts w:ascii="Arial" w:hAnsi="Arial" w:cs="Arial"/>
          <w:i/>
          <w:sz w:val="20"/>
          <w:szCs w:val="20"/>
          <w:u w:val="single"/>
          <w:lang w:eastAsia="lv-LV"/>
        </w:rPr>
        <w:t>Guarantors&gt;</w:t>
      </w:r>
    </w:p>
    <w:p w14:paraId="15DBFBF0" w14:textId="77777777" w:rsidR="00806284" w:rsidRPr="004E7FB0" w:rsidRDefault="00806284" w:rsidP="00806284">
      <w:pPr>
        <w:overflowPunct w:val="0"/>
        <w:autoSpaceDE w:val="0"/>
        <w:autoSpaceDN w:val="0"/>
        <w:adjustRightInd w:val="0"/>
        <w:spacing w:after="120"/>
        <w:textAlignment w:val="baseline"/>
        <w:rPr>
          <w:rFonts w:ascii="Arial" w:hAnsi="Arial" w:cs="Arial"/>
          <w:i/>
          <w:sz w:val="20"/>
          <w:szCs w:val="20"/>
          <w:u w:val="single"/>
          <w:lang w:eastAsia="lv-LV"/>
        </w:rPr>
      </w:pPr>
      <w:r w:rsidRPr="004E7FB0">
        <w:rPr>
          <w:rFonts w:ascii="Arial" w:hAnsi="Arial" w:cs="Arial"/>
          <w:i/>
          <w:sz w:val="20"/>
          <w:szCs w:val="20"/>
          <w:lang w:eastAsia="lv-LV"/>
        </w:rPr>
        <w:t>___&lt;First name</w:t>
      </w:r>
      <w:r w:rsidRPr="004E7FB0">
        <w:rPr>
          <w:rFonts w:ascii="Arial" w:hAnsi="Arial" w:cs="Arial"/>
          <w:i/>
          <w:sz w:val="20"/>
          <w:szCs w:val="20"/>
          <w:u w:val="single"/>
          <w:lang w:eastAsia="lv-LV"/>
        </w:rPr>
        <w:t xml:space="preserve">, Last name, </w:t>
      </w:r>
      <w:r w:rsidRPr="004E7FB0">
        <w:rPr>
          <w:rFonts w:ascii="Arial" w:hAnsi="Arial" w:cs="Arial"/>
          <w:i/>
          <w:sz w:val="20"/>
          <w:szCs w:val="20"/>
          <w:lang w:eastAsia="lv-LV"/>
        </w:rPr>
        <w:t>title&gt;___________________</w:t>
      </w:r>
    </w:p>
    <w:p w14:paraId="335CD4DE" w14:textId="77777777" w:rsidR="00806284" w:rsidRPr="004E7FB0" w:rsidRDefault="00806284" w:rsidP="00806284">
      <w:pPr>
        <w:overflowPunct w:val="0"/>
        <w:autoSpaceDE w:val="0"/>
        <w:autoSpaceDN w:val="0"/>
        <w:adjustRightInd w:val="0"/>
        <w:contextualSpacing/>
        <w:jc w:val="right"/>
        <w:textAlignment w:val="baseline"/>
        <w:rPr>
          <w:rFonts w:ascii="Arial" w:hAnsi="Arial" w:cs="Arial"/>
          <w:sz w:val="20"/>
          <w:szCs w:val="20"/>
        </w:rPr>
      </w:pPr>
      <w:r w:rsidRPr="004E7FB0">
        <w:rPr>
          <w:rFonts w:ascii="Arial" w:hAnsi="Arial" w:cs="Arial"/>
          <w:i/>
          <w:sz w:val="20"/>
          <w:szCs w:val="20"/>
          <w:u w:val="single"/>
          <w:lang w:eastAsia="lv-LV"/>
        </w:rPr>
        <w:t>___&lt;datums&gt;</w:t>
      </w:r>
      <w:r w:rsidRPr="004E7FB0">
        <w:rPr>
          <w:rFonts w:ascii="Arial" w:hAnsi="Arial" w:cs="Arial"/>
          <w:i/>
          <w:sz w:val="20"/>
          <w:szCs w:val="20"/>
          <w:lang w:eastAsia="lv-LV"/>
        </w:rPr>
        <w:t xml:space="preserve"> _______________________</w:t>
      </w:r>
    </w:p>
    <w:p w14:paraId="0B5F28B6" w14:textId="77777777" w:rsidR="00806284" w:rsidRPr="004E7FB0" w:rsidRDefault="00806284" w:rsidP="00806284">
      <w:pPr>
        <w:jc w:val="right"/>
        <w:rPr>
          <w:rFonts w:ascii="Arial" w:hAnsi="Arial" w:cs="Arial"/>
          <w:sz w:val="20"/>
          <w:szCs w:val="20"/>
        </w:rPr>
      </w:pPr>
    </w:p>
    <w:p w14:paraId="5CA97C59" w14:textId="77777777" w:rsidR="00806284" w:rsidRPr="004E7FB0" w:rsidRDefault="00806284" w:rsidP="00806284">
      <w:pPr>
        <w:rPr>
          <w:rFonts w:ascii="Arial" w:hAnsi="Arial" w:cs="Arial"/>
          <w:sz w:val="20"/>
          <w:szCs w:val="20"/>
        </w:rPr>
      </w:pPr>
    </w:p>
    <w:p w14:paraId="76F9FC8D" w14:textId="77777777" w:rsidR="002865EA" w:rsidRPr="004E7FB0" w:rsidRDefault="002865EA" w:rsidP="00BD6FF3">
      <w:pPr>
        <w:jc w:val="right"/>
        <w:rPr>
          <w:rFonts w:ascii="Arial" w:hAnsi="Arial" w:cs="Arial"/>
          <w:caps/>
          <w:sz w:val="20"/>
          <w:szCs w:val="20"/>
        </w:rPr>
      </w:pPr>
    </w:p>
    <w:sectPr w:rsidR="002865EA" w:rsidRPr="004E7FB0" w:rsidSect="003B2142">
      <w:pgSz w:w="11906" w:h="16838"/>
      <w:pgMar w:top="1134" w:right="992" w:bottom="1134"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847D" w14:textId="77777777" w:rsidR="00E66F84" w:rsidRDefault="00E66F84" w:rsidP="004F598C">
      <w:r>
        <w:separator/>
      </w:r>
    </w:p>
  </w:endnote>
  <w:endnote w:type="continuationSeparator" w:id="0">
    <w:p w14:paraId="20A7EFBC" w14:textId="77777777" w:rsidR="00E66F84" w:rsidRDefault="00E66F84"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C720" w14:textId="6C1309E1" w:rsidR="00771082" w:rsidRPr="004B34F0" w:rsidRDefault="00771082" w:rsidP="00337C73">
    <w:pPr>
      <w:pStyle w:val="Kjene"/>
      <w:jc w:val="center"/>
      <w:rPr>
        <w:rFonts w:ascii="Arial" w:hAnsi="Arial" w:cs="Arial"/>
        <w:sz w:val="16"/>
        <w:szCs w:val="16"/>
      </w:rPr>
    </w:pPr>
  </w:p>
  <w:p w14:paraId="6CD4FEFF" w14:textId="77777777" w:rsidR="00771082" w:rsidRDefault="007710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52E2" w14:textId="77777777" w:rsidR="00E66F84" w:rsidRDefault="00E66F84" w:rsidP="004F598C">
      <w:r>
        <w:separator/>
      </w:r>
    </w:p>
  </w:footnote>
  <w:footnote w:type="continuationSeparator" w:id="0">
    <w:p w14:paraId="286AAF55" w14:textId="77777777" w:rsidR="00E66F84" w:rsidRDefault="00E66F84" w:rsidP="004F598C">
      <w:r>
        <w:continuationSeparator/>
      </w:r>
    </w:p>
  </w:footnote>
  <w:footnote w:id="1">
    <w:p w14:paraId="112B8366" w14:textId="7CCB627F" w:rsidR="00412E2F" w:rsidRPr="00D25BB5" w:rsidRDefault="00412E2F" w:rsidP="00412E2F">
      <w:pPr>
        <w:pStyle w:val="Vresteksts"/>
        <w:jc w:val="both"/>
        <w:rPr>
          <w:rFonts w:ascii="Arial" w:hAnsi="Arial" w:cs="Arial"/>
          <w:i/>
          <w:iCs/>
          <w:sz w:val="18"/>
          <w:szCs w:val="18"/>
          <w:u w:val="single"/>
          <w:lang w:eastAsia="lv-LV"/>
        </w:rPr>
      </w:pPr>
      <w:r w:rsidRPr="002065BF">
        <w:rPr>
          <w:rStyle w:val="Vresatsauce"/>
          <w:rFonts w:ascii="Arial" w:hAnsi="Arial" w:cs="Arial"/>
          <w:i/>
          <w:iCs/>
          <w:sz w:val="18"/>
          <w:szCs w:val="18"/>
        </w:rPr>
        <w:footnoteRef/>
      </w:r>
      <w:r w:rsidRPr="002065BF">
        <w:rPr>
          <w:rFonts w:ascii="Arial" w:hAnsi="Arial" w:cs="Arial"/>
          <w:i/>
          <w:iCs/>
          <w:sz w:val="18"/>
          <w:szCs w:val="18"/>
          <w:lang w:val="lv-LV" w:eastAsia="lv-LV"/>
        </w:rPr>
        <w:t xml:space="preserve"> </w:t>
      </w:r>
      <w:r w:rsidRPr="00D25BB5">
        <w:rPr>
          <w:rFonts w:ascii="Arial" w:hAnsi="Arial" w:cs="Arial"/>
          <w:i/>
          <w:iCs/>
          <w:sz w:val="18"/>
          <w:szCs w:val="18"/>
          <w:lang w:eastAsia="lv-LV"/>
        </w:rPr>
        <w:t>Given that, in accordance with clause 5.2.5 of the T&amp;C</w:t>
      </w:r>
      <w:r w:rsidRPr="00D25BB5">
        <w:rPr>
          <w:rFonts w:ascii="Arial" w:hAnsi="Arial" w:cs="Arial"/>
          <w:i/>
          <w:iCs/>
          <w:sz w:val="18"/>
          <w:szCs w:val="18"/>
        </w:rPr>
        <w:t>, the Commission is entitled to offer all tenderers who have submitted tenders in conformity with the requirements of the T&amp;C a reduction in their tender price before deciding on the outcome of the negotiated procedure</w:t>
      </w:r>
      <w:r w:rsidRPr="00D25BB5">
        <w:rPr>
          <w:rFonts w:ascii="Arial" w:hAnsi="Arial" w:cs="Arial"/>
          <w:i/>
          <w:iCs/>
          <w:sz w:val="18"/>
          <w:szCs w:val="18"/>
          <w:lang w:eastAsia="lv-LV"/>
        </w:rPr>
        <w:t xml:space="preserve">, information on the prices fixed at the opening of tenders and the suppliers who submitted tenders will be sent, upon request (to the </w:t>
      </w:r>
      <w:r w:rsidR="00373726" w:rsidRPr="00D25BB5">
        <w:rPr>
          <w:rFonts w:ascii="Arial" w:hAnsi="Arial" w:cs="Arial"/>
          <w:i/>
          <w:iCs/>
          <w:sz w:val="18"/>
          <w:szCs w:val="18"/>
          <w:lang w:eastAsia="lv-LV"/>
        </w:rPr>
        <w:t>e-mail address indicated in clause 1.3 of the T&amp;C</w:t>
      </w:r>
      <w:r w:rsidRPr="00D25BB5">
        <w:rPr>
          <w:rFonts w:ascii="Arial" w:hAnsi="Arial" w:cs="Arial"/>
          <w:i/>
          <w:iCs/>
          <w:sz w:val="18"/>
          <w:szCs w:val="18"/>
          <w:lang w:eastAsia="lv-LV"/>
        </w:rPr>
        <w:t xml:space="preserve">), to </w:t>
      </w:r>
      <w:r w:rsidR="00373726" w:rsidRPr="00D25BB5">
        <w:rPr>
          <w:rFonts w:ascii="Arial" w:hAnsi="Arial" w:cs="Arial"/>
          <w:i/>
          <w:iCs/>
          <w:sz w:val="18"/>
          <w:szCs w:val="18"/>
          <w:lang w:eastAsia="lv-LV"/>
        </w:rPr>
        <w:t xml:space="preserve">the contact person of the contracting authority as </w:t>
      </w:r>
      <w:r w:rsidRPr="00D25BB5">
        <w:rPr>
          <w:rFonts w:ascii="Arial" w:hAnsi="Arial" w:cs="Arial"/>
          <w:i/>
          <w:iCs/>
          <w:sz w:val="18"/>
          <w:szCs w:val="18"/>
          <w:lang w:eastAsia="lv-LV"/>
        </w:rPr>
        <w:t xml:space="preserve">soon as possible, but at the latest together with the announcement of the outcome of the negotiated procedure (see also in addition clause 7.6 of the T&amp;C). </w:t>
      </w:r>
    </w:p>
    <w:p w14:paraId="4D5CA669" w14:textId="77777777" w:rsidR="00412E2F" w:rsidRPr="00D25BB5" w:rsidRDefault="00412E2F" w:rsidP="00412E2F">
      <w:pPr>
        <w:pStyle w:val="Vresteksts"/>
        <w:rPr>
          <w:rFonts w:ascii="Arial" w:hAnsi="Arial" w:cs="Arial"/>
          <w:sz w:val="18"/>
          <w:szCs w:val="18"/>
        </w:rPr>
      </w:pPr>
    </w:p>
  </w:footnote>
  <w:footnote w:id="2">
    <w:p w14:paraId="2F77D95B" w14:textId="18937504" w:rsidR="002E60D8" w:rsidRPr="00D25BB5" w:rsidRDefault="002E60D8" w:rsidP="002E60D8">
      <w:pPr>
        <w:pStyle w:val="Vresteksts"/>
        <w:jc w:val="both"/>
        <w:rPr>
          <w:rFonts w:ascii="Arial" w:hAnsi="Arial" w:cs="Arial"/>
          <w:i/>
          <w:iCs/>
          <w:sz w:val="18"/>
          <w:szCs w:val="18"/>
          <w:lang w:eastAsia="lv-LV"/>
        </w:rPr>
      </w:pPr>
      <w:r w:rsidRPr="002065BF">
        <w:rPr>
          <w:rStyle w:val="Vresatsauce"/>
          <w:rFonts w:ascii="Arial" w:hAnsi="Arial" w:cs="Arial"/>
          <w:i/>
          <w:iCs/>
          <w:sz w:val="18"/>
          <w:szCs w:val="18"/>
        </w:rPr>
        <w:footnoteRef/>
      </w:r>
      <w:r w:rsidRPr="002E60D8">
        <w:rPr>
          <w:rFonts w:ascii="Arial" w:hAnsi="Arial" w:cs="Arial"/>
          <w:i/>
          <w:iCs/>
          <w:sz w:val="18"/>
          <w:szCs w:val="18"/>
          <w:lang w:val="lv-LV" w:eastAsia="lv-LV"/>
        </w:rPr>
        <w:t xml:space="preserve"> </w:t>
      </w:r>
      <w:proofErr w:type="spellStart"/>
      <w:r w:rsidRPr="002E60D8">
        <w:rPr>
          <w:rFonts w:ascii="Arial" w:hAnsi="Arial" w:cs="Arial"/>
          <w:i/>
          <w:iCs/>
          <w:sz w:val="18"/>
          <w:szCs w:val="18"/>
          <w:lang w:val="lv-LV" w:eastAsia="lv-LV"/>
        </w:rPr>
        <w:t>The</w:t>
      </w:r>
      <w:proofErr w:type="spellEnd"/>
      <w:r w:rsidRPr="002E60D8">
        <w:rPr>
          <w:rFonts w:ascii="Arial" w:hAnsi="Arial" w:cs="Arial"/>
          <w:i/>
          <w:iCs/>
          <w:sz w:val="18"/>
          <w:szCs w:val="18"/>
          <w:lang w:val="lv-LV" w:eastAsia="lv-LV"/>
        </w:rPr>
        <w:t xml:space="preserve"> </w:t>
      </w:r>
      <w:r w:rsidR="00D25BB5" w:rsidRPr="00D25BB5">
        <w:rPr>
          <w:rFonts w:ascii="Arial" w:hAnsi="Arial" w:cs="Arial"/>
          <w:i/>
          <w:iCs/>
          <w:sz w:val="18"/>
          <w:szCs w:val="18"/>
          <w:lang w:eastAsia="lv-LV"/>
        </w:rPr>
        <w:t>organization</w:t>
      </w:r>
      <w:r w:rsidRPr="00D25BB5">
        <w:rPr>
          <w:rFonts w:ascii="Arial" w:hAnsi="Arial" w:cs="Arial"/>
          <w:i/>
          <w:iCs/>
          <w:sz w:val="18"/>
          <w:szCs w:val="18"/>
          <w:lang w:eastAsia="lv-LV"/>
        </w:rPr>
        <w:t xml:space="preserve"> shall:</w:t>
      </w:r>
    </w:p>
    <w:p w14:paraId="23DA4623" w14:textId="77777777" w:rsidR="002E60D8" w:rsidRPr="00D25BB5" w:rsidRDefault="002E60D8" w:rsidP="002E60D8">
      <w:pPr>
        <w:pStyle w:val="Vresteksts"/>
        <w:jc w:val="both"/>
        <w:rPr>
          <w:rFonts w:ascii="Arial" w:hAnsi="Arial" w:cs="Arial"/>
          <w:i/>
          <w:iCs/>
          <w:sz w:val="18"/>
          <w:szCs w:val="18"/>
          <w:lang w:eastAsia="lv-LV"/>
        </w:rPr>
      </w:pPr>
      <w:r w:rsidRPr="00D25BB5">
        <w:rPr>
          <w:rFonts w:ascii="Arial" w:hAnsi="Arial" w:cs="Arial"/>
          <w:i/>
          <w:iCs/>
          <w:sz w:val="18"/>
          <w:szCs w:val="18"/>
          <w:lang w:eastAsia="lv-LV"/>
        </w:rPr>
        <w:t>1. both domestic and international rail transport, rail maintenance services, including both passenger and freight services, and is responsible for different track systems and train types;</w:t>
      </w:r>
    </w:p>
    <w:p w14:paraId="07C16A89" w14:textId="6BA0A089" w:rsidR="002E60D8" w:rsidRPr="00D25BB5" w:rsidRDefault="002E60D8" w:rsidP="002E60D8">
      <w:pPr>
        <w:pStyle w:val="Vresteksts"/>
        <w:jc w:val="both"/>
        <w:rPr>
          <w:rFonts w:ascii="Arial" w:hAnsi="Arial" w:cs="Arial"/>
          <w:i/>
          <w:iCs/>
          <w:sz w:val="18"/>
          <w:szCs w:val="18"/>
          <w:lang w:eastAsia="lv-LV"/>
        </w:rPr>
      </w:pPr>
      <w:r w:rsidRPr="00D25BB5">
        <w:rPr>
          <w:rFonts w:ascii="Arial" w:hAnsi="Arial" w:cs="Arial"/>
          <w:i/>
          <w:iCs/>
          <w:sz w:val="18"/>
          <w:szCs w:val="18"/>
          <w:lang w:eastAsia="lv-LV"/>
        </w:rPr>
        <w:t>2. working on rail networks that cover large geographical areas, including several countries or regions;</w:t>
      </w:r>
    </w:p>
    <w:p w14:paraId="3B0C51C2" w14:textId="5AE28BE8" w:rsidR="002E60D8" w:rsidRPr="00D25BB5" w:rsidRDefault="002E60D8" w:rsidP="002E60D8">
      <w:pPr>
        <w:pStyle w:val="Vresteksts"/>
        <w:jc w:val="both"/>
        <w:rPr>
          <w:rFonts w:ascii="Arial" w:hAnsi="Arial" w:cs="Arial"/>
          <w:i/>
          <w:iCs/>
          <w:sz w:val="18"/>
          <w:szCs w:val="18"/>
          <w:u w:val="single"/>
          <w:lang w:eastAsia="lv-LV"/>
        </w:rPr>
      </w:pPr>
      <w:r w:rsidRPr="00D25BB5">
        <w:rPr>
          <w:rFonts w:ascii="Arial" w:hAnsi="Arial" w:cs="Arial"/>
          <w:i/>
          <w:iCs/>
          <w:sz w:val="18"/>
          <w:szCs w:val="18"/>
          <w:lang w:eastAsia="lv-LV"/>
        </w:rPr>
        <w:t>3. maintenance, renewal or upgrading of railway infrastructure using high-end equipment such as automated maintenance equipment, automated track monitoring systems, etc.</w:t>
      </w:r>
    </w:p>
    <w:p w14:paraId="62A95950" w14:textId="77777777" w:rsidR="002E60D8" w:rsidRPr="00D25BB5" w:rsidRDefault="002E60D8" w:rsidP="002E60D8">
      <w:pPr>
        <w:pStyle w:val="Vresteksts"/>
        <w:rPr>
          <w:rFonts w:ascii="Arial" w:hAnsi="Arial" w:cs="Arial"/>
          <w:sz w:val="18"/>
          <w:szCs w:val="18"/>
        </w:rPr>
      </w:pPr>
    </w:p>
  </w:footnote>
  <w:footnote w:id="3">
    <w:p w14:paraId="334E1CE1" w14:textId="045CA4AE" w:rsidR="00771082" w:rsidRPr="002B2D1F" w:rsidRDefault="00771082" w:rsidP="004F598C">
      <w:pPr>
        <w:jc w:val="both"/>
        <w:rPr>
          <w:rFonts w:ascii="Arial" w:hAnsi="Arial" w:cs="Arial"/>
          <w:i/>
          <w:iCs/>
          <w:sz w:val="18"/>
          <w:szCs w:val="18"/>
        </w:rPr>
      </w:pPr>
      <w:r w:rsidRPr="003B1142">
        <w:rPr>
          <w:rStyle w:val="Vresatsauce"/>
          <w:rFonts w:ascii="Arial" w:hAnsi="Arial" w:cs="Arial"/>
          <w:i/>
          <w:iCs/>
          <w:sz w:val="20"/>
          <w:szCs w:val="20"/>
        </w:rPr>
        <w:footnoteRef/>
      </w:r>
      <w:r w:rsidRPr="003B1142">
        <w:rPr>
          <w:rFonts w:ascii="Arial" w:hAnsi="Arial" w:cs="Arial"/>
          <w:i/>
          <w:iCs/>
          <w:sz w:val="16"/>
          <w:szCs w:val="16"/>
          <w:lang w:val="lv-LV"/>
        </w:rPr>
        <w:t xml:space="preserve"> </w:t>
      </w:r>
      <w:r w:rsidRPr="002B2D1F">
        <w:rPr>
          <w:rFonts w:ascii="Arial" w:hAnsi="Arial" w:cs="Arial"/>
          <w:i/>
          <w:iCs/>
          <w:sz w:val="18"/>
          <w:szCs w:val="18"/>
        </w:rPr>
        <w:t>The Client will check and verify, using public databases and publicly available information, that the tenderer (the named person) is not subject to the exclusion clause 3.1. The Commission shall be entitled to require the tenderer at any time to submit up-to-date documents issued by competent authorities certifying that the tenderer is not subject to any of the mandatory exclusion clauses referred to in point 3.1, in particular where the information cannot be verified in publicly accessible databases.</w:t>
      </w:r>
    </w:p>
    <w:p w14:paraId="56B6B51C" w14:textId="2EDDDD1D" w:rsidR="00771082" w:rsidRPr="002B2D1F" w:rsidRDefault="00771082" w:rsidP="004F598C">
      <w:pPr>
        <w:jc w:val="both"/>
        <w:rPr>
          <w:rFonts w:ascii="Arial" w:hAnsi="Arial" w:cs="Arial"/>
          <w:sz w:val="16"/>
          <w:szCs w:val="16"/>
        </w:rPr>
      </w:pPr>
      <w:r w:rsidRPr="002B2D1F">
        <w:rPr>
          <w:rFonts w:ascii="Arial" w:hAnsi="Arial" w:cs="Arial"/>
          <w:i/>
          <w:iCs/>
          <w:sz w:val="18"/>
          <w:szCs w:val="18"/>
        </w:rPr>
        <w:t>A foreign tenderer may, in order to fulfil the requirements for the submission of documents set out in the Tender dossier, submit equivalent documents to those referred to in point 1.8.</w:t>
      </w:r>
      <w:r w:rsidR="00792A3B" w:rsidRPr="002B2D1F">
        <w:rPr>
          <w:rFonts w:ascii="Arial" w:hAnsi="Arial" w:cs="Arial"/>
          <w:i/>
          <w:iCs/>
          <w:sz w:val="18"/>
          <w:szCs w:val="18"/>
        </w:rPr>
        <w:t>6</w:t>
      </w:r>
      <w:r w:rsidRPr="002B2D1F">
        <w:rPr>
          <w:rFonts w:ascii="Arial" w:hAnsi="Arial" w:cs="Arial"/>
          <w:i/>
          <w:iCs/>
          <w:sz w:val="18"/>
          <w:szCs w:val="18"/>
        </w:rPr>
        <w:t>, issued in accordance with the relevant laws or practices of its country of registration, which correspond most closely to the relevant documents of the Republic of Latvia and which certify that it is not excluded under point 3.1 of the Tender dossier.</w:t>
      </w:r>
    </w:p>
  </w:footnote>
  <w:footnote w:id="4">
    <w:p w14:paraId="7D9CEC6E" w14:textId="158341D6" w:rsidR="00771082" w:rsidRPr="002B2D1F" w:rsidRDefault="00771082" w:rsidP="004F598C">
      <w:pPr>
        <w:pStyle w:val="Vresteksts"/>
        <w:jc w:val="both"/>
        <w:rPr>
          <w:rFonts w:ascii="Arial" w:hAnsi="Arial" w:cs="Arial"/>
          <w:sz w:val="16"/>
          <w:szCs w:val="16"/>
        </w:rPr>
      </w:pPr>
      <w:r w:rsidRPr="003B1142">
        <w:rPr>
          <w:rStyle w:val="Vresatsauce"/>
          <w:rFonts w:ascii="Arial" w:hAnsi="Arial" w:cs="Arial"/>
          <w:i/>
          <w:iCs/>
        </w:rPr>
        <w:footnoteRef/>
      </w:r>
      <w:r w:rsidRPr="002B2D1F">
        <w:rPr>
          <w:rFonts w:ascii="Arial" w:hAnsi="Arial" w:cs="Arial"/>
          <w:i/>
          <w:iCs/>
          <w:sz w:val="18"/>
          <w:szCs w:val="18"/>
          <w:lang w:eastAsia="lv-LV"/>
        </w:rPr>
        <w:t xml:space="preserve">There is no </w:t>
      </w:r>
      <w:r w:rsidRPr="002B2D1F">
        <w:rPr>
          <w:rFonts w:ascii="Arial" w:hAnsi="Arial" w:cs="Arial"/>
          <w:i/>
          <w:iCs/>
          <w:sz w:val="18"/>
          <w:szCs w:val="18"/>
        </w:rPr>
        <w:t>face-to-face participation of applicants</w:t>
      </w:r>
      <w:r w:rsidRPr="002B2D1F">
        <w:rPr>
          <w:rFonts w:ascii="Arial" w:hAnsi="Arial" w:cs="Arial"/>
          <w:i/>
          <w:iCs/>
          <w:sz w:val="18"/>
          <w:szCs w:val="18"/>
          <w:lang w:eastAsia="lv-LV"/>
        </w:rPr>
        <w:t>.</w:t>
      </w:r>
    </w:p>
  </w:footnote>
  <w:footnote w:id="5">
    <w:p w14:paraId="08272895" w14:textId="02C667D7" w:rsidR="00771082" w:rsidRPr="002B2D1F" w:rsidRDefault="00771082" w:rsidP="004F598C">
      <w:pPr>
        <w:pStyle w:val="Vresteksts"/>
        <w:jc w:val="both"/>
        <w:rPr>
          <w:rFonts w:ascii="Arial" w:hAnsi="Arial" w:cs="Arial"/>
          <w:i/>
          <w:iCs/>
          <w:sz w:val="18"/>
          <w:szCs w:val="18"/>
        </w:rPr>
      </w:pPr>
      <w:r w:rsidRPr="002B2D1F">
        <w:rPr>
          <w:rStyle w:val="Vresatsauce"/>
          <w:rFonts w:ascii="Arial" w:hAnsi="Arial" w:cs="Arial"/>
          <w:i/>
          <w:iCs/>
        </w:rPr>
        <w:footnoteRef/>
      </w:r>
      <w:r w:rsidRPr="002B2D1F">
        <w:rPr>
          <w:rFonts w:ascii="Arial" w:hAnsi="Arial" w:cs="Arial"/>
          <w:i/>
          <w:iCs/>
          <w:sz w:val="18"/>
          <w:szCs w:val="18"/>
        </w:rPr>
        <w:t xml:space="preserve">Meetings are not open to the public - </w:t>
      </w:r>
      <w:r w:rsidRPr="002B2D1F">
        <w:rPr>
          <w:rFonts w:ascii="Arial" w:hAnsi="Arial" w:cs="Arial"/>
          <w:i/>
          <w:iCs/>
          <w:sz w:val="18"/>
          <w:szCs w:val="18"/>
          <w:lang w:eastAsia="lv-LV"/>
        </w:rPr>
        <w:t xml:space="preserve">suppliers' representatives do not attend. Given that, in accordance with point 4.2.5 of the Regulations, </w:t>
      </w:r>
      <w:r w:rsidRPr="002B2D1F">
        <w:rPr>
          <w:rFonts w:ascii="Arial" w:hAnsi="Arial" w:cs="Arial"/>
          <w:i/>
          <w:iCs/>
          <w:sz w:val="18"/>
          <w:szCs w:val="18"/>
        </w:rPr>
        <w:t>the Commission is entitled, before deciding on the outcome of the negotiated procedure, to offer all tenderers who have submitted tenders in conformity with the requirements of the Regulations a reduction in their tender price</w:t>
      </w:r>
      <w:r w:rsidRPr="002B2D1F">
        <w:rPr>
          <w:rFonts w:ascii="Arial" w:hAnsi="Arial" w:cs="Arial"/>
          <w:i/>
          <w:iCs/>
          <w:sz w:val="18"/>
          <w:szCs w:val="18"/>
          <w:lang w:eastAsia="lv-LV"/>
        </w:rPr>
        <w:t xml:space="preserve">, information on the prices fixed at the opening of </w:t>
      </w:r>
      <w:r w:rsidRPr="002B2D1F">
        <w:rPr>
          <w:rFonts w:ascii="Arial" w:hAnsi="Arial" w:cs="Arial"/>
          <w:i/>
          <w:iCs/>
          <w:sz w:val="18"/>
          <w:szCs w:val="18"/>
        </w:rPr>
        <w:t xml:space="preserve">the re-tenders and/or the financial tenders </w:t>
      </w:r>
      <w:r w:rsidRPr="002B2D1F">
        <w:rPr>
          <w:rFonts w:ascii="Arial" w:hAnsi="Arial" w:cs="Arial"/>
          <w:i/>
          <w:iCs/>
          <w:sz w:val="18"/>
          <w:szCs w:val="18"/>
          <w:lang w:eastAsia="lv-LV"/>
        </w:rPr>
        <w:t xml:space="preserve">and the prices fixed </w:t>
      </w:r>
      <w:r w:rsidRPr="002B2D1F">
        <w:rPr>
          <w:rFonts w:ascii="Arial" w:hAnsi="Arial" w:cs="Arial"/>
          <w:i/>
          <w:iCs/>
          <w:sz w:val="18"/>
          <w:szCs w:val="18"/>
        </w:rPr>
        <w:t xml:space="preserve">at the opening of the re-tenders and/or the financial tenders </w:t>
      </w:r>
      <w:r w:rsidRPr="002B2D1F">
        <w:rPr>
          <w:rFonts w:ascii="Arial" w:hAnsi="Arial" w:cs="Arial"/>
          <w:i/>
          <w:iCs/>
          <w:sz w:val="18"/>
          <w:szCs w:val="18"/>
          <w:lang w:eastAsia="lv-LV"/>
        </w:rPr>
        <w:t xml:space="preserve">shall be communicated to the suppliers who submitted </w:t>
      </w:r>
      <w:r w:rsidRPr="002B2D1F">
        <w:rPr>
          <w:rFonts w:ascii="Arial" w:hAnsi="Arial" w:cs="Arial"/>
          <w:i/>
          <w:iCs/>
          <w:sz w:val="18"/>
          <w:szCs w:val="18"/>
        </w:rPr>
        <w:t xml:space="preserve">re-tenders and/or financial tenders </w:t>
      </w:r>
      <w:r w:rsidRPr="002B2D1F">
        <w:rPr>
          <w:rFonts w:ascii="Arial" w:hAnsi="Arial" w:cs="Arial"/>
          <w:i/>
          <w:iCs/>
          <w:sz w:val="18"/>
          <w:szCs w:val="18"/>
          <w:lang w:eastAsia="lv-LV"/>
        </w:rPr>
        <w:t xml:space="preserve">on request (addressed to: </w:t>
      </w:r>
      <w:r w:rsidR="008E4B23" w:rsidRPr="002B2D1F">
        <w:rPr>
          <w:rFonts w:ascii="Arial" w:hAnsi="Arial" w:cs="Arial"/>
          <w:i/>
          <w:iCs/>
          <w:sz w:val="18"/>
          <w:szCs w:val="18"/>
          <w:lang w:eastAsia="lv-LV"/>
        </w:rPr>
        <w:t>1.3</w:t>
      </w:r>
      <w:r w:rsidRPr="002B2D1F">
        <w:rPr>
          <w:rFonts w:ascii="Arial" w:hAnsi="Arial" w:cs="Arial"/>
          <w:i/>
          <w:iCs/>
          <w:sz w:val="18"/>
          <w:szCs w:val="18"/>
          <w:lang w:eastAsia="lv-LV"/>
        </w:rPr>
        <w:t xml:space="preserve">) will be sent as soon as possible, but at the latest together with the announcement of the results of  the negotiated procedure (see also additional point 7.1 of the Statute).  </w:t>
      </w:r>
    </w:p>
  </w:footnote>
  <w:footnote w:id="6">
    <w:p w14:paraId="119B537F" w14:textId="1290ECC8" w:rsidR="00AD497A" w:rsidRPr="0050629B" w:rsidRDefault="00AD497A" w:rsidP="00576F1B">
      <w:pPr>
        <w:pStyle w:val="Vresteksts"/>
        <w:ind w:right="708"/>
        <w:jc w:val="both"/>
        <w:rPr>
          <w:rFonts w:ascii="Arial" w:hAnsi="Arial" w:cs="Arial"/>
          <w:i/>
          <w:iCs/>
          <w:sz w:val="16"/>
          <w:szCs w:val="16"/>
        </w:rPr>
      </w:pPr>
      <w:r w:rsidRPr="0050629B">
        <w:rPr>
          <w:rStyle w:val="Vresatsauce"/>
          <w:rFonts w:ascii="Arial" w:hAnsi="Arial" w:cs="Arial"/>
          <w:i/>
          <w:iCs/>
          <w:sz w:val="18"/>
          <w:szCs w:val="18"/>
        </w:rPr>
        <w:footnoteRef/>
      </w:r>
      <w:r w:rsidRPr="0050629B">
        <w:rPr>
          <w:rFonts w:ascii="Arial" w:eastAsia="Calibri" w:hAnsi="Arial" w:cs="Arial"/>
          <w:i/>
          <w:iCs/>
          <w:sz w:val="18"/>
          <w:szCs w:val="18"/>
        </w:rPr>
        <w:t xml:space="preserve">If the application to take part in a negotiated procedure is signed by the tenderer's </w:t>
      </w:r>
      <w:r w:rsidR="0050629B" w:rsidRPr="0050629B">
        <w:rPr>
          <w:rFonts w:ascii="Arial" w:eastAsia="Calibri" w:hAnsi="Arial" w:cs="Arial"/>
          <w:i/>
          <w:iCs/>
          <w:sz w:val="18"/>
          <w:szCs w:val="18"/>
        </w:rPr>
        <w:t>authorized</w:t>
      </w:r>
      <w:r w:rsidRPr="0050629B">
        <w:rPr>
          <w:rFonts w:ascii="Arial" w:eastAsia="Calibri" w:hAnsi="Arial" w:cs="Arial"/>
          <w:i/>
          <w:iCs/>
          <w:sz w:val="18"/>
          <w:szCs w:val="18"/>
        </w:rPr>
        <w:t xml:space="preserve"> signatory, the tender must be accompanied by a power of attorney drawn up in accordance with the requirements of the negotiated procedure.</w:t>
      </w:r>
    </w:p>
  </w:footnote>
  <w:footnote w:id="7">
    <w:p w14:paraId="70B0E6AF" w14:textId="77777777" w:rsidR="001857D4" w:rsidRPr="008471F8" w:rsidRDefault="001857D4" w:rsidP="001857D4">
      <w:pPr>
        <w:pStyle w:val="Vresteksts"/>
        <w:jc w:val="both"/>
        <w:rPr>
          <w:rFonts w:ascii="Arial" w:hAnsi="Arial" w:cs="Arial"/>
          <w:i/>
          <w:iCs/>
          <w:sz w:val="18"/>
          <w:szCs w:val="18"/>
        </w:rPr>
      </w:pPr>
      <w:r w:rsidRPr="009E3369">
        <w:rPr>
          <w:rStyle w:val="Vresatsauce"/>
          <w:rFonts w:ascii="Arial" w:hAnsi="Arial" w:cs="Arial"/>
          <w:i/>
          <w:iCs/>
          <w:sz w:val="16"/>
          <w:szCs w:val="16"/>
        </w:rPr>
        <w:footnoteRef/>
      </w:r>
      <w:r w:rsidRPr="008471F8">
        <w:rPr>
          <w:rFonts w:ascii="Arial" w:hAnsi="Arial" w:cs="Arial"/>
          <w:i/>
          <w:iCs/>
          <w:sz w:val="18"/>
          <w:szCs w:val="18"/>
        </w:rPr>
        <w:t xml:space="preserve">The information is to be provided from the annual report prepared in accordance with the regulatory framework of the Annual Report Law. If the information required in the annual report is not yet available, the most recent up-to-date calculations shall be provided, clearly indicating the calculated figures. Figures in all columns must be calculated using the same methodology so that an accurate year-on-year comparison can be made (if the methodology has been changed, an explanation of the change must be provided below the table). The financial turnover information must be provided </w:t>
      </w:r>
      <w:r w:rsidRPr="008471F8">
        <w:rPr>
          <w:rFonts w:ascii="Arial" w:hAnsi="Arial" w:cs="Arial"/>
          <w:i/>
          <w:iCs/>
          <w:sz w:val="18"/>
          <w:szCs w:val="18"/>
          <w:u w:val="single"/>
          <w:lang w:eastAsia="lv-LV"/>
        </w:rPr>
        <w:t xml:space="preserve">for the last three (3) financial years </w:t>
      </w:r>
      <w:r w:rsidRPr="008471F8">
        <w:rPr>
          <w:rFonts w:ascii="Arial" w:hAnsi="Arial" w:cs="Arial"/>
          <w:i/>
          <w:iCs/>
          <w:sz w:val="18"/>
          <w:szCs w:val="18"/>
          <w:u w:val="single"/>
        </w:rPr>
        <w:t xml:space="preserve">from the annual profit or loss account submitted to the National Revenue Service </w:t>
      </w:r>
      <w:r w:rsidRPr="008471F8">
        <w:rPr>
          <w:rFonts w:ascii="Arial" w:hAnsi="Arial" w:cs="Arial"/>
          <w:bCs/>
          <w:i/>
          <w:iCs/>
          <w:sz w:val="18"/>
          <w:szCs w:val="18"/>
        </w:rPr>
        <w:t>or, to the extent that information on this turnover is available, if the tenderer started its economic activity later.</w:t>
      </w:r>
    </w:p>
  </w:footnote>
  <w:footnote w:id="8">
    <w:p w14:paraId="2E5034DC" w14:textId="77777777" w:rsidR="002865EA" w:rsidRPr="00461DB3" w:rsidRDefault="002865EA" w:rsidP="002865EA">
      <w:pPr>
        <w:pStyle w:val="Vresteksts"/>
      </w:pPr>
      <w:r w:rsidRPr="00461DB3">
        <w:rPr>
          <w:rStyle w:val="Vresatsauce"/>
          <w:sz w:val="18"/>
          <w:szCs w:val="18"/>
        </w:rPr>
        <w:footnoteRef/>
      </w:r>
      <w:r w:rsidRPr="00461DB3">
        <w:rPr>
          <w:rFonts w:ascii="Arial" w:hAnsi="Arial" w:cs="Arial"/>
          <w:sz w:val="18"/>
          <w:szCs w:val="18"/>
        </w:rPr>
        <w:t xml:space="preserve"> A transcript of the total amount of the Contract is set out in Annex 1 to the Contract.</w:t>
      </w:r>
    </w:p>
  </w:footnote>
  <w:footnote w:id="9">
    <w:p w14:paraId="6D143EF1" w14:textId="77777777" w:rsidR="00806284" w:rsidRPr="00461DB3" w:rsidRDefault="00806284" w:rsidP="00806284">
      <w:pPr>
        <w:pStyle w:val="Vresteksts"/>
        <w:jc w:val="both"/>
        <w:rPr>
          <w:rFonts w:ascii="Arial" w:hAnsi="Arial" w:cs="Arial"/>
          <w:sz w:val="18"/>
          <w:szCs w:val="18"/>
        </w:rPr>
      </w:pPr>
      <w:r w:rsidRPr="00461DB3">
        <w:rPr>
          <w:rStyle w:val="Vresatsauce"/>
          <w:rFonts w:ascii="Arial" w:eastAsiaTheme="majorEastAsia" w:hAnsi="Arial" w:cs="Arial"/>
        </w:rPr>
        <w:footnoteRef/>
      </w:r>
      <w:r w:rsidRPr="00461DB3">
        <w:rPr>
          <w:rFonts w:ascii="Arial" w:hAnsi="Arial" w:cs="Arial"/>
          <w:sz w:val="18"/>
          <w:szCs w:val="18"/>
        </w:rPr>
        <w:t xml:space="preserve"> In the event that the advance payment guarantee is issued by an insurance company, the advance payment security (guarantee) shall be subject to the provisions of the Latvian Civil Code on suretyship.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7E9"/>
    <w:multiLevelType w:val="multilevel"/>
    <w:tmpl w:val="699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80754"/>
    <w:multiLevelType w:val="hybridMultilevel"/>
    <w:tmpl w:val="9A764C1C"/>
    <w:lvl w:ilvl="0" w:tplc="5180FBEE">
      <w:start w:val="1"/>
      <w:numFmt w:val="decimal"/>
      <w:lvlText w:val="%1."/>
      <w:lvlJc w:val="left"/>
      <w:pPr>
        <w:ind w:left="1440" w:hanging="360"/>
      </w:pPr>
    </w:lvl>
    <w:lvl w:ilvl="1" w:tplc="61CA1DC8">
      <w:start w:val="1"/>
      <w:numFmt w:val="decimal"/>
      <w:lvlText w:val="%2."/>
      <w:lvlJc w:val="left"/>
      <w:pPr>
        <w:ind w:left="1440" w:hanging="360"/>
      </w:pPr>
    </w:lvl>
    <w:lvl w:ilvl="2" w:tplc="F9A6F4E8">
      <w:start w:val="1"/>
      <w:numFmt w:val="decimal"/>
      <w:lvlText w:val="%3."/>
      <w:lvlJc w:val="left"/>
      <w:pPr>
        <w:ind w:left="1440" w:hanging="360"/>
      </w:pPr>
    </w:lvl>
    <w:lvl w:ilvl="3" w:tplc="03A66682">
      <w:start w:val="1"/>
      <w:numFmt w:val="decimal"/>
      <w:lvlText w:val="%4."/>
      <w:lvlJc w:val="left"/>
      <w:pPr>
        <w:ind w:left="1440" w:hanging="360"/>
      </w:pPr>
    </w:lvl>
    <w:lvl w:ilvl="4" w:tplc="F71ED458">
      <w:start w:val="1"/>
      <w:numFmt w:val="decimal"/>
      <w:lvlText w:val="%5."/>
      <w:lvlJc w:val="left"/>
      <w:pPr>
        <w:ind w:left="1440" w:hanging="360"/>
      </w:pPr>
    </w:lvl>
    <w:lvl w:ilvl="5" w:tplc="B5DAE37C">
      <w:start w:val="1"/>
      <w:numFmt w:val="decimal"/>
      <w:lvlText w:val="%6."/>
      <w:lvlJc w:val="left"/>
      <w:pPr>
        <w:ind w:left="1440" w:hanging="360"/>
      </w:pPr>
    </w:lvl>
    <w:lvl w:ilvl="6" w:tplc="B496847C">
      <w:start w:val="1"/>
      <w:numFmt w:val="decimal"/>
      <w:lvlText w:val="%7."/>
      <w:lvlJc w:val="left"/>
      <w:pPr>
        <w:ind w:left="1440" w:hanging="360"/>
      </w:pPr>
    </w:lvl>
    <w:lvl w:ilvl="7" w:tplc="094E775C">
      <w:start w:val="1"/>
      <w:numFmt w:val="decimal"/>
      <w:lvlText w:val="%8."/>
      <w:lvlJc w:val="left"/>
      <w:pPr>
        <w:ind w:left="1440" w:hanging="360"/>
      </w:pPr>
    </w:lvl>
    <w:lvl w:ilvl="8" w:tplc="91642740">
      <w:start w:val="1"/>
      <w:numFmt w:val="decimal"/>
      <w:lvlText w:val="%9."/>
      <w:lvlJc w:val="left"/>
      <w:pPr>
        <w:ind w:left="1440" w:hanging="360"/>
      </w:pPr>
    </w:lvl>
  </w:abstractNum>
  <w:abstractNum w:abstractNumId="2" w15:restartNumberingAfterBreak="0">
    <w:nsid w:val="0D2210D0"/>
    <w:multiLevelType w:val="multilevel"/>
    <w:tmpl w:val="25BAAADE"/>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D542C"/>
    <w:multiLevelType w:val="hybridMultilevel"/>
    <w:tmpl w:val="304EA83A"/>
    <w:lvl w:ilvl="0" w:tplc="FFFFFFF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B4243B"/>
    <w:multiLevelType w:val="multilevel"/>
    <w:tmpl w:val="378E8958"/>
    <w:lvl w:ilvl="0">
      <w:start w:val="6"/>
      <w:numFmt w:val="decimal"/>
      <w:lvlText w:val="%1."/>
      <w:lvlJc w:val="left"/>
      <w:pPr>
        <w:ind w:left="360" w:hanging="360"/>
      </w:pPr>
      <w:rPr>
        <w:rFonts w:hint="default"/>
        <w:b/>
        <w:bCs/>
      </w:rPr>
    </w:lvl>
    <w:lvl w:ilvl="1">
      <w:start w:val="1"/>
      <w:numFmt w:val="decimal"/>
      <w:lvlText w:val="%1.%2."/>
      <w:lvlJc w:val="left"/>
      <w:pPr>
        <w:ind w:left="2771"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034D1A"/>
    <w:multiLevelType w:val="hybridMultilevel"/>
    <w:tmpl w:val="17FA517E"/>
    <w:lvl w:ilvl="0" w:tplc="A68274F4">
      <w:start w:val="1"/>
      <w:numFmt w:val="decimal"/>
      <w:lvlText w:val="%1."/>
      <w:lvlJc w:val="left"/>
      <w:pPr>
        <w:tabs>
          <w:tab w:val="num" w:pos="360"/>
        </w:tabs>
        <w:ind w:left="360" w:hanging="360"/>
      </w:pPr>
      <w:rPr>
        <w:strike w:val="0"/>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EC76312"/>
    <w:multiLevelType w:val="multilevel"/>
    <w:tmpl w:val="B41636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21B9B"/>
    <w:multiLevelType w:val="multilevel"/>
    <w:tmpl w:val="5BBE2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val="0"/>
        <w:bCs w:val="0"/>
        <w:sz w:val="20"/>
        <w:szCs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13F5F"/>
    <w:multiLevelType w:val="multilevel"/>
    <w:tmpl w:val="B674EECE"/>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 w15:restartNumberingAfterBreak="0">
    <w:nsid w:val="2F503D52"/>
    <w:multiLevelType w:val="multilevel"/>
    <w:tmpl w:val="5D421E6A"/>
    <w:lvl w:ilvl="0">
      <w:start w:val="2"/>
      <w:numFmt w:val="decimal"/>
      <w:lvlText w:val="%1"/>
      <w:lvlJc w:val="left"/>
      <w:pPr>
        <w:ind w:left="444" w:hanging="444"/>
      </w:pPr>
      <w:rPr>
        <w:rFonts w:hint="default"/>
        <w:b w:val="0"/>
        <w:sz w:val="20"/>
      </w:rPr>
    </w:lvl>
    <w:lvl w:ilvl="1">
      <w:start w:val="4"/>
      <w:numFmt w:val="decimal"/>
      <w:lvlText w:val="%1.%2"/>
      <w:lvlJc w:val="left"/>
      <w:pPr>
        <w:ind w:left="444" w:hanging="444"/>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720" w:hanging="72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080" w:hanging="108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440" w:hanging="1440"/>
      </w:pPr>
      <w:rPr>
        <w:rFonts w:hint="default"/>
        <w:b w:val="0"/>
        <w:sz w:val="20"/>
      </w:rPr>
    </w:lvl>
  </w:abstractNum>
  <w:abstractNum w:abstractNumId="10" w15:restartNumberingAfterBreak="0">
    <w:nsid w:val="32757A20"/>
    <w:multiLevelType w:val="multilevel"/>
    <w:tmpl w:val="E000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21C93"/>
    <w:multiLevelType w:val="multilevel"/>
    <w:tmpl w:val="EB328CCA"/>
    <w:lvl w:ilvl="0">
      <w:start w:val="6"/>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5D3E38"/>
    <w:multiLevelType w:val="multilevel"/>
    <w:tmpl w:val="6FC09A76"/>
    <w:lvl w:ilvl="0">
      <w:start w:val="7"/>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400D7FE8"/>
    <w:multiLevelType w:val="multilevel"/>
    <w:tmpl w:val="9848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86B4E"/>
    <w:multiLevelType w:val="multilevel"/>
    <w:tmpl w:val="C4C0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424F1B"/>
    <w:multiLevelType w:val="multilevel"/>
    <w:tmpl w:val="FC30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10BF7"/>
    <w:multiLevelType w:val="multilevel"/>
    <w:tmpl w:val="38AEFA5A"/>
    <w:lvl w:ilvl="0">
      <w:start w:val="1"/>
      <w:numFmt w:val="decimal"/>
      <w:lvlText w:val="%1."/>
      <w:lvlJc w:val="left"/>
      <w:pPr>
        <w:ind w:left="720" w:hanging="360"/>
      </w:pPr>
      <w:rPr>
        <w:rFonts w:ascii="Arial" w:hAnsi="Arial" w:cs="Arial" w:hint="default"/>
        <w:b/>
        <w:bCs/>
        <w:color w:val="auto"/>
        <w:sz w:val="20"/>
        <w:szCs w:val="20"/>
      </w:rPr>
    </w:lvl>
    <w:lvl w:ilvl="1">
      <w:start w:val="1"/>
      <w:numFmt w:val="decimal"/>
      <w:isLgl/>
      <w:lvlText w:val="%1.%2."/>
      <w:lvlJc w:val="left"/>
      <w:pPr>
        <w:ind w:left="1707" w:hanging="430"/>
      </w:pPr>
      <w:rPr>
        <w:rFonts w:hint="default"/>
        <w:b w:val="0"/>
        <w:strike w:val="0"/>
        <w:sz w:val="20"/>
        <w:szCs w:val="20"/>
      </w:rPr>
    </w:lvl>
    <w:lvl w:ilvl="2">
      <w:start w:val="1"/>
      <w:numFmt w:val="decimal"/>
      <w:isLgl/>
      <w:lvlText w:val="%1.%2.%3."/>
      <w:lvlJc w:val="left"/>
      <w:pPr>
        <w:ind w:left="4973" w:hanging="720"/>
      </w:pPr>
      <w:rPr>
        <w:rFonts w:hint="default"/>
        <w:b w:val="0"/>
        <w:strike w:val="0"/>
        <w:sz w:val="20"/>
        <w:szCs w:val="20"/>
      </w:rPr>
    </w:lvl>
    <w:lvl w:ilvl="3">
      <w:start w:val="1"/>
      <w:numFmt w:val="decimal"/>
      <w:isLgl/>
      <w:lvlText w:val="%1.%2.%3.%4."/>
      <w:lvlJc w:val="left"/>
      <w:pPr>
        <w:ind w:left="1080" w:hanging="720"/>
      </w:pPr>
      <w:rPr>
        <w:rFonts w:hint="default"/>
        <w:b w:val="0"/>
        <w:sz w:val="20"/>
        <w:szCs w:val="2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6E006E0"/>
    <w:multiLevelType w:val="hybridMultilevel"/>
    <w:tmpl w:val="E1E0E848"/>
    <w:lvl w:ilvl="0" w:tplc="CB2E22E2">
      <w:start w:val="1"/>
      <w:numFmt w:val="decimal"/>
      <w:lvlText w:val="%1."/>
      <w:lvlJc w:val="left"/>
      <w:pPr>
        <w:ind w:left="1440" w:hanging="360"/>
      </w:pPr>
    </w:lvl>
    <w:lvl w:ilvl="1" w:tplc="A6F48FA2">
      <w:start w:val="1"/>
      <w:numFmt w:val="decimal"/>
      <w:lvlText w:val="%2."/>
      <w:lvlJc w:val="left"/>
      <w:pPr>
        <w:ind w:left="1440" w:hanging="360"/>
      </w:pPr>
    </w:lvl>
    <w:lvl w:ilvl="2" w:tplc="D700CEC8">
      <w:start w:val="1"/>
      <w:numFmt w:val="decimal"/>
      <w:lvlText w:val="%3."/>
      <w:lvlJc w:val="left"/>
      <w:pPr>
        <w:ind w:left="1440" w:hanging="360"/>
      </w:pPr>
    </w:lvl>
    <w:lvl w:ilvl="3" w:tplc="8D7C7370">
      <w:start w:val="1"/>
      <w:numFmt w:val="decimal"/>
      <w:lvlText w:val="%4."/>
      <w:lvlJc w:val="left"/>
      <w:pPr>
        <w:ind w:left="1440" w:hanging="360"/>
      </w:pPr>
    </w:lvl>
    <w:lvl w:ilvl="4" w:tplc="0FD81C2E">
      <w:start w:val="1"/>
      <w:numFmt w:val="decimal"/>
      <w:lvlText w:val="%5."/>
      <w:lvlJc w:val="left"/>
      <w:pPr>
        <w:ind w:left="1440" w:hanging="360"/>
      </w:pPr>
    </w:lvl>
    <w:lvl w:ilvl="5" w:tplc="7BB6814E">
      <w:start w:val="1"/>
      <w:numFmt w:val="decimal"/>
      <w:lvlText w:val="%6."/>
      <w:lvlJc w:val="left"/>
      <w:pPr>
        <w:ind w:left="1440" w:hanging="360"/>
      </w:pPr>
    </w:lvl>
    <w:lvl w:ilvl="6" w:tplc="0D3C2CFA">
      <w:start w:val="1"/>
      <w:numFmt w:val="decimal"/>
      <w:lvlText w:val="%7."/>
      <w:lvlJc w:val="left"/>
      <w:pPr>
        <w:ind w:left="1440" w:hanging="360"/>
      </w:pPr>
    </w:lvl>
    <w:lvl w:ilvl="7" w:tplc="02A6EBB2">
      <w:start w:val="1"/>
      <w:numFmt w:val="decimal"/>
      <w:lvlText w:val="%8."/>
      <w:lvlJc w:val="left"/>
      <w:pPr>
        <w:ind w:left="1440" w:hanging="360"/>
      </w:pPr>
    </w:lvl>
    <w:lvl w:ilvl="8" w:tplc="B0705616">
      <w:start w:val="1"/>
      <w:numFmt w:val="decimal"/>
      <w:lvlText w:val="%9."/>
      <w:lvlJc w:val="left"/>
      <w:pPr>
        <w:ind w:left="1440" w:hanging="360"/>
      </w:pPr>
    </w:lvl>
  </w:abstractNum>
  <w:abstractNum w:abstractNumId="22" w15:restartNumberingAfterBreak="0">
    <w:nsid w:val="5AC20C9B"/>
    <w:multiLevelType w:val="multilevel"/>
    <w:tmpl w:val="B6CADC7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93015"/>
    <w:multiLevelType w:val="multilevel"/>
    <w:tmpl w:val="6E74DDAC"/>
    <w:lvl w:ilvl="0">
      <w:start w:val="1"/>
      <w:numFmt w:val="decimal"/>
      <w:lvlText w:val="%1."/>
      <w:lvlJc w:val="left"/>
      <w:pPr>
        <w:ind w:left="360" w:hanging="360"/>
      </w:pPr>
    </w:lvl>
    <w:lvl w:ilvl="1">
      <w:start w:val="1"/>
      <w:numFmt w:val="decimal"/>
      <w:lvlText w:val="%1.%2."/>
      <w:lvlJc w:val="left"/>
      <w:pPr>
        <w:ind w:left="644" w:hanging="360"/>
      </w:pPr>
      <w:rPr>
        <w:b w:val="0"/>
        <w:bCs/>
      </w:rPr>
    </w:lvl>
    <w:lvl w:ilvl="2">
      <w:start w:val="1"/>
      <w:numFmt w:val="decimal"/>
      <w:lvlText w:val="%1.%2.%3."/>
      <w:lvlJc w:val="left"/>
      <w:pPr>
        <w:ind w:left="2138" w:hanging="720"/>
      </w:pPr>
      <w:rPr>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61705301"/>
    <w:multiLevelType w:val="hybridMultilevel"/>
    <w:tmpl w:val="3612A1B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6BB6712B"/>
    <w:multiLevelType w:val="multilevel"/>
    <w:tmpl w:val="A4585DD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C647F5B"/>
    <w:multiLevelType w:val="multilevel"/>
    <w:tmpl w:val="1F08B71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5D842BA"/>
    <w:multiLevelType w:val="multilevel"/>
    <w:tmpl w:val="78408B6E"/>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58860699">
    <w:abstractNumId w:val="27"/>
  </w:num>
  <w:num w:numId="2" w16cid:durableId="1774327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981425">
    <w:abstractNumId w:val="12"/>
  </w:num>
  <w:num w:numId="7" w16cid:durableId="244847084">
    <w:abstractNumId w:val="19"/>
  </w:num>
  <w:num w:numId="8" w16cid:durableId="957223579">
    <w:abstractNumId w:val="28"/>
  </w:num>
  <w:num w:numId="9" w16cid:durableId="2138717582">
    <w:abstractNumId w:val="33"/>
  </w:num>
  <w:num w:numId="10" w16cid:durableId="1289897140">
    <w:abstractNumId w:val="8"/>
  </w:num>
  <w:num w:numId="11" w16cid:durableId="604776718">
    <w:abstractNumId w:val="26"/>
  </w:num>
  <w:num w:numId="12" w16cid:durableId="244724936">
    <w:abstractNumId w:val="9"/>
  </w:num>
  <w:num w:numId="13" w16cid:durableId="1018430366">
    <w:abstractNumId w:val="25"/>
  </w:num>
  <w:num w:numId="14" w16cid:durableId="1888949953">
    <w:abstractNumId w:val="3"/>
  </w:num>
  <w:num w:numId="15" w16cid:durableId="715812689">
    <w:abstractNumId w:val="0"/>
  </w:num>
  <w:num w:numId="16" w16cid:durableId="2042168974">
    <w:abstractNumId w:val="7"/>
  </w:num>
  <w:num w:numId="17" w16cid:durableId="174850236">
    <w:abstractNumId w:val="16"/>
  </w:num>
  <w:num w:numId="18" w16cid:durableId="644431540">
    <w:abstractNumId w:val="15"/>
  </w:num>
  <w:num w:numId="19" w16cid:durableId="1205605292">
    <w:abstractNumId w:val="17"/>
  </w:num>
  <w:num w:numId="20" w16cid:durableId="1505589170">
    <w:abstractNumId w:val="10"/>
  </w:num>
  <w:num w:numId="21" w16cid:durableId="1996520220">
    <w:abstractNumId w:val="4"/>
  </w:num>
  <w:num w:numId="22" w16cid:durableId="471019772">
    <w:abstractNumId w:val="18"/>
  </w:num>
  <w:num w:numId="23" w16cid:durableId="725252559">
    <w:abstractNumId w:val="32"/>
  </w:num>
  <w:num w:numId="24" w16cid:durableId="942957391">
    <w:abstractNumId w:val="2"/>
  </w:num>
  <w:num w:numId="25" w16cid:durableId="620765895">
    <w:abstractNumId w:val="13"/>
  </w:num>
  <w:num w:numId="26" w16cid:durableId="1178035772">
    <w:abstractNumId w:val="22"/>
  </w:num>
  <w:num w:numId="27" w16cid:durableId="105929459">
    <w:abstractNumId w:val="30"/>
  </w:num>
  <w:num w:numId="28" w16cid:durableId="1600212481">
    <w:abstractNumId w:val="14"/>
  </w:num>
  <w:num w:numId="29" w16cid:durableId="944073312">
    <w:abstractNumId w:val="20"/>
  </w:num>
  <w:num w:numId="30" w16cid:durableId="1724408495">
    <w:abstractNumId w:val="29"/>
  </w:num>
  <w:num w:numId="31" w16cid:durableId="1091045778">
    <w:abstractNumId w:val="11"/>
  </w:num>
  <w:num w:numId="32" w16cid:durableId="1888451552">
    <w:abstractNumId w:val="6"/>
  </w:num>
  <w:num w:numId="33" w16cid:durableId="437987785">
    <w:abstractNumId w:val="1"/>
  </w:num>
  <w:num w:numId="34" w16cid:durableId="19420198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4377"/>
    <w:rsid w:val="00005510"/>
    <w:rsid w:val="00006841"/>
    <w:rsid w:val="00011F9E"/>
    <w:rsid w:val="000265AB"/>
    <w:rsid w:val="00027735"/>
    <w:rsid w:val="0002774B"/>
    <w:rsid w:val="000303FD"/>
    <w:rsid w:val="000351ED"/>
    <w:rsid w:val="00036647"/>
    <w:rsid w:val="00037219"/>
    <w:rsid w:val="00040397"/>
    <w:rsid w:val="00051308"/>
    <w:rsid w:val="000665B5"/>
    <w:rsid w:val="000721CD"/>
    <w:rsid w:val="000737AD"/>
    <w:rsid w:val="00082A00"/>
    <w:rsid w:val="00082FD9"/>
    <w:rsid w:val="00083E3A"/>
    <w:rsid w:val="000846AB"/>
    <w:rsid w:val="00084D49"/>
    <w:rsid w:val="00095AD9"/>
    <w:rsid w:val="00095E78"/>
    <w:rsid w:val="0009642A"/>
    <w:rsid w:val="000A4A04"/>
    <w:rsid w:val="000A53AE"/>
    <w:rsid w:val="000A7491"/>
    <w:rsid w:val="000B2DEC"/>
    <w:rsid w:val="000B42BD"/>
    <w:rsid w:val="000B4934"/>
    <w:rsid w:val="000B5F96"/>
    <w:rsid w:val="000B699D"/>
    <w:rsid w:val="000B7770"/>
    <w:rsid w:val="000C162A"/>
    <w:rsid w:val="000C230C"/>
    <w:rsid w:val="000C4967"/>
    <w:rsid w:val="000D55EA"/>
    <w:rsid w:val="000E1182"/>
    <w:rsid w:val="000E2280"/>
    <w:rsid w:val="000E5808"/>
    <w:rsid w:val="000E62D0"/>
    <w:rsid w:val="000E7515"/>
    <w:rsid w:val="000F1CAE"/>
    <w:rsid w:val="000F5AE4"/>
    <w:rsid w:val="0011307A"/>
    <w:rsid w:val="00114E29"/>
    <w:rsid w:val="00116954"/>
    <w:rsid w:val="001201B3"/>
    <w:rsid w:val="001216BD"/>
    <w:rsid w:val="001248AB"/>
    <w:rsid w:val="00127EE3"/>
    <w:rsid w:val="00137F04"/>
    <w:rsid w:val="00140E2B"/>
    <w:rsid w:val="001410B0"/>
    <w:rsid w:val="00145C8B"/>
    <w:rsid w:val="00164B27"/>
    <w:rsid w:val="001670C7"/>
    <w:rsid w:val="00171AD9"/>
    <w:rsid w:val="0017338C"/>
    <w:rsid w:val="00184030"/>
    <w:rsid w:val="0018522F"/>
    <w:rsid w:val="001857D4"/>
    <w:rsid w:val="001869CE"/>
    <w:rsid w:val="00186AC7"/>
    <w:rsid w:val="00187090"/>
    <w:rsid w:val="00191144"/>
    <w:rsid w:val="00192D59"/>
    <w:rsid w:val="00192F3E"/>
    <w:rsid w:val="001A1DD9"/>
    <w:rsid w:val="001A266F"/>
    <w:rsid w:val="001A5B37"/>
    <w:rsid w:val="001B3839"/>
    <w:rsid w:val="001B3B7D"/>
    <w:rsid w:val="001C2F5D"/>
    <w:rsid w:val="001C413C"/>
    <w:rsid w:val="001D56F5"/>
    <w:rsid w:val="001E0384"/>
    <w:rsid w:val="001E08E1"/>
    <w:rsid w:val="001E264C"/>
    <w:rsid w:val="001F1BB2"/>
    <w:rsid w:val="001F5D2C"/>
    <w:rsid w:val="001F6C69"/>
    <w:rsid w:val="00200E85"/>
    <w:rsid w:val="00201151"/>
    <w:rsid w:val="002036FD"/>
    <w:rsid w:val="00205B7A"/>
    <w:rsid w:val="002065BF"/>
    <w:rsid w:val="002069A6"/>
    <w:rsid w:val="0021144F"/>
    <w:rsid w:val="002126E7"/>
    <w:rsid w:val="00213DD9"/>
    <w:rsid w:val="002169A5"/>
    <w:rsid w:val="00217A60"/>
    <w:rsid w:val="00222309"/>
    <w:rsid w:val="002224F6"/>
    <w:rsid w:val="0023656F"/>
    <w:rsid w:val="00236EB9"/>
    <w:rsid w:val="00243F84"/>
    <w:rsid w:val="0025279B"/>
    <w:rsid w:val="0026662B"/>
    <w:rsid w:val="00266BE6"/>
    <w:rsid w:val="00272526"/>
    <w:rsid w:val="0027349C"/>
    <w:rsid w:val="00277CA9"/>
    <w:rsid w:val="00280C14"/>
    <w:rsid w:val="002865EA"/>
    <w:rsid w:val="00287AE5"/>
    <w:rsid w:val="002941DD"/>
    <w:rsid w:val="0029423B"/>
    <w:rsid w:val="00297E12"/>
    <w:rsid w:val="002A3223"/>
    <w:rsid w:val="002A6311"/>
    <w:rsid w:val="002B2D1F"/>
    <w:rsid w:val="002C0677"/>
    <w:rsid w:val="002C13B6"/>
    <w:rsid w:val="002C6E45"/>
    <w:rsid w:val="002D5614"/>
    <w:rsid w:val="002E23CC"/>
    <w:rsid w:val="002E2993"/>
    <w:rsid w:val="002E60D8"/>
    <w:rsid w:val="002F300C"/>
    <w:rsid w:val="002F3AEF"/>
    <w:rsid w:val="00300B26"/>
    <w:rsid w:val="00305CF2"/>
    <w:rsid w:val="0031090D"/>
    <w:rsid w:val="00311AD9"/>
    <w:rsid w:val="00313FD1"/>
    <w:rsid w:val="00314548"/>
    <w:rsid w:val="00316156"/>
    <w:rsid w:val="00316C4A"/>
    <w:rsid w:val="00317E65"/>
    <w:rsid w:val="003204EA"/>
    <w:rsid w:val="00322706"/>
    <w:rsid w:val="00322AA9"/>
    <w:rsid w:val="003275EE"/>
    <w:rsid w:val="00337897"/>
    <w:rsid w:val="00337C73"/>
    <w:rsid w:val="00340F55"/>
    <w:rsid w:val="0034417C"/>
    <w:rsid w:val="00346799"/>
    <w:rsid w:val="00346925"/>
    <w:rsid w:val="0035155D"/>
    <w:rsid w:val="00351AE8"/>
    <w:rsid w:val="00355218"/>
    <w:rsid w:val="003566FF"/>
    <w:rsid w:val="00367B73"/>
    <w:rsid w:val="003724CD"/>
    <w:rsid w:val="00373726"/>
    <w:rsid w:val="003768CF"/>
    <w:rsid w:val="00383DB7"/>
    <w:rsid w:val="003A23FA"/>
    <w:rsid w:val="003A5F2B"/>
    <w:rsid w:val="003B1142"/>
    <w:rsid w:val="003B2142"/>
    <w:rsid w:val="003B2F71"/>
    <w:rsid w:val="003B343F"/>
    <w:rsid w:val="003B42F5"/>
    <w:rsid w:val="003B6EB4"/>
    <w:rsid w:val="003C1F71"/>
    <w:rsid w:val="003C6665"/>
    <w:rsid w:val="003D04BB"/>
    <w:rsid w:val="003D1C7A"/>
    <w:rsid w:val="003D2C9D"/>
    <w:rsid w:val="003D4590"/>
    <w:rsid w:val="003D4656"/>
    <w:rsid w:val="003F1DC5"/>
    <w:rsid w:val="003F2DE4"/>
    <w:rsid w:val="003F53FA"/>
    <w:rsid w:val="00402BCE"/>
    <w:rsid w:val="004046BF"/>
    <w:rsid w:val="00407644"/>
    <w:rsid w:val="00412E2F"/>
    <w:rsid w:val="004148B5"/>
    <w:rsid w:val="0041627F"/>
    <w:rsid w:val="004210D8"/>
    <w:rsid w:val="004219CD"/>
    <w:rsid w:val="00423D40"/>
    <w:rsid w:val="0042476D"/>
    <w:rsid w:val="00424EBB"/>
    <w:rsid w:val="0043352D"/>
    <w:rsid w:val="00441680"/>
    <w:rsid w:val="0044593A"/>
    <w:rsid w:val="00453973"/>
    <w:rsid w:val="004539C8"/>
    <w:rsid w:val="00456789"/>
    <w:rsid w:val="004604B1"/>
    <w:rsid w:val="004607CA"/>
    <w:rsid w:val="00460B64"/>
    <w:rsid w:val="004616AD"/>
    <w:rsid w:val="00461DB3"/>
    <w:rsid w:val="00466EED"/>
    <w:rsid w:val="004714F0"/>
    <w:rsid w:val="0047307E"/>
    <w:rsid w:val="004845A6"/>
    <w:rsid w:val="0048605D"/>
    <w:rsid w:val="004925A5"/>
    <w:rsid w:val="00492760"/>
    <w:rsid w:val="00495D6B"/>
    <w:rsid w:val="004A19DA"/>
    <w:rsid w:val="004B2065"/>
    <w:rsid w:val="004B34F0"/>
    <w:rsid w:val="004B4324"/>
    <w:rsid w:val="004B7946"/>
    <w:rsid w:val="004C02D9"/>
    <w:rsid w:val="004C4FC6"/>
    <w:rsid w:val="004D062E"/>
    <w:rsid w:val="004D076A"/>
    <w:rsid w:val="004E0069"/>
    <w:rsid w:val="004E1A26"/>
    <w:rsid w:val="004E5B1F"/>
    <w:rsid w:val="004E6258"/>
    <w:rsid w:val="004E7FB0"/>
    <w:rsid w:val="004F34D4"/>
    <w:rsid w:val="004F4467"/>
    <w:rsid w:val="004F4478"/>
    <w:rsid w:val="004F598C"/>
    <w:rsid w:val="004F6838"/>
    <w:rsid w:val="00500A0C"/>
    <w:rsid w:val="00501AEF"/>
    <w:rsid w:val="0050629B"/>
    <w:rsid w:val="00510345"/>
    <w:rsid w:val="0051035B"/>
    <w:rsid w:val="0051101E"/>
    <w:rsid w:val="0051411C"/>
    <w:rsid w:val="005173CB"/>
    <w:rsid w:val="00524DC5"/>
    <w:rsid w:val="00531FA4"/>
    <w:rsid w:val="005335B5"/>
    <w:rsid w:val="0053422C"/>
    <w:rsid w:val="00537198"/>
    <w:rsid w:val="005373E5"/>
    <w:rsid w:val="00537CE3"/>
    <w:rsid w:val="00545453"/>
    <w:rsid w:val="005456E7"/>
    <w:rsid w:val="00547C1F"/>
    <w:rsid w:val="00552B03"/>
    <w:rsid w:val="00552D47"/>
    <w:rsid w:val="00552F01"/>
    <w:rsid w:val="00553E15"/>
    <w:rsid w:val="00571FF1"/>
    <w:rsid w:val="00572853"/>
    <w:rsid w:val="00576E79"/>
    <w:rsid w:val="00576F1B"/>
    <w:rsid w:val="0058279B"/>
    <w:rsid w:val="005854BD"/>
    <w:rsid w:val="005912A5"/>
    <w:rsid w:val="00592D29"/>
    <w:rsid w:val="00593E57"/>
    <w:rsid w:val="005A1072"/>
    <w:rsid w:val="005A6806"/>
    <w:rsid w:val="005B4086"/>
    <w:rsid w:val="005B63CB"/>
    <w:rsid w:val="005C3EC6"/>
    <w:rsid w:val="005C7729"/>
    <w:rsid w:val="005D0A01"/>
    <w:rsid w:val="005D1571"/>
    <w:rsid w:val="005D1D48"/>
    <w:rsid w:val="005D28DE"/>
    <w:rsid w:val="005E3B37"/>
    <w:rsid w:val="005E7B0B"/>
    <w:rsid w:val="005F1010"/>
    <w:rsid w:val="00600F20"/>
    <w:rsid w:val="00600F99"/>
    <w:rsid w:val="006012AC"/>
    <w:rsid w:val="00604E82"/>
    <w:rsid w:val="006116E9"/>
    <w:rsid w:val="00615A03"/>
    <w:rsid w:val="00624393"/>
    <w:rsid w:val="0062495A"/>
    <w:rsid w:val="00633115"/>
    <w:rsid w:val="00652396"/>
    <w:rsid w:val="0065489C"/>
    <w:rsid w:val="00664B5A"/>
    <w:rsid w:val="006674D8"/>
    <w:rsid w:val="00680301"/>
    <w:rsid w:val="00680CB7"/>
    <w:rsid w:val="006909A8"/>
    <w:rsid w:val="00690AE3"/>
    <w:rsid w:val="00696DD8"/>
    <w:rsid w:val="006A00B0"/>
    <w:rsid w:val="006A5418"/>
    <w:rsid w:val="006B2300"/>
    <w:rsid w:val="006B60A7"/>
    <w:rsid w:val="006C1307"/>
    <w:rsid w:val="006D15B0"/>
    <w:rsid w:val="006D2319"/>
    <w:rsid w:val="006D2D51"/>
    <w:rsid w:val="006D3595"/>
    <w:rsid w:val="006D49B9"/>
    <w:rsid w:val="006D4EDE"/>
    <w:rsid w:val="006D7090"/>
    <w:rsid w:val="006E7D43"/>
    <w:rsid w:val="006F59CC"/>
    <w:rsid w:val="006F7DFF"/>
    <w:rsid w:val="00700C89"/>
    <w:rsid w:val="00702739"/>
    <w:rsid w:val="00702DD6"/>
    <w:rsid w:val="007042EB"/>
    <w:rsid w:val="007051F2"/>
    <w:rsid w:val="0070691E"/>
    <w:rsid w:val="00706C1F"/>
    <w:rsid w:val="00710020"/>
    <w:rsid w:val="00712E6E"/>
    <w:rsid w:val="00712FD4"/>
    <w:rsid w:val="007161B1"/>
    <w:rsid w:val="00722351"/>
    <w:rsid w:val="00723134"/>
    <w:rsid w:val="00724792"/>
    <w:rsid w:val="007264C5"/>
    <w:rsid w:val="00727562"/>
    <w:rsid w:val="00730595"/>
    <w:rsid w:val="007328E0"/>
    <w:rsid w:val="0073411A"/>
    <w:rsid w:val="00734ECC"/>
    <w:rsid w:val="007428B3"/>
    <w:rsid w:val="0074296A"/>
    <w:rsid w:val="007465B8"/>
    <w:rsid w:val="007469D5"/>
    <w:rsid w:val="00747664"/>
    <w:rsid w:val="0075107B"/>
    <w:rsid w:val="00751954"/>
    <w:rsid w:val="00756DDB"/>
    <w:rsid w:val="007669CE"/>
    <w:rsid w:val="00771082"/>
    <w:rsid w:val="0078099D"/>
    <w:rsid w:val="0079129A"/>
    <w:rsid w:val="00792A3B"/>
    <w:rsid w:val="00792B42"/>
    <w:rsid w:val="007931A3"/>
    <w:rsid w:val="00793C6D"/>
    <w:rsid w:val="00797AA7"/>
    <w:rsid w:val="007A2998"/>
    <w:rsid w:val="007A4E06"/>
    <w:rsid w:val="007B0048"/>
    <w:rsid w:val="007B0410"/>
    <w:rsid w:val="007B14D6"/>
    <w:rsid w:val="007C2719"/>
    <w:rsid w:val="007C3554"/>
    <w:rsid w:val="007C41F5"/>
    <w:rsid w:val="007C7212"/>
    <w:rsid w:val="007C7D57"/>
    <w:rsid w:val="007D15A6"/>
    <w:rsid w:val="007E05FB"/>
    <w:rsid w:val="007E119E"/>
    <w:rsid w:val="007E1D31"/>
    <w:rsid w:val="007E3022"/>
    <w:rsid w:val="007E4207"/>
    <w:rsid w:val="007E4A20"/>
    <w:rsid w:val="007E4F0C"/>
    <w:rsid w:val="007E50EC"/>
    <w:rsid w:val="007E51A6"/>
    <w:rsid w:val="007F6A8F"/>
    <w:rsid w:val="00803D2B"/>
    <w:rsid w:val="00803FD4"/>
    <w:rsid w:val="00806284"/>
    <w:rsid w:val="008070D7"/>
    <w:rsid w:val="00810997"/>
    <w:rsid w:val="00812016"/>
    <w:rsid w:val="0081395B"/>
    <w:rsid w:val="008145FF"/>
    <w:rsid w:val="00832D60"/>
    <w:rsid w:val="008334E6"/>
    <w:rsid w:val="00833C88"/>
    <w:rsid w:val="008344EB"/>
    <w:rsid w:val="00835D3B"/>
    <w:rsid w:val="00836958"/>
    <w:rsid w:val="00840C82"/>
    <w:rsid w:val="0084472F"/>
    <w:rsid w:val="00845DF0"/>
    <w:rsid w:val="008471F8"/>
    <w:rsid w:val="00847E19"/>
    <w:rsid w:val="00853695"/>
    <w:rsid w:val="008539A4"/>
    <w:rsid w:val="00857621"/>
    <w:rsid w:val="00861B05"/>
    <w:rsid w:val="00861B6B"/>
    <w:rsid w:val="00861BF6"/>
    <w:rsid w:val="0087219B"/>
    <w:rsid w:val="008754FA"/>
    <w:rsid w:val="00884964"/>
    <w:rsid w:val="00890A9F"/>
    <w:rsid w:val="00890CEF"/>
    <w:rsid w:val="00893F9D"/>
    <w:rsid w:val="00895B58"/>
    <w:rsid w:val="008A2E7A"/>
    <w:rsid w:val="008A2EBB"/>
    <w:rsid w:val="008A3727"/>
    <w:rsid w:val="008A538E"/>
    <w:rsid w:val="008A7329"/>
    <w:rsid w:val="008B03B8"/>
    <w:rsid w:val="008B391F"/>
    <w:rsid w:val="008C1E35"/>
    <w:rsid w:val="008C21FB"/>
    <w:rsid w:val="008C25BF"/>
    <w:rsid w:val="008C4FB4"/>
    <w:rsid w:val="008C78C6"/>
    <w:rsid w:val="008D1525"/>
    <w:rsid w:val="008D2097"/>
    <w:rsid w:val="008D2B93"/>
    <w:rsid w:val="008D5110"/>
    <w:rsid w:val="008E253A"/>
    <w:rsid w:val="008E4B23"/>
    <w:rsid w:val="008F6127"/>
    <w:rsid w:val="008F73F9"/>
    <w:rsid w:val="00900F33"/>
    <w:rsid w:val="00901346"/>
    <w:rsid w:val="009013B5"/>
    <w:rsid w:val="009017FB"/>
    <w:rsid w:val="00902CB5"/>
    <w:rsid w:val="00903A04"/>
    <w:rsid w:val="00904BAB"/>
    <w:rsid w:val="00904F40"/>
    <w:rsid w:val="009325CA"/>
    <w:rsid w:val="00934CAA"/>
    <w:rsid w:val="00951BBE"/>
    <w:rsid w:val="00955ED8"/>
    <w:rsid w:val="00962DC7"/>
    <w:rsid w:val="009634FA"/>
    <w:rsid w:val="00963514"/>
    <w:rsid w:val="0096494D"/>
    <w:rsid w:val="00966311"/>
    <w:rsid w:val="00967EE4"/>
    <w:rsid w:val="00973C58"/>
    <w:rsid w:val="00977EB6"/>
    <w:rsid w:val="0098236C"/>
    <w:rsid w:val="00982FD5"/>
    <w:rsid w:val="0098355E"/>
    <w:rsid w:val="00984449"/>
    <w:rsid w:val="00985866"/>
    <w:rsid w:val="009860A6"/>
    <w:rsid w:val="00990049"/>
    <w:rsid w:val="00994339"/>
    <w:rsid w:val="00996DDB"/>
    <w:rsid w:val="009C2259"/>
    <w:rsid w:val="009C31E0"/>
    <w:rsid w:val="009C70F2"/>
    <w:rsid w:val="009E03C1"/>
    <w:rsid w:val="009E04AB"/>
    <w:rsid w:val="009E3222"/>
    <w:rsid w:val="009E47F9"/>
    <w:rsid w:val="009E4801"/>
    <w:rsid w:val="009F6EE4"/>
    <w:rsid w:val="009F7C8A"/>
    <w:rsid w:val="00A03F43"/>
    <w:rsid w:val="00A04FAF"/>
    <w:rsid w:val="00A074E8"/>
    <w:rsid w:val="00A1194A"/>
    <w:rsid w:val="00A179E4"/>
    <w:rsid w:val="00A24EDD"/>
    <w:rsid w:val="00A25923"/>
    <w:rsid w:val="00A32C7F"/>
    <w:rsid w:val="00A34BFD"/>
    <w:rsid w:val="00A367E5"/>
    <w:rsid w:val="00A428B2"/>
    <w:rsid w:val="00A44A42"/>
    <w:rsid w:val="00A500E5"/>
    <w:rsid w:val="00A56522"/>
    <w:rsid w:val="00A57358"/>
    <w:rsid w:val="00A840B0"/>
    <w:rsid w:val="00A85CEB"/>
    <w:rsid w:val="00A87F64"/>
    <w:rsid w:val="00A9154C"/>
    <w:rsid w:val="00A9285F"/>
    <w:rsid w:val="00AA48B4"/>
    <w:rsid w:val="00AA6999"/>
    <w:rsid w:val="00AA7CC1"/>
    <w:rsid w:val="00AB1703"/>
    <w:rsid w:val="00AB29FB"/>
    <w:rsid w:val="00AB414E"/>
    <w:rsid w:val="00AC2ADA"/>
    <w:rsid w:val="00AC2FBC"/>
    <w:rsid w:val="00AD497A"/>
    <w:rsid w:val="00AD6FDF"/>
    <w:rsid w:val="00AE310F"/>
    <w:rsid w:val="00AE3B8A"/>
    <w:rsid w:val="00AE457F"/>
    <w:rsid w:val="00AE62D7"/>
    <w:rsid w:val="00B05FEF"/>
    <w:rsid w:val="00B072E2"/>
    <w:rsid w:val="00B105E1"/>
    <w:rsid w:val="00B14AC5"/>
    <w:rsid w:val="00B15ABB"/>
    <w:rsid w:val="00B24952"/>
    <w:rsid w:val="00B25315"/>
    <w:rsid w:val="00B31092"/>
    <w:rsid w:val="00B35779"/>
    <w:rsid w:val="00B3721B"/>
    <w:rsid w:val="00B42B96"/>
    <w:rsid w:val="00B45D3C"/>
    <w:rsid w:val="00B52AAD"/>
    <w:rsid w:val="00B56306"/>
    <w:rsid w:val="00B603C5"/>
    <w:rsid w:val="00B6074B"/>
    <w:rsid w:val="00B65DF3"/>
    <w:rsid w:val="00B66FD3"/>
    <w:rsid w:val="00B703F4"/>
    <w:rsid w:val="00B73FA2"/>
    <w:rsid w:val="00B81156"/>
    <w:rsid w:val="00B907CD"/>
    <w:rsid w:val="00B910B6"/>
    <w:rsid w:val="00B95A8C"/>
    <w:rsid w:val="00B95DA0"/>
    <w:rsid w:val="00B9605C"/>
    <w:rsid w:val="00B9614A"/>
    <w:rsid w:val="00B962C0"/>
    <w:rsid w:val="00BA59E2"/>
    <w:rsid w:val="00BA5C9B"/>
    <w:rsid w:val="00BA7AB7"/>
    <w:rsid w:val="00BB3990"/>
    <w:rsid w:val="00BB6008"/>
    <w:rsid w:val="00BB60B9"/>
    <w:rsid w:val="00BB77DD"/>
    <w:rsid w:val="00BC20AB"/>
    <w:rsid w:val="00BC32E0"/>
    <w:rsid w:val="00BC4A58"/>
    <w:rsid w:val="00BC647A"/>
    <w:rsid w:val="00BC6E90"/>
    <w:rsid w:val="00BD3BBA"/>
    <w:rsid w:val="00BD6FF3"/>
    <w:rsid w:val="00BE55FC"/>
    <w:rsid w:val="00BF118F"/>
    <w:rsid w:val="00BF550F"/>
    <w:rsid w:val="00BF60AE"/>
    <w:rsid w:val="00BF79AF"/>
    <w:rsid w:val="00C00009"/>
    <w:rsid w:val="00C0057E"/>
    <w:rsid w:val="00C02E2F"/>
    <w:rsid w:val="00C05876"/>
    <w:rsid w:val="00C05B93"/>
    <w:rsid w:val="00C074B4"/>
    <w:rsid w:val="00C15F9C"/>
    <w:rsid w:val="00C1698E"/>
    <w:rsid w:val="00C16A7A"/>
    <w:rsid w:val="00C20434"/>
    <w:rsid w:val="00C24C1E"/>
    <w:rsid w:val="00C32862"/>
    <w:rsid w:val="00C340CA"/>
    <w:rsid w:val="00C41639"/>
    <w:rsid w:val="00C416A1"/>
    <w:rsid w:val="00C442D2"/>
    <w:rsid w:val="00C51478"/>
    <w:rsid w:val="00C5564E"/>
    <w:rsid w:val="00C56FB8"/>
    <w:rsid w:val="00C57204"/>
    <w:rsid w:val="00C635CD"/>
    <w:rsid w:val="00C63AA0"/>
    <w:rsid w:val="00C7545D"/>
    <w:rsid w:val="00C85A34"/>
    <w:rsid w:val="00C90A73"/>
    <w:rsid w:val="00CA1880"/>
    <w:rsid w:val="00CA2378"/>
    <w:rsid w:val="00CA4BCD"/>
    <w:rsid w:val="00CA7BC2"/>
    <w:rsid w:val="00CC3243"/>
    <w:rsid w:val="00CC4EDB"/>
    <w:rsid w:val="00CC5018"/>
    <w:rsid w:val="00CC6101"/>
    <w:rsid w:val="00CC6A6C"/>
    <w:rsid w:val="00CC7E5B"/>
    <w:rsid w:val="00CE2B2D"/>
    <w:rsid w:val="00CE3FDE"/>
    <w:rsid w:val="00CE4C37"/>
    <w:rsid w:val="00CF08ED"/>
    <w:rsid w:val="00CF5568"/>
    <w:rsid w:val="00CF65DD"/>
    <w:rsid w:val="00CF6B1B"/>
    <w:rsid w:val="00CF6BB9"/>
    <w:rsid w:val="00D02E61"/>
    <w:rsid w:val="00D146EC"/>
    <w:rsid w:val="00D15867"/>
    <w:rsid w:val="00D22871"/>
    <w:rsid w:val="00D2417F"/>
    <w:rsid w:val="00D24678"/>
    <w:rsid w:val="00D25832"/>
    <w:rsid w:val="00D25BB5"/>
    <w:rsid w:val="00D30B68"/>
    <w:rsid w:val="00D34E3C"/>
    <w:rsid w:val="00D3655E"/>
    <w:rsid w:val="00D37286"/>
    <w:rsid w:val="00D40513"/>
    <w:rsid w:val="00D430D3"/>
    <w:rsid w:val="00D4780F"/>
    <w:rsid w:val="00D61684"/>
    <w:rsid w:val="00D62A50"/>
    <w:rsid w:val="00D676F3"/>
    <w:rsid w:val="00D81FE7"/>
    <w:rsid w:val="00D826AE"/>
    <w:rsid w:val="00D86005"/>
    <w:rsid w:val="00D86FD8"/>
    <w:rsid w:val="00D92993"/>
    <w:rsid w:val="00D93E2D"/>
    <w:rsid w:val="00D94BE2"/>
    <w:rsid w:val="00D95503"/>
    <w:rsid w:val="00DA3843"/>
    <w:rsid w:val="00DB0B8E"/>
    <w:rsid w:val="00DC7A3D"/>
    <w:rsid w:val="00DC7D8D"/>
    <w:rsid w:val="00DD2A7F"/>
    <w:rsid w:val="00DD5947"/>
    <w:rsid w:val="00DD612F"/>
    <w:rsid w:val="00DD68B0"/>
    <w:rsid w:val="00DD7D6A"/>
    <w:rsid w:val="00DE6F31"/>
    <w:rsid w:val="00DF1017"/>
    <w:rsid w:val="00DF1A71"/>
    <w:rsid w:val="00DF26B0"/>
    <w:rsid w:val="00DF35D8"/>
    <w:rsid w:val="00DF4D6C"/>
    <w:rsid w:val="00DF63DD"/>
    <w:rsid w:val="00E0760D"/>
    <w:rsid w:val="00E12C50"/>
    <w:rsid w:val="00E14202"/>
    <w:rsid w:val="00E16634"/>
    <w:rsid w:val="00E167CA"/>
    <w:rsid w:val="00E17C51"/>
    <w:rsid w:val="00E22656"/>
    <w:rsid w:val="00E25674"/>
    <w:rsid w:val="00E266D5"/>
    <w:rsid w:val="00E301B5"/>
    <w:rsid w:val="00E327B9"/>
    <w:rsid w:val="00E33286"/>
    <w:rsid w:val="00E51933"/>
    <w:rsid w:val="00E51CCA"/>
    <w:rsid w:val="00E55D2B"/>
    <w:rsid w:val="00E56830"/>
    <w:rsid w:val="00E57E3B"/>
    <w:rsid w:val="00E6496B"/>
    <w:rsid w:val="00E64D6A"/>
    <w:rsid w:val="00E651C2"/>
    <w:rsid w:val="00E66F84"/>
    <w:rsid w:val="00E67C48"/>
    <w:rsid w:val="00E752F6"/>
    <w:rsid w:val="00E801B7"/>
    <w:rsid w:val="00E815F1"/>
    <w:rsid w:val="00E87A66"/>
    <w:rsid w:val="00E9617E"/>
    <w:rsid w:val="00EA269D"/>
    <w:rsid w:val="00EA2F14"/>
    <w:rsid w:val="00EC0C11"/>
    <w:rsid w:val="00EC0D92"/>
    <w:rsid w:val="00EC2610"/>
    <w:rsid w:val="00EC26F5"/>
    <w:rsid w:val="00EC6F3B"/>
    <w:rsid w:val="00ED22E7"/>
    <w:rsid w:val="00ED5FEA"/>
    <w:rsid w:val="00ED7F25"/>
    <w:rsid w:val="00EE01C0"/>
    <w:rsid w:val="00EE54AF"/>
    <w:rsid w:val="00EF05EE"/>
    <w:rsid w:val="00EF2A1E"/>
    <w:rsid w:val="00F014B2"/>
    <w:rsid w:val="00F02174"/>
    <w:rsid w:val="00F026DD"/>
    <w:rsid w:val="00F050D2"/>
    <w:rsid w:val="00F12546"/>
    <w:rsid w:val="00F15201"/>
    <w:rsid w:val="00F233DF"/>
    <w:rsid w:val="00F23A57"/>
    <w:rsid w:val="00F307DB"/>
    <w:rsid w:val="00F30C04"/>
    <w:rsid w:val="00F31D4B"/>
    <w:rsid w:val="00F31E6E"/>
    <w:rsid w:val="00F407D6"/>
    <w:rsid w:val="00F41556"/>
    <w:rsid w:val="00F42716"/>
    <w:rsid w:val="00F45831"/>
    <w:rsid w:val="00F50919"/>
    <w:rsid w:val="00F54401"/>
    <w:rsid w:val="00F551D5"/>
    <w:rsid w:val="00F70C62"/>
    <w:rsid w:val="00F71153"/>
    <w:rsid w:val="00F742A8"/>
    <w:rsid w:val="00F74C91"/>
    <w:rsid w:val="00F80B77"/>
    <w:rsid w:val="00F8187C"/>
    <w:rsid w:val="00F83951"/>
    <w:rsid w:val="00F854D5"/>
    <w:rsid w:val="00F87820"/>
    <w:rsid w:val="00F95E06"/>
    <w:rsid w:val="00FB0646"/>
    <w:rsid w:val="00FB1E3E"/>
    <w:rsid w:val="00FB6FB3"/>
    <w:rsid w:val="00FC046A"/>
    <w:rsid w:val="00FC25F4"/>
    <w:rsid w:val="00FC493A"/>
    <w:rsid w:val="00FC748B"/>
    <w:rsid w:val="00FE4D32"/>
    <w:rsid w:val="00FE4F31"/>
    <w:rsid w:val="00FE7067"/>
    <w:rsid w:val="00FE70C6"/>
    <w:rsid w:val="00FE7529"/>
    <w:rsid w:val="00FF2393"/>
    <w:rsid w:val="00FF41AA"/>
    <w:rsid w:val="00FF55BB"/>
    <w:rsid w:val="00FF5D9F"/>
    <w:rsid w:val="00FF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2EB"/>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4F598C"/>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4F598C"/>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BF79AF"/>
    <w:pPr>
      <w:keepNext/>
      <w:tabs>
        <w:tab w:val="num" w:pos="0"/>
      </w:tabs>
      <w:suppressAutoHyphens/>
      <w:spacing w:before="240" w:after="60"/>
      <w:outlineLvl w:val="2"/>
    </w:pPr>
    <w:rPr>
      <w:rFonts w:ascii="Arial" w:hAnsi="Arial" w:cs="Arial"/>
      <w:b/>
      <w:bCs/>
      <w:sz w:val="26"/>
      <w:szCs w:val="26"/>
      <w:lang w:val="lv-LV" w:eastAsia="ar-SA"/>
    </w:rPr>
  </w:style>
  <w:style w:type="paragraph" w:styleId="Virsraksts4">
    <w:name w:val="heading 4"/>
    <w:basedOn w:val="Parasts"/>
    <w:next w:val="Parasts"/>
    <w:link w:val="Virsraksts4Rakstz"/>
    <w:unhideWhenUsed/>
    <w:qFormat/>
    <w:rsid w:val="004F598C"/>
    <w:pPr>
      <w:keepNext/>
      <w:outlineLvl w:val="3"/>
    </w:pPr>
    <w:rPr>
      <w:b/>
      <w:bCs/>
      <w:lang w:val="lv-LV"/>
    </w:rPr>
  </w:style>
  <w:style w:type="paragraph" w:styleId="Virsraksts5">
    <w:name w:val="heading 5"/>
    <w:basedOn w:val="Parasts"/>
    <w:next w:val="Parasts"/>
    <w:link w:val="Virsraksts5Rakstz"/>
    <w:semiHidden/>
    <w:unhideWhenUsed/>
    <w:qFormat/>
    <w:rsid w:val="004F598C"/>
    <w:pPr>
      <w:keepNext/>
      <w:ind w:firstLine="567"/>
      <w:jc w:val="right"/>
      <w:outlineLvl w:val="4"/>
    </w:pPr>
    <w:rPr>
      <w:bCs/>
      <w:lang w:val="lv-LV"/>
    </w:rPr>
  </w:style>
  <w:style w:type="paragraph" w:styleId="Virsraksts6">
    <w:name w:val="heading 6"/>
    <w:basedOn w:val="Parasts"/>
    <w:next w:val="Parasts"/>
    <w:link w:val="Virsraksts6Rakstz"/>
    <w:unhideWhenUsed/>
    <w:qFormat/>
    <w:rsid w:val="004F598C"/>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F598C"/>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4F598C"/>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rsid w:val="004F598C"/>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4F598C"/>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4F598C"/>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4F598C"/>
    <w:rPr>
      <w:rFonts w:asciiTheme="majorHAnsi" w:eastAsiaTheme="majorEastAsia" w:hAnsiTheme="majorHAnsi" w:cstheme="majorBidi"/>
      <w:i/>
      <w:iCs/>
      <w:color w:val="272727" w:themeColor="text1" w:themeTint="D8"/>
      <w:sz w:val="21"/>
      <w:szCs w:val="21"/>
      <w:lang w:val="en-GB"/>
    </w:rPr>
  </w:style>
  <w:style w:type="character" w:styleId="Hipersaite">
    <w:name w:val="Hyperlink"/>
    <w:unhideWhenUsed/>
    <w:rsid w:val="004F598C"/>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4F598C"/>
    <w:rPr>
      <w:color w:val="954F72"/>
      <w:u w:val="single"/>
    </w:rPr>
  </w:style>
  <w:style w:type="character" w:styleId="Izteiksmgs">
    <w:name w:val="Strong"/>
    <w:uiPriority w:val="22"/>
    <w:qFormat/>
    <w:rsid w:val="004F598C"/>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unhideWhenUsed/>
    <w:qFormat/>
    <w:rsid w:val="004F598C"/>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4F598C"/>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4F598C"/>
    <w:rPr>
      <w:sz w:val="20"/>
      <w:szCs w:val="20"/>
    </w:rPr>
  </w:style>
  <w:style w:type="character" w:customStyle="1" w:styleId="KomentratekstsRakstz">
    <w:name w:val="Komentāra teksts Rakstz."/>
    <w:basedOn w:val="Noklusjumarindkopasfonts"/>
    <w:link w:val="Komentrateksts"/>
    <w:uiPriority w:val="99"/>
    <w:rsid w:val="004F598C"/>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4F598C"/>
    <w:rPr>
      <w:rFonts w:eastAsia="Times New Roman"/>
      <w:szCs w:val="24"/>
      <w:lang w:val="en-GB"/>
    </w:rPr>
  </w:style>
  <w:style w:type="paragraph" w:styleId="Galvene">
    <w:name w:val="header"/>
    <w:aliases w:val="Header Char Char"/>
    <w:basedOn w:val="Parasts"/>
    <w:link w:val="GalveneRakstz"/>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4F598C"/>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4F598C"/>
    <w:pPr>
      <w:tabs>
        <w:tab w:val="center" w:pos="4153"/>
        <w:tab w:val="right" w:pos="8306"/>
      </w:tabs>
    </w:pPr>
  </w:style>
  <w:style w:type="character" w:customStyle="1" w:styleId="KjeneRakstz">
    <w:name w:val="Kājene Rakstz."/>
    <w:basedOn w:val="Noklusjumarindkopasfonts"/>
    <w:link w:val="Kjene"/>
    <w:uiPriority w:val="99"/>
    <w:rsid w:val="004F598C"/>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unhideWhenUsed/>
    <w:rsid w:val="004F598C"/>
    <w:pPr>
      <w:spacing w:after="120"/>
    </w:pPr>
  </w:style>
  <w:style w:type="character" w:customStyle="1" w:styleId="PamattekstsRakstz">
    <w:name w:val="Pamatteksts Rakstz."/>
    <w:basedOn w:val="Noklusjumarindkopasfonts"/>
    <w:link w:val="Pamatteksts"/>
    <w:uiPriority w:val="99"/>
    <w:rsid w:val="004F598C"/>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4F598C"/>
    <w:pPr>
      <w:ind w:firstLine="720"/>
      <w:jc w:val="both"/>
    </w:pPr>
    <w:rPr>
      <w:sz w:val="22"/>
      <w:lang w:val="ru-RU"/>
    </w:rPr>
  </w:style>
  <w:style w:type="character" w:customStyle="1" w:styleId="PamattekstsaratkpiRakstz">
    <w:name w:val="Pamatteksts ar atkāpi Rakstz."/>
    <w:basedOn w:val="Noklusjumarindkopasfonts"/>
    <w:link w:val="Pamattekstsaratkpi"/>
    <w:rsid w:val="004F598C"/>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4F598C"/>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4F598C"/>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4F598C"/>
    <w:pPr>
      <w:spacing w:after="120"/>
    </w:pPr>
    <w:rPr>
      <w:sz w:val="16"/>
      <w:szCs w:val="16"/>
    </w:rPr>
  </w:style>
  <w:style w:type="character" w:customStyle="1" w:styleId="Pamatteksts3Rakstz">
    <w:name w:val="Pamatteksts 3 Rakstz."/>
    <w:basedOn w:val="Noklusjumarindkopasfonts"/>
    <w:link w:val="Pamatteksts3"/>
    <w:uiPriority w:val="99"/>
    <w:semiHidden/>
    <w:rsid w:val="004F598C"/>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unhideWhenUsed/>
    <w:rsid w:val="004F598C"/>
    <w:pPr>
      <w:spacing w:after="120" w:line="480" w:lineRule="auto"/>
      <w:ind w:left="283"/>
    </w:pPr>
  </w:style>
  <w:style w:type="character" w:customStyle="1" w:styleId="Pamattekstaatkpe2Rakstz">
    <w:name w:val="Pamatteksta atkāpe 2 Rakstz."/>
    <w:basedOn w:val="Noklusjumarindkopasfonts"/>
    <w:link w:val="Pamattekstaatkpe2"/>
    <w:rsid w:val="004F598C"/>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4F598C"/>
    <w:rPr>
      <w:b/>
      <w:bCs/>
    </w:rPr>
  </w:style>
  <w:style w:type="character" w:customStyle="1" w:styleId="KomentratmaRakstz">
    <w:name w:val="Komentāra tēma Rakstz."/>
    <w:basedOn w:val="KomentratekstsRakstz"/>
    <w:link w:val="Komentratma"/>
    <w:semiHidden/>
    <w:rsid w:val="004F598C"/>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4F598C"/>
    <w:rPr>
      <w:rFonts w:ascii="Tahoma" w:hAnsi="Tahoma" w:cs="Tahoma"/>
      <w:sz w:val="16"/>
      <w:szCs w:val="16"/>
    </w:rPr>
  </w:style>
  <w:style w:type="character" w:customStyle="1" w:styleId="BalontekstsRakstz">
    <w:name w:val="Balonteksts Rakstz."/>
    <w:basedOn w:val="Noklusjumarindkopasfonts"/>
    <w:link w:val="Balonteksts"/>
    <w:semiHidden/>
    <w:rsid w:val="004F598C"/>
    <w:rPr>
      <w:rFonts w:ascii="Tahoma" w:eastAsia="Times New Roman" w:hAnsi="Tahoma" w:cs="Tahoma"/>
      <w:sz w:val="16"/>
      <w:szCs w:val="16"/>
      <w:lang w:val="en-GB"/>
    </w:rPr>
  </w:style>
  <w:style w:type="paragraph" w:styleId="Prskatjums">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4F598C"/>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Parasts"/>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Parasts"/>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Parasts"/>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4F598C"/>
    <w:pPr>
      <w:spacing w:before="100" w:beforeAutospacing="1" w:after="100" w:afterAutospacing="1"/>
    </w:pPr>
    <w:rPr>
      <w:color w:val="000000"/>
      <w:sz w:val="16"/>
      <w:szCs w:val="16"/>
      <w:lang w:val="lv-LV" w:eastAsia="lv-LV"/>
    </w:rPr>
  </w:style>
  <w:style w:type="paragraph" w:customStyle="1" w:styleId="xl67">
    <w:name w:val="xl67"/>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4F598C"/>
    <w:pPr>
      <w:spacing w:before="100" w:beforeAutospacing="1" w:after="100" w:afterAutospacing="1"/>
      <w:jc w:val="center"/>
    </w:pPr>
    <w:rPr>
      <w:sz w:val="20"/>
      <w:szCs w:val="20"/>
      <w:lang w:val="lv-LV" w:eastAsia="lv-LV"/>
    </w:rPr>
  </w:style>
  <w:style w:type="paragraph" w:customStyle="1" w:styleId="xl74">
    <w:name w:val="xl74"/>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4F598C"/>
    <w:pPr>
      <w:spacing w:before="100" w:beforeAutospacing="1" w:after="100" w:afterAutospacing="1"/>
      <w:jc w:val="center"/>
    </w:pPr>
    <w:rPr>
      <w:sz w:val="20"/>
      <w:szCs w:val="20"/>
      <w:lang w:val="lv-LV" w:eastAsia="lv-LV"/>
    </w:rPr>
  </w:style>
  <w:style w:type="paragraph" w:customStyle="1" w:styleId="xl118">
    <w:name w:val="xl11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4F598C"/>
    <w:pPr>
      <w:spacing w:before="100" w:beforeAutospacing="1" w:after="100" w:afterAutospacing="1"/>
      <w:jc w:val="center"/>
    </w:pPr>
    <w:rPr>
      <w:sz w:val="20"/>
      <w:szCs w:val="20"/>
      <w:lang w:val="lv-LV" w:eastAsia="lv-LV"/>
    </w:rPr>
  </w:style>
  <w:style w:type="paragraph" w:customStyle="1" w:styleId="xl133">
    <w:name w:val="xl133"/>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4F598C"/>
    <w:pPr>
      <w:spacing w:before="100" w:beforeAutospacing="1" w:after="100" w:afterAutospacing="1"/>
      <w:jc w:val="center"/>
    </w:pPr>
    <w:rPr>
      <w:lang w:val="lv-LV" w:eastAsia="lv-LV"/>
    </w:rPr>
  </w:style>
  <w:style w:type="paragraph" w:customStyle="1" w:styleId="xl142">
    <w:name w:val="xl142"/>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qFormat/>
    <w:rsid w:val="004F598C"/>
    <w:rPr>
      <w:vertAlign w:val="superscript"/>
    </w:rPr>
  </w:style>
  <w:style w:type="character" w:styleId="Komentraatsau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Noklusjumarindkopasfonts"/>
    <w:rsid w:val="004F598C"/>
  </w:style>
  <w:style w:type="table" w:styleId="Reatabula">
    <w:name w:val="Table Grid"/>
    <w:aliases w:val="CV table"/>
    <w:basedOn w:val="Parastatabula"/>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4F598C"/>
    <w:rPr>
      <w:i/>
      <w:iCs/>
    </w:rPr>
  </w:style>
  <w:style w:type="numbering" w:customStyle="1" w:styleId="Style1">
    <w:name w:val="Style1"/>
    <w:rsid w:val="004F598C"/>
    <w:pPr>
      <w:numPr>
        <w:numId w:val="6"/>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Bezsaraksta"/>
    <w:rsid w:val="004F598C"/>
    <w:pPr>
      <w:numPr>
        <w:numId w:val="7"/>
      </w:numPr>
    </w:pPr>
  </w:style>
  <w:style w:type="paragraph" w:customStyle="1" w:styleId="msonormal0">
    <w:name w:val="msonormal"/>
    <w:basedOn w:val="Parasts"/>
    <w:rsid w:val="004F598C"/>
    <w:pPr>
      <w:spacing w:before="100" w:beforeAutospacing="1" w:after="100" w:afterAutospacing="1"/>
    </w:pPr>
    <w:rPr>
      <w:lang w:val="lv-LV" w:eastAsia="lv-LV"/>
    </w:rPr>
  </w:style>
  <w:style w:type="paragraph" w:customStyle="1" w:styleId="xl66">
    <w:name w:val="xl66"/>
    <w:basedOn w:val="Parasts"/>
    <w:rsid w:val="004F598C"/>
    <w:pPr>
      <w:spacing w:before="100" w:beforeAutospacing="1" w:after="100" w:afterAutospacing="1"/>
    </w:pPr>
    <w:rPr>
      <w:sz w:val="20"/>
      <w:szCs w:val="20"/>
      <w:lang w:val="lv-LV" w:eastAsia="lv-LV"/>
    </w:rPr>
  </w:style>
  <w:style w:type="paragraph" w:styleId="Bezatstarpm">
    <w:name w:val="No Spacing"/>
    <w:uiPriority w:val="1"/>
    <w:qFormat/>
    <w:rsid w:val="004F598C"/>
    <w:pPr>
      <w:spacing w:after="0" w:line="240" w:lineRule="auto"/>
    </w:pPr>
  </w:style>
  <w:style w:type="numbering" w:customStyle="1" w:styleId="WWNum26">
    <w:name w:val="WWNum26"/>
    <w:basedOn w:val="Bezsaraksta"/>
    <w:rsid w:val="004F598C"/>
    <w:pPr>
      <w:numPr>
        <w:numId w:val="8"/>
      </w:numPr>
    </w:pPr>
  </w:style>
  <w:style w:type="numbering" w:customStyle="1" w:styleId="WWNum4">
    <w:name w:val="WWNum4"/>
    <w:rsid w:val="004F598C"/>
    <w:pPr>
      <w:numPr>
        <w:numId w:val="9"/>
      </w:numPr>
    </w:pPr>
  </w:style>
  <w:style w:type="character" w:customStyle="1" w:styleId="field-content5">
    <w:name w:val="field-content5"/>
    <w:basedOn w:val="Noklusjumarindkopasfonts"/>
    <w:rsid w:val="004F598C"/>
  </w:style>
  <w:style w:type="paragraph" w:customStyle="1" w:styleId="a0">
    <w:name w:val="a0"/>
    <w:basedOn w:val="Parasts"/>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Noklusjumarindkopasfonts"/>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Neatrisintapieminana">
    <w:name w:val="Unresolved Mention"/>
    <w:basedOn w:val="Noklusjumarindkopasfonts"/>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Parasts"/>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 w:type="character" w:customStyle="1" w:styleId="ui-provider">
    <w:name w:val="ui-provider"/>
    <w:basedOn w:val="Noklusjumarindkopasfonts"/>
    <w:rsid w:val="00DE6F31"/>
  </w:style>
  <w:style w:type="character" w:customStyle="1" w:styleId="cf01">
    <w:name w:val="cf01"/>
    <w:basedOn w:val="Noklusjumarindkopasfonts"/>
    <w:rsid w:val="00AB29FB"/>
    <w:rPr>
      <w:rFonts w:ascii="Segoe UI" w:hAnsi="Segoe UI" w:cs="Segoe UI" w:hint="default"/>
      <w:sz w:val="18"/>
      <w:szCs w:val="18"/>
    </w:rPr>
  </w:style>
  <w:style w:type="character" w:customStyle="1" w:styleId="cf11">
    <w:name w:val="cf11"/>
    <w:basedOn w:val="Noklusjumarindkopasfonts"/>
    <w:rsid w:val="00AB29FB"/>
    <w:rPr>
      <w:rFonts w:ascii="Segoe UI" w:hAnsi="Segoe UI" w:cs="Segoe UI" w:hint="default"/>
      <w:b/>
      <w:bCs/>
      <w:sz w:val="18"/>
      <w:szCs w:val="18"/>
    </w:rPr>
  </w:style>
  <w:style w:type="character" w:customStyle="1" w:styleId="cf21">
    <w:name w:val="cf21"/>
    <w:basedOn w:val="Noklusjumarindkopasfonts"/>
    <w:rsid w:val="003D4656"/>
    <w:rPr>
      <w:rFonts w:ascii="Segoe UI" w:hAnsi="Segoe UI" w:cs="Segoe UI" w:hint="default"/>
      <w:sz w:val="18"/>
      <w:szCs w:val="18"/>
      <w:shd w:val="clear" w:color="auto" w:fill="FFFFFF"/>
    </w:rPr>
  </w:style>
  <w:style w:type="character" w:styleId="Vietturateksts">
    <w:name w:val="Placeholder Text"/>
    <w:basedOn w:val="Noklusjumarindkopasfonts"/>
    <w:uiPriority w:val="99"/>
    <w:semiHidden/>
    <w:rsid w:val="00BC647A"/>
    <w:rPr>
      <w:color w:val="808080"/>
    </w:rPr>
  </w:style>
  <w:style w:type="paragraph" w:styleId="Paraststmeklis">
    <w:name w:val="Normal (Web)"/>
    <w:basedOn w:val="Parasts"/>
    <w:uiPriority w:val="99"/>
    <w:unhideWhenUsed/>
    <w:rsid w:val="00AA6999"/>
    <w:pPr>
      <w:spacing w:before="100" w:beforeAutospacing="1" w:after="100" w:afterAutospacing="1"/>
    </w:pPr>
    <w:rPr>
      <w:lang w:val="lv-LV" w:eastAsia="lv-LV"/>
    </w:rPr>
  </w:style>
  <w:style w:type="paragraph" w:styleId="Nosaukums">
    <w:name w:val="Title"/>
    <w:basedOn w:val="Parasts"/>
    <w:link w:val="NosaukumsRakstz"/>
    <w:qFormat/>
    <w:rsid w:val="002865EA"/>
    <w:pPr>
      <w:spacing w:line="360" w:lineRule="auto"/>
      <w:jc w:val="center"/>
    </w:pPr>
    <w:rPr>
      <w:sz w:val="28"/>
      <w:szCs w:val="20"/>
      <w:lang w:val="lv-LV"/>
    </w:rPr>
  </w:style>
  <w:style w:type="character" w:customStyle="1" w:styleId="NosaukumsRakstz">
    <w:name w:val="Nosaukums Rakstz."/>
    <w:basedOn w:val="Noklusjumarindkopasfonts"/>
    <w:link w:val="Nosaukums"/>
    <w:rsid w:val="002865EA"/>
    <w:rPr>
      <w:rFonts w:ascii="Times New Roman" w:eastAsia="Times New Roman" w:hAnsi="Times New Roman" w:cs="Times New Roman"/>
      <w:sz w:val="28"/>
      <w:szCs w:val="20"/>
    </w:rPr>
  </w:style>
  <w:style w:type="paragraph" w:customStyle="1" w:styleId="TableHeading">
    <w:name w:val="Table Heading"/>
    <w:basedOn w:val="Parasts"/>
    <w:rsid w:val="002865EA"/>
    <w:pPr>
      <w:widowControl w:val="0"/>
      <w:suppressLineNumbers/>
      <w:suppressAutoHyphens/>
      <w:autoSpaceDE w:val="0"/>
      <w:spacing w:line="300" w:lineRule="auto"/>
      <w:ind w:right="400"/>
      <w:jc w:val="center"/>
    </w:pPr>
    <w:rPr>
      <w:rFonts w:ascii="Arial" w:hAnsi="Arial" w:cs="Arial"/>
      <w:b/>
      <w:bCs/>
      <w:lang w:val="lv-LV" w:eastAsia="ar-SA"/>
    </w:rPr>
  </w:style>
  <w:style w:type="character" w:customStyle="1" w:styleId="Virsraksts3Rakstz">
    <w:name w:val="Virsraksts 3 Rakstz."/>
    <w:basedOn w:val="Noklusjumarindkopasfonts"/>
    <w:link w:val="Virsraksts3"/>
    <w:rsid w:val="00BF79AF"/>
    <w:rPr>
      <w:rFonts w:ascii="Arial" w:eastAsia="Times New Roman" w:hAnsi="Arial" w:cs="Arial"/>
      <w:b/>
      <w:bCs/>
      <w:sz w:val="26"/>
      <w:szCs w:val="26"/>
      <w:lang w:eastAsia="ar-SA"/>
    </w:rPr>
  </w:style>
  <w:style w:type="paragraph" w:customStyle="1" w:styleId="Virsraksts51">
    <w:name w:val="Virsraksts 51"/>
    <w:basedOn w:val="Parasts"/>
    <w:next w:val="Parasts"/>
    <w:rsid w:val="00BF79AF"/>
    <w:pPr>
      <w:keepNext/>
      <w:tabs>
        <w:tab w:val="num" w:pos="0"/>
      </w:tabs>
      <w:suppressAutoHyphens/>
      <w:jc w:val="center"/>
      <w:outlineLvl w:val="4"/>
    </w:pPr>
    <w:rPr>
      <w:b/>
      <w:bCs/>
      <w:i/>
      <w:iCs/>
      <w:sz w:val="22"/>
      <w:szCs w:val="22"/>
      <w:lang w:val="lv-LV" w:eastAsia="ar-SA"/>
    </w:rPr>
  </w:style>
  <w:style w:type="paragraph" w:customStyle="1" w:styleId="Apakpunkts">
    <w:name w:val="Apakšpunkts"/>
    <w:basedOn w:val="Parasts"/>
    <w:rsid w:val="00BF79AF"/>
    <w:pPr>
      <w:tabs>
        <w:tab w:val="num" w:pos="0"/>
        <w:tab w:val="num" w:pos="851"/>
        <w:tab w:val="num" w:pos="2291"/>
      </w:tabs>
      <w:ind w:left="851" w:hanging="851"/>
    </w:pPr>
    <w:rPr>
      <w:rFonts w:ascii="Arial" w:hAnsi="Arial"/>
      <w:b/>
      <w:sz w:val="20"/>
      <w:lang w:val="lv-LV" w:eastAsia="lv-LV"/>
    </w:rPr>
  </w:style>
  <w:style w:type="paragraph" w:customStyle="1" w:styleId="LVL1ForList">
    <w:name w:val="LVL1 ForList"/>
    <w:basedOn w:val="Virsraksts1"/>
    <w:link w:val="LVL1ForListChar"/>
    <w:qFormat/>
    <w:rsid w:val="00BF79AF"/>
    <w:pPr>
      <w:keepLines/>
      <w:spacing w:before="480" w:after="240" w:line="360" w:lineRule="auto"/>
    </w:pPr>
    <w:rPr>
      <w:rFonts w:cs="Times New Roman"/>
      <w:sz w:val="24"/>
      <w:szCs w:val="28"/>
      <w:lang w:eastAsia="ar-SA"/>
    </w:rPr>
  </w:style>
  <w:style w:type="character" w:customStyle="1" w:styleId="LVL1ForListChar">
    <w:name w:val="LVL1 ForList Char"/>
    <w:basedOn w:val="Virsraksts1Rakstz"/>
    <w:link w:val="LVL1ForList"/>
    <w:rsid w:val="00BF79AF"/>
    <w:rPr>
      <w:rFonts w:ascii="Arial" w:eastAsia="Times New Roman" w:hAnsi="Arial" w:cs="Times New Roman"/>
      <w:b/>
      <w:bCs/>
      <w:kern w:val="32"/>
      <w:sz w:val="24"/>
      <w:szCs w:val="2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8859">
      <w:bodyDiv w:val="1"/>
      <w:marLeft w:val="0"/>
      <w:marRight w:val="0"/>
      <w:marTop w:val="0"/>
      <w:marBottom w:val="0"/>
      <w:divBdr>
        <w:top w:val="none" w:sz="0" w:space="0" w:color="auto"/>
        <w:left w:val="none" w:sz="0" w:space="0" w:color="auto"/>
        <w:bottom w:val="none" w:sz="0" w:space="0" w:color="auto"/>
        <w:right w:val="none" w:sz="0" w:space="0" w:color="auto"/>
      </w:divBdr>
    </w:div>
    <w:div w:id="534587151">
      <w:bodyDiv w:val="1"/>
      <w:marLeft w:val="0"/>
      <w:marRight w:val="0"/>
      <w:marTop w:val="0"/>
      <w:marBottom w:val="0"/>
      <w:divBdr>
        <w:top w:val="none" w:sz="0" w:space="0" w:color="auto"/>
        <w:left w:val="none" w:sz="0" w:space="0" w:color="auto"/>
        <w:bottom w:val="none" w:sz="0" w:space="0" w:color="auto"/>
        <w:right w:val="none" w:sz="0" w:space="0" w:color="auto"/>
      </w:divBdr>
    </w:div>
    <w:div w:id="908030156">
      <w:bodyDiv w:val="1"/>
      <w:marLeft w:val="0"/>
      <w:marRight w:val="0"/>
      <w:marTop w:val="0"/>
      <w:marBottom w:val="0"/>
      <w:divBdr>
        <w:top w:val="none" w:sz="0" w:space="0" w:color="auto"/>
        <w:left w:val="none" w:sz="0" w:space="0" w:color="auto"/>
        <w:bottom w:val="none" w:sz="0" w:space="0" w:color="auto"/>
        <w:right w:val="none" w:sz="0" w:space="0" w:color="auto"/>
      </w:divBdr>
    </w:div>
    <w:div w:id="1093011458">
      <w:bodyDiv w:val="1"/>
      <w:marLeft w:val="0"/>
      <w:marRight w:val="0"/>
      <w:marTop w:val="0"/>
      <w:marBottom w:val="0"/>
      <w:divBdr>
        <w:top w:val="none" w:sz="0" w:space="0" w:color="auto"/>
        <w:left w:val="none" w:sz="0" w:space="0" w:color="auto"/>
        <w:bottom w:val="none" w:sz="0" w:space="0" w:color="auto"/>
        <w:right w:val="none" w:sz="0" w:space="0" w:color="auto"/>
      </w:divBdr>
    </w:div>
    <w:div w:id="1214730909">
      <w:bodyDiv w:val="1"/>
      <w:marLeft w:val="0"/>
      <w:marRight w:val="0"/>
      <w:marTop w:val="0"/>
      <w:marBottom w:val="0"/>
      <w:divBdr>
        <w:top w:val="none" w:sz="0" w:space="0" w:color="auto"/>
        <w:left w:val="none" w:sz="0" w:space="0" w:color="auto"/>
        <w:bottom w:val="none" w:sz="0" w:space="0" w:color="auto"/>
        <w:right w:val="none" w:sz="0" w:space="0" w:color="auto"/>
      </w:divBdr>
    </w:div>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1361400321">
      <w:bodyDiv w:val="1"/>
      <w:marLeft w:val="0"/>
      <w:marRight w:val="0"/>
      <w:marTop w:val="0"/>
      <w:marBottom w:val="0"/>
      <w:divBdr>
        <w:top w:val="none" w:sz="0" w:space="0" w:color="auto"/>
        <w:left w:val="none" w:sz="0" w:space="0" w:color="auto"/>
        <w:bottom w:val="none" w:sz="0" w:space="0" w:color="auto"/>
        <w:right w:val="none" w:sz="0" w:space="0" w:color="auto"/>
      </w:divBdr>
    </w:div>
    <w:div w:id="1772238316">
      <w:bodyDiv w:val="1"/>
      <w:marLeft w:val="0"/>
      <w:marRight w:val="0"/>
      <w:marTop w:val="0"/>
      <w:marBottom w:val="0"/>
      <w:divBdr>
        <w:top w:val="none" w:sz="0" w:space="0" w:color="auto"/>
        <w:left w:val="none" w:sz="0" w:space="0" w:color="auto"/>
        <w:bottom w:val="none" w:sz="0" w:space="0" w:color="auto"/>
        <w:right w:val="none" w:sz="0" w:space="0" w:color="auto"/>
      </w:divBdr>
    </w:div>
    <w:div w:id="1971787856">
      <w:bodyDiv w:val="1"/>
      <w:marLeft w:val="0"/>
      <w:marRight w:val="0"/>
      <w:marTop w:val="0"/>
      <w:marBottom w:val="0"/>
      <w:divBdr>
        <w:top w:val="none" w:sz="0" w:space="0" w:color="auto"/>
        <w:left w:val="none" w:sz="0" w:space="0" w:color="auto"/>
        <w:bottom w:val="none" w:sz="0" w:space="0" w:color="auto"/>
        <w:right w:val="none" w:sz="0" w:space="0" w:color="auto"/>
      </w:divBdr>
    </w:div>
    <w:div w:id="1973439091">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9188-9372-43D5-B12C-9E0FAB46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65707</Words>
  <Characters>37453</Characters>
  <Application>Microsoft Office Word</Application>
  <DocSecurity>0</DocSecurity>
  <Lines>312</Lines>
  <Paragraphs>205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docId:AEB40CD6FF0898AFD25957A0915DC3CB</cp:keywords>
  <dc:description/>
  <cp:lastModifiedBy>Inga Zilberga</cp:lastModifiedBy>
  <cp:revision>2</cp:revision>
  <dcterms:created xsi:type="dcterms:W3CDTF">2025-01-13T14:09:00Z</dcterms:created>
  <dcterms:modified xsi:type="dcterms:W3CDTF">2025-01-13T14:09:00Z</dcterms:modified>
</cp:coreProperties>
</file>