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9AD4" w14:textId="77777777" w:rsidR="000F3E5E" w:rsidRPr="006746E4" w:rsidRDefault="000F3E5E" w:rsidP="000F3E5E">
      <w:pPr>
        <w:spacing w:before="0" w:line="240" w:lineRule="auto"/>
        <w:jc w:val="center"/>
        <w:rPr>
          <w:rFonts w:ascii="Segoe UI" w:hAnsi="Segoe UI" w:cs="Segoe UI"/>
          <w:b/>
          <w:bCs/>
          <w:color w:val="242424"/>
          <w:sz w:val="22"/>
          <w:szCs w:val="22"/>
          <w:shd w:val="clear" w:color="auto" w:fill="FFFFFF"/>
          <w:lang w:val="lv-LV"/>
        </w:rPr>
      </w:pPr>
    </w:p>
    <w:p w14:paraId="015E6A6C" w14:textId="77777777" w:rsidR="001656EF" w:rsidRPr="006746E4" w:rsidRDefault="00B94178" w:rsidP="000F3E5E">
      <w:pPr>
        <w:spacing w:before="0" w:line="240" w:lineRule="auto"/>
        <w:ind w:left="-567"/>
        <w:jc w:val="left"/>
        <w:rPr>
          <w:rFonts w:cs="Arial"/>
          <w:sz w:val="22"/>
          <w:szCs w:val="22"/>
          <w:lang w:val="lv-LV"/>
        </w:rPr>
      </w:pPr>
      <w:r>
        <w:rPr>
          <w:noProof/>
          <w:lang w:val="lv-LV" w:eastAsia="lv-LV"/>
        </w:rPr>
        <w:drawing>
          <wp:anchor distT="0" distB="0" distL="114300" distR="114300" simplePos="0" relativeHeight="251658240" behindDoc="0" locked="0" layoutInCell="1" allowOverlap="1" wp14:anchorId="0FC0FDEC" wp14:editId="79D9FF9A">
            <wp:simplePos x="0" y="0"/>
            <wp:positionH relativeFrom="column">
              <wp:posOffset>0</wp:posOffset>
            </wp:positionH>
            <wp:positionV relativeFrom="paragraph">
              <wp:posOffset>164465</wp:posOffset>
            </wp:positionV>
            <wp:extent cx="5685155" cy="838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685155" cy="838835"/>
                    </a:xfrm>
                    <a:prstGeom prst="rect">
                      <a:avLst/>
                    </a:prstGeom>
                  </pic:spPr>
                </pic:pic>
              </a:graphicData>
            </a:graphic>
            <wp14:sizeRelH relativeFrom="page">
              <wp14:pctWidth>0</wp14:pctWidth>
            </wp14:sizeRelH>
            <wp14:sizeRelV relativeFrom="page">
              <wp14:pctHeight>0</wp14:pctHeight>
            </wp14:sizeRelV>
          </wp:anchor>
        </w:drawing>
      </w:r>
    </w:p>
    <w:p w14:paraId="1E255594" w14:textId="77777777" w:rsidR="000F3E5E" w:rsidRDefault="000F3E5E" w:rsidP="000F3E5E">
      <w:pPr>
        <w:spacing w:before="0" w:line="240" w:lineRule="auto"/>
        <w:ind w:left="-567"/>
        <w:jc w:val="left"/>
        <w:rPr>
          <w:rFonts w:cs="Arial"/>
          <w:sz w:val="22"/>
          <w:szCs w:val="22"/>
          <w:lang w:val="lv-LV"/>
        </w:rPr>
      </w:pPr>
    </w:p>
    <w:p w14:paraId="53F2390E" w14:textId="77777777" w:rsidR="00727D37" w:rsidRDefault="00727D37" w:rsidP="000F3E5E">
      <w:pPr>
        <w:spacing w:before="0" w:line="240" w:lineRule="auto"/>
        <w:ind w:left="-567"/>
        <w:jc w:val="left"/>
        <w:rPr>
          <w:rFonts w:cs="Arial"/>
          <w:sz w:val="22"/>
          <w:szCs w:val="22"/>
          <w:lang w:val="lv-LV"/>
        </w:rPr>
      </w:pPr>
    </w:p>
    <w:p w14:paraId="7668F687" w14:textId="77777777" w:rsidR="00F74F32" w:rsidRDefault="00F74F32" w:rsidP="00727D37">
      <w:pPr>
        <w:spacing w:before="0" w:line="240" w:lineRule="auto"/>
        <w:jc w:val="center"/>
        <w:rPr>
          <w:rFonts w:cs="Arial"/>
          <w:b/>
          <w:sz w:val="22"/>
          <w:szCs w:val="22"/>
          <w:lang w:val="lv-LV" w:eastAsia="lv-LV"/>
        </w:rPr>
      </w:pPr>
    </w:p>
    <w:p w14:paraId="61D2BB96" w14:textId="77777777" w:rsidR="00F74F32" w:rsidRDefault="00F74F32" w:rsidP="00727D37">
      <w:pPr>
        <w:spacing w:before="0" w:line="240" w:lineRule="auto"/>
        <w:jc w:val="center"/>
        <w:rPr>
          <w:rFonts w:cs="Arial"/>
          <w:b/>
          <w:sz w:val="22"/>
          <w:szCs w:val="22"/>
          <w:lang w:val="lv-LV" w:eastAsia="lv-LV"/>
        </w:rPr>
      </w:pPr>
    </w:p>
    <w:p w14:paraId="1D1BC35B" w14:textId="77777777" w:rsidR="00F74F32" w:rsidRDefault="00F74F32" w:rsidP="00727D37">
      <w:pPr>
        <w:spacing w:before="0" w:line="240" w:lineRule="auto"/>
        <w:jc w:val="center"/>
        <w:rPr>
          <w:rFonts w:cs="Arial"/>
          <w:b/>
          <w:sz w:val="22"/>
          <w:szCs w:val="22"/>
          <w:lang w:val="lv-LV" w:eastAsia="lv-LV"/>
        </w:rPr>
      </w:pPr>
    </w:p>
    <w:p w14:paraId="342B2794" w14:textId="77777777" w:rsidR="00F74F32" w:rsidRDefault="00F74F32" w:rsidP="00727D37">
      <w:pPr>
        <w:spacing w:before="0" w:line="240" w:lineRule="auto"/>
        <w:jc w:val="center"/>
        <w:rPr>
          <w:rFonts w:cs="Arial"/>
          <w:b/>
          <w:sz w:val="22"/>
          <w:szCs w:val="22"/>
          <w:lang w:val="lv-LV" w:eastAsia="lv-LV"/>
        </w:rPr>
      </w:pPr>
    </w:p>
    <w:p w14:paraId="14607850" w14:textId="77777777" w:rsidR="00F74F32" w:rsidRDefault="00F74F32" w:rsidP="00727D37">
      <w:pPr>
        <w:spacing w:before="0" w:line="240" w:lineRule="auto"/>
        <w:jc w:val="center"/>
        <w:rPr>
          <w:rFonts w:cs="Arial"/>
          <w:b/>
          <w:sz w:val="22"/>
          <w:szCs w:val="22"/>
          <w:lang w:val="lv-LV" w:eastAsia="lv-LV"/>
        </w:rPr>
      </w:pPr>
    </w:p>
    <w:p w14:paraId="7135E405" w14:textId="769A3141" w:rsidR="00727D37" w:rsidRPr="00ED1C9C" w:rsidRDefault="00727D37" w:rsidP="00727D37">
      <w:pPr>
        <w:spacing w:before="0" w:line="240" w:lineRule="auto"/>
        <w:jc w:val="center"/>
        <w:rPr>
          <w:rFonts w:cs="Arial"/>
          <w:b/>
          <w:bCs/>
          <w:i/>
          <w:iCs/>
          <w:sz w:val="22"/>
          <w:szCs w:val="22"/>
          <w:lang w:val="lv-LV"/>
        </w:rPr>
      </w:pPr>
      <w:r>
        <w:rPr>
          <w:rFonts w:cs="Arial"/>
          <w:b/>
          <w:sz w:val="22"/>
          <w:szCs w:val="22"/>
          <w:lang w:val="lv-LV" w:eastAsia="lv-LV"/>
        </w:rPr>
        <w:t xml:space="preserve">UZAICINĀJUMS </w:t>
      </w:r>
      <w:r w:rsidRPr="005C3EFE">
        <w:rPr>
          <w:rFonts w:cs="Arial"/>
          <w:b/>
          <w:sz w:val="22"/>
          <w:szCs w:val="22"/>
          <w:lang w:val="lv-LV" w:eastAsia="lv-LV"/>
        </w:rPr>
        <w:t>PIEDĀVĀJUMA IESNIEGŠANAI</w:t>
      </w:r>
      <w:r w:rsidRPr="00ED1C9C">
        <w:rPr>
          <w:rFonts w:cs="Arial"/>
          <w:b/>
          <w:sz w:val="22"/>
          <w:szCs w:val="22"/>
          <w:lang w:val="lv-LV" w:eastAsia="lv-LV"/>
        </w:rPr>
        <w:t xml:space="preserve"> </w:t>
      </w:r>
      <w:r>
        <w:rPr>
          <w:rFonts w:cs="Arial"/>
          <w:b/>
          <w:sz w:val="22"/>
          <w:szCs w:val="22"/>
          <w:lang w:val="lv-LV" w:eastAsia="lv-LV"/>
        </w:rPr>
        <w:t>TIRGUS IZPĒTEI</w:t>
      </w:r>
    </w:p>
    <w:p w14:paraId="3B797AB2" w14:textId="77777777" w:rsidR="00727D37" w:rsidRDefault="00727D37" w:rsidP="00727D37">
      <w:pPr>
        <w:spacing w:before="0" w:line="240" w:lineRule="auto"/>
        <w:rPr>
          <w:rFonts w:cs="Arial"/>
          <w:sz w:val="22"/>
          <w:szCs w:val="22"/>
          <w:lang w:val="lv-LV"/>
        </w:rPr>
      </w:pPr>
    </w:p>
    <w:p w14:paraId="2A1A9969" w14:textId="5C35E226" w:rsidR="006C36E5" w:rsidRPr="0020012A" w:rsidRDefault="006C36E5" w:rsidP="006C36E5">
      <w:pPr>
        <w:spacing w:before="0" w:after="120" w:line="240" w:lineRule="auto"/>
        <w:rPr>
          <w:rFonts w:cs="Arial"/>
          <w:color w:val="000000"/>
          <w:sz w:val="22"/>
          <w:szCs w:val="22"/>
          <w:lang w:val="lv-LV"/>
        </w:rPr>
      </w:pPr>
      <w:r w:rsidRPr="0020012A">
        <w:rPr>
          <w:rFonts w:cs="Arial"/>
          <w:color w:val="000000"/>
          <w:sz w:val="22"/>
          <w:szCs w:val="22"/>
          <w:lang w:val="lv-LV"/>
        </w:rPr>
        <w:t xml:space="preserve">VAS „Latvijas dzelzceļš” veic tirgus izpēti </w:t>
      </w:r>
      <w:r w:rsidR="00383AAC" w:rsidRPr="0020012A">
        <w:rPr>
          <w:rFonts w:cs="Arial"/>
          <w:b/>
          <w:bCs/>
          <w:color w:val="000000"/>
          <w:sz w:val="22"/>
          <w:szCs w:val="22"/>
          <w:u w:val="single"/>
          <w:lang w:val="lv-LV"/>
        </w:rPr>
        <w:t>“</w:t>
      </w:r>
      <w:r w:rsidR="0078094B" w:rsidRPr="0078094B">
        <w:rPr>
          <w:rFonts w:cs="Arial"/>
          <w:b/>
          <w:bCs/>
          <w:color w:val="000000"/>
          <w:sz w:val="22"/>
          <w:szCs w:val="22"/>
          <w:u w:val="single"/>
          <w:lang w:val="lv-LV"/>
        </w:rPr>
        <w:t xml:space="preserve">Skuju koka </w:t>
      </w:r>
      <w:r w:rsidR="0078094B">
        <w:rPr>
          <w:rFonts w:cs="Arial"/>
          <w:b/>
          <w:bCs/>
          <w:color w:val="000000"/>
          <w:sz w:val="22"/>
          <w:szCs w:val="22"/>
          <w:u w:val="single"/>
          <w:lang w:val="lv-LV"/>
        </w:rPr>
        <w:t xml:space="preserve">materiālu </w:t>
      </w:r>
      <w:r w:rsidR="00383AAC" w:rsidRPr="0020012A">
        <w:rPr>
          <w:rFonts w:cs="Arial"/>
          <w:b/>
          <w:bCs/>
          <w:color w:val="000000"/>
          <w:sz w:val="22"/>
          <w:szCs w:val="22"/>
          <w:u w:val="single"/>
          <w:lang w:val="lv-LV"/>
        </w:rPr>
        <w:t>iegāde”</w:t>
      </w:r>
      <w:r w:rsidR="00383AAC" w:rsidRPr="0020012A">
        <w:rPr>
          <w:rFonts w:cs="Arial"/>
          <w:color w:val="000000"/>
          <w:sz w:val="22"/>
          <w:szCs w:val="22"/>
          <w:lang w:val="lv-LV"/>
        </w:rPr>
        <w:t xml:space="preserve"> </w:t>
      </w:r>
      <w:r w:rsidRPr="0020012A">
        <w:rPr>
          <w:rFonts w:cs="Arial"/>
          <w:b/>
          <w:bCs/>
          <w:color w:val="000000"/>
          <w:sz w:val="22"/>
          <w:szCs w:val="22"/>
          <w:lang w:val="lv-LV"/>
        </w:rPr>
        <w:t xml:space="preserve"> </w:t>
      </w:r>
      <w:r w:rsidRPr="0020012A">
        <w:rPr>
          <w:rFonts w:cs="Arial"/>
          <w:color w:val="000000"/>
          <w:sz w:val="22"/>
          <w:szCs w:val="22"/>
          <w:lang w:val="lv-LV"/>
        </w:rPr>
        <w:t>(turpmāk – tirgus izpēte).</w:t>
      </w:r>
    </w:p>
    <w:p w14:paraId="597C1481" w14:textId="36DEF3D5" w:rsidR="006C36E5" w:rsidRPr="0020012A" w:rsidRDefault="006C36E5" w:rsidP="006C36E5">
      <w:pPr>
        <w:autoSpaceDE w:val="0"/>
        <w:autoSpaceDN w:val="0"/>
        <w:adjustRightInd w:val="0"/>
        <w:spacing w:before="0" w:after="120" w:line="240" w:lineRule="auto"/>
        <w:rPr>
          <w:rFonts w:cs="Arial"/>
          <w:color w:val="000000"/>
          <w:sz w:val="22"/>
          <w:szCs w:val="22"/>
          <w:lang w:val="lv-LV"/>
        </w:rPr>
      </w:pPr>
      <w:r w:rsidRPr="0020012A">
        <w:rPr>
          <w:rFonts w:cs="Arial"/>
          <w:color w:val="000000"/>
          <w:sz w:val="22"/>
          <w:szCs w:val="22"/>
          <w:u w:val="single"/>
          <w:lang w:val="lv-LV"/>
        </w:rPr>
        <w:t>Tirgus izpētes priekšmets un apjoms:</w:t>
      </w:r>
      <w:r w:rsidRPr="0020012A">
        <w:rPr>
          <w:rFonts w:cs="Arial"/>
          <w:color w:val="000000"/>
          <w:sz w:val="22"/>
          <w:szCs w:val="22"/>
          <w:lang w:val="lv-LV"/>
        </w:rPr>
        <w:t xml:space="preserve"> </w:t>
      </w:r>
      <w:r w:rsidR="003F7D67" w:rsidRPr="003F7D67">
        <w:rPr>
          <w:rFonts w:cs="Arial"/>
          <w:color w:val="000000"/>
          <w:sz w:val="22"/>
          <w:szCs w:val="22"/>
          <w:lang w:val="lv-LV"/>
        </w:rPr>
        <w:t>saskaņā ar tehnisko specifikāciju (1.pielikums)</w:t>
      </w:r>
      <w:r w:rsidR="003F7D67">
        <w:rPr>
          <w:rFonts w:cs="Arial"/>
          <w:color w:val="000000"/>
          <w:sz w:val="22"/>
          <w:szCs w:val="22"/>
          <w:lang w:val="lv-LV"/>
        </w:rPr>
        <w:t xml:space="preserve"> </w:t>
      </w:r>
      <w:r w:rsidR="00332BA2">
        <w:rPr>
          <w:rFonts w:cs="Arial"/>
          <w:color w:val="000000"/>
          <w:sz w:val="22"/>
          <w:szCs w:val="22"/>
          <w:lang w:val="lv-LV"/>
        </w:rPr>
        <w:t>ar</w:t>
      </w:r>
      <w:r w:rsidR="0020012A" w:rsidRPr="0020012A">
        <w:rPr>
          <w:rFonts w:cs="Arial"/>
          <w:color w:val="000000"/>
          <w:sz w:val="22"/>
          <w:szCs w:val="22"/>
          <w:lang w:val="lv-LV"/>
        </w:rPr>
        <w:t xml:space="preserve"> piegādi  </w:t>
      </w:r>
      <w:proofErr w:type="spellStart"/>
      <w:r w:rsidR="001B2C41">
        <w:rPr>
          <w:rFonts w:cs="Arial"/>
          <w:color w:val="000000"/>
          <w:sz w:val="22"/>
          <w:szCs w:val="22"/>
          <w:lang w:val="lv-LV"/>
        </w:rPr>
        <w:t>Altonavas</w:t>
      </w:r>
      <w:proofErr w:type="spellEnd"/>
      <w:r w:rsidR="00581DBC" w:rsidRPr="00581DBC">
        <w:rPr>
          <w:rFonts w:cs="Arial"/>
          <w:color w:val="000000"/>
          <w:sz w:val="22"/>
          <w:szCs w:val="22"/>
          <w:lang w:val="lv-LV"/>
        </w:rPr>
        <w:t xml:space="preserve"> iela 1</w:t>
      </w:r>
      <w:r w:rsidR="001B2C41">
        <w:rPr>
          <w:rFonts w:cs="Arial"/>
          <w:color w:val="000000"/>
          <w:sz w:val="22"/>
          <w:szCs w:val="22"/>
          <w:lang w:val="lv-LV"/>
        </w:rPr>
        <w:t>6</w:t>
      </w:r>
      <w:r w:rsidR="00332BA2">
        <w:rPr>
          <w:rFonts w:cs="Arial"/>
          <w:color w:val="000000"/>
          <w:sz w:val="22"/>
          <w:szCs w:val="22"/>
          <w:lang w:val="lv-LV"/>
        </w:rPr>
        <w:t>, Rīga</w:t>
      </w:r>
      <w:r w:rsidRPr="0020012A">
        <w:rPr>
          <w:rFonts w:cs="Arial"/>
          <w:color w:val="000000"/>
          <w:sz w:val="22"/>
          <w:szCs w:val="22"/>
          <w:lang w:val="lv-LV"/>
        </w:rPr>
        <w:t>.</w:t>
      </w:r>
    </w:p>
    <w:p w14:paraId="7774F5B0" w14:textId="018E4107" w:rsidR="006C36E5" w:rsidRPr="0020012A" w:rsidRDefault="006C36E5" w:rsidP="00406B50">
      <w:pPr>
        <w:autoSpaceDE w:val="0"/>
        <w:autoSpaceDN w:val="0"/>
        <w:adjustRightInd w:val="0"/>
        <w:spacing w:before="0" w:after="120" w:line="240" w:lineRule="auto"/>
        <w:rPr>
          <w:rFonts w:cs="Arial"/>
          <w:lang w:val="lv-LV"/>
        </w:rPr>
      </w:pPr>
      <w:bookmarkStart w:id="0" w:name="_Hlk98148608"/>
      <w:r w:rsidRPr="0020012A">
        <w:rPr>
          <w:rFonts w:cs="Arial"/>
          <w:color w:val="000000"/>
          <w:sz w:val="22"/>
          <w:szCs w:val="22"/>
          <w:u w:val="single"/>
          <w:lang w:val="lv-LV"/>
        </w:rPr>
        <w:t>Darbu izpildes termiņš:</w:t>
      </w:r>
      <w:r w:rsidRPr="0020012A">
        <w:rPr>
          <w:rFonts w:cs="Arial"/>
          <w:color w:val="000000"/>
          <w:sz w:val="22"/>
          <w:szCs w:val="22"/>
          <w:lang w:val="lv-LV"/>
        </w:rPr>
        <w:t xml:space="preserve"> </w:t>
      </w:r>
      <w:bookmarkEnd w:id="0"/>
      <w:r w:rsidRPr="0020012A">
        <w:rPr>
          <w:rFonts w:cs="Arial"/>
          <w:sz w:val="22"/>
          <w:szCs w:val="22"/>
          <w:lang w:val="lv-LV"/>
        </w:rPr>
        <w:t xml:space="preserve">Pilnā apjomā izpildīto </w:t>
      </w:r>
      <w:r w:rsidR="003951CB" w:rsidRPr="0020012A">
        <w:rPr>
          <w:rFonts w:cs="Arial"/>
          <w:sz w:val="22"/>
          <w:szCs w:val="22"/>
          <w:lang w:val="lv-LV"/>
        </w:rPr>
        <w:t>preču piegādes sniegšanas</w:t>
      </w:r>
      <w:r w:rsidRPr="0020012A">
        <w:rPr>
          <w:rFonts w:cs="Arial"/>
          <w:sz w:val="22"/>
          <w:szCs w:val="22"/>
          <w:lang w:val="lv-LV"/>
        </w:rPr>
        <w:t xml:space="preserve"> termiņš -</w:t>
      </w:r>
      <w:r w:rsidR="00581DBC">
        <w:rPr>
          <w:rFonts w:cs="Arial"/>
          <w:sz w:val="22"/>
          <w:szCs w:val="22"/>
          <w:lang w:val="lv-LV"/>
        </w:rPr>
        <w:t xml:space="preserve"> </w:t>
      </w:r>
      <w:r w:rsidR="00581DBC" w:rsidRPr="00581DBC">
        <w:rPr>
          <w:rFonts w:cs="Arial"/>
          <w:b/>
          <w:bCs/>
          <w:sz w:val="22"/>
          <w:szCs w:val="22"/>
          <w:u w:val="single"/>
          <w:lang w:val="lv-LV"/>
        </w:rPr>
        <w:t>desmit kalendāro dienu</w:t>
      </w:r>
      <w:r w:rsidRPr="0020012A">
        <w:rPr>
          <w:rFonts w:cs="Arial"/>
          <w:b/>
          <w:bCs/>
          <w:sz w:val="22"/>
          <w:szCs w:val="22"/>
          <w:u w:val="single"/>
          <w:lang w:val="lv-LV"/>
        </w:rPr>
        <w:t xml:space="preserve"> laikā</w:t>
      </w:r>
      <w:r w:rsidRPr="0020012A">
        <w:rPr>
          <w:rFonts w:cs="Arial"/>
          <w:sz w:val="22"/>
          <w:szCs w:val="22"/>
          <w:lang w:val="lv-LV"/>
        </w:rPr>
        <w:t xml:space="preserve"> no līguma abpusējas parakstīšanas brīža.</w:t>
      </w:r>
    </w:p>
    <w:p w14:paraId="40526872" w14:textId="4BE406FA" w:rsidR="006C36E5" w:rsidRPr="0020012A" w:rsidRDefault="006C36E5" w:rsidP="006C36E5">
      <w:pPr>
        <w:autoSpaceDE w:val="0"/>
        <w:autoSpaceDN w:val="0"/>
        <w:adjustRightInd w:val="0"/>
        <w:spacing w:before="0" w:after="120" w:line="240" w:lineRule="auto"/>
        <w:rPr>
          <w:rFonts w:cs="Arial"/>
          <w:color w:val="000000"/>
          <w:sz w:val="22"/>
          <w:szCs w:val="22"/>
          <w:lang w:val="lv-LV"/>
        </w:rPr>
      </w:pPr>
      <w:r w:rsidRPr="0020012A">
        <w:rPr>
          <w:rFonts w:cs="Arial"/>
          <w:color w:val="000000"/>
          <w:sz w:val="22"/>
          <w:szCs w:val="22"/>
          <w:u w:val="single"/>
          <w:lang w:val="lv-LV"/>
        </w:rPr>
        <w:t>Samaksas nosacījumi:</w:t>
      </w:r>
      <w:r w:rsidRPr="0020012A">
        <w:rPr>
          <w:rFonts w:cs="Arial"/>
          <w:color w:val="000000"/>
          <w:sz w:val="22"/>
          <w:szCs w:val="22"/>
          <w:lang w:val="lv-LV"/>
        </w:rPr>
        <w:t xml:space="preserve"> </w:t>
      </w:r>
      <w:r w:rsidRPr="0020012A">
        <w:rPr>
          <w:rFonts w:cs="Arial"/>
          <w:sz w:val="22"/>
          <w:szCs w:val="22"/>
          <w:lang w:val="lv-LV"/>
        </w:rPr>
        <w:t>Pēc</w:t>
      </w:r>
      <w:r w:rsidR="0020012A" w:rsidRPr="0020012A">
        <w:rPr>
          <w:rFonts w:cs="Arial"/>
          <w:sz w:val="22"/>
          <w:szCs w:val="22"/>
          <w:lang w:val="lv-LV"/>
        </w:rPr>
        <w:t xml:space="preserve"> </w:t>
      </w:r>
      <w:r w:rsidR="003951CB" w:rsidRPr="0020012A">
        <w:rPr>
          <w:rFonts w:cs="Arial"/>
          <w:sz w:val="22"/>
          <w:szCs w:val="22"/>
          <w:lang w:val="lv-LV"/>
        </w:rPr>
        <w:t>preču piegādes</w:t>
      </w:r>
      <w:r w:rsidRPr="0020012A">
        <w:rPr>
          <w:rFonts w:cs="Arial"/>
          <w:sz w:val="22"/>
          <w:szCs w:val="22"/>
          <w:lang w:val="lv-LV"/>
        </w:rPr>
        <w:t xml:space="preserve"> pilnā apjomā </w:t>
      </w:r>
      <w:r w:rsidRPr="0020012A">
        <w:rPr>
          <w:rFonts w:cs="Arial"/>
          <w:szCs w:val="20"/>
          <w:u w:val="single"/>
          <w:lang w:val="lv-LV"/>
        </w:rPr>
        <w:t>(nodošanas un pieņemšanas akta abpusējas parakstīšanas datums)</w:t>
      </w:r>
      <w:r w:rsidRPr="0020012A">
        <w:rPr>
          <w:rFonts w:cs="Arial"/>
          <w:sz w:val="22"/>
          <w:szCs w:val="22"/>
          <w:lang w:val="lv-LV"/>
        </w:rPr>
        <w:t>, 30 (trīsdesmit) kalendār</w:t>
      </w:r>
      <w:r w:rsidR="00C26918" w:rsidRPr="0020012A">
        <w:rPr>
          <w:rFonts w:cs="Arial"/>
          <w:sz w:val="22"/>
          <w:szCs w:val="22"/>
          <w:lang w:val="lv-LV"/>
        </w:rPr>
        <w:t>a</w:t>
      </w:r>
      <w:r w:rsidRPr="0020012A">
        <w:rPr>
          <w:rFonts w:cs="Arial"/>
          <w:sz w:val="22"/>
          <w:szCs w:val="22"/>
          <w:lang w:val="lv-LV"/>
        </w:rPr>
        <w:t xml:space="preserve"> dienu laikā no rēķina saņemšanas dienas.</w:t>
      </w:r>
    </w:p>
    <w:p w14:paraId="347DAC64" w14:textId="7A301B87" w:rsidR="006C36E5" w:rsidRPr="0020012A" w:rsidRDefault="006C36E5" w:rsidP="006C36E5">
      <w:pPr>
        <w:autoSpaceDE w:val="0"/>
        <w:autoSpaceDN w:val="0"/>
        <w:adjustRightInd w:val="0"/>
        <w:spacing w:before="0" w:after="120" w:line="240" w:lineRule="auto"/>
        <w:rPr>
          <w:rFonts w:cs="Arial"/>
          <w:color w:val="000000"/>
          <w:sz w:val="22"/>
          <w:szCs w:val="22"/>
          <w:lang w:val="lv-LV"/>
        </w:rPr>
      </w:pPr>
      <w:r w:rsidRPr="0020012A">
        <w:rPr>
          <w:rFonts w:cs="Arial"/>
          <w:color w:val="000000"/>
          <w:sz w:val="22"/>
          <w:szCs w:val="22"/>
          <w:u w:val="single"/>
          <w:lang w:val="lv-LV"/>
        </w:rPr>
        <w:t>Garantijas termiņš:</w:t>
      </w:r>
      <w:r w:rsidRPr="0020012A">
        <w:rPr>
          <w:rFonts w:cs="Arial"/>
          <w:color w:val="000000"/>
          <w:sz w:val="22"/>
          <w:szCs w:val="22"/>
          <w:lang w:val="lv-LV"/>
        </w:rPr>
        <w:t xml:space="preserve"> </w:t>
      </w:r>
      <w:r w:rsidRPr="0020012A">
        <w:rPr>
          <w:rFonts w:cs="Arial"/>
          <w:sz w:val="22"/>
          <w:szCs w:val="22"/>
          <w:lang w:val="lv-LV"/>
        </w:rPr>
        <w:t xml:space="preserve">materiāliem - </w:t>
      </w:r>
      <w:r w:rsidRPr="0020012A">
        <w:rPr>
          <w:rFonts w:cs="Arial"/>
          <w:color w:val="000000"/>
          <w:sz w:val="22"/>
          <w:szCs w:val="22"/>
          <w:lang w:val="lv-LV"/>
        </w:rPr>
        <w:t xml:space="preserve">maksimāli iespējamais, bet ne mazāk kā 2 (divi) gadi no </w:t>
      </w:r>
      <w:r w:rsidR="003F7D67">
        <w:rPr>
          <w:rFonts w:cs="Arial"/>
          <w:color w:val="000000"/>
          <w:sz w:val="22"/>
          <w:szCs w:val="22"/>
          <w:lang w:val="lv-LV"/>
        </w:rPr>
        <w:t>materiālu</w:t>
      </w:r>
      <w:r w:rsidRPr="0020012A">
        <w:rPr>
          <w:rFonts w:cs="Arial"/>
          <w:color w:val="000000"/>
          <w:sz w:val="22"/>
          <w:szCs w:val="22"/>
          <w:lang w:val="lv-LV"/>
        </w:rPr>
        <w:t xml:space="preserve"> </w:t>
      </w:r>
      <w:r w:rsidRPr="0020012A">
        <w:rPr>
          <w:rFonts w:cs="Arial"/>
          <w:sz w:val="22"/>
          <w:szCs w:val="22"/>
          <w:lang w:val="lv-LV"/>
        </w:rPr>
        <w:t>pieņemšanas</w:t>
      </w:r>
      <w:r w:rsidRPr="0020012A">
        <w:rPr>
          <w:rFonts w:cs="Arial"/>
          <w:color w:val="000000"/>
          <w:sz w:val="22"/>
          <w:szCs w:val="22"/>
          <w:lang w:val="lv-LV"/>
        </w:rPr>
        <w:t xml:space="preserve"> dokumenta parakstīšanas dienas.</w:t>
      </w:r>
    </w:p>
    <w:p w14:paraId="544B3D09" w14:textId="320D9802" w:rsidR="006C36E5" w:rsidRPr="0020012A" w:rsidRDefault="006C36E5" w:rsidP="006C36E5">
      <w:pPr>
        <w:autoSpaceDE w:val="0"/>
        <w:autoSpaceDN w:val="0"/>
        <w:adjustRightInd w:val="0"/>
        <w:spacing w:before="0" w:after="120" w:line="240" w:lineRule="auto"/>
        <w:ind w:firstLine="709"/>
        <w:rPr>
          <w:rFonts w:cs="Arial"/>
          <w:sz w:val="22"/>
          <w:szCs w:val="22"/>
          <w:lang w:val="lv-LV"/>
        </w:rPr>
      </w:pPr>
      <w:r w:rsidRPr="0020012A">
        <w:rPr>
          <w:rFonts w:cs="Arial"/>
          <w:sz w:val="22"/>
          <w:szCs w:val="22"/>
          <w:lang w:val="lv-LV"/>
        </w:rPr>
        <w:t>Piedāvājuma cenā (2.pielikums) jābūt iekļaut</w:t>
      </w:r>
      <w:r w:rsidR="00C26918" w:rsidRPr="0020012A">
        <w:rPr>
          <w:rFonts w:cs="Arial"/>
          <w:sz w:val="22"/>
          <w:szCs w:val="22"/>
          <w:lang w:val="lv-LV"/>
        </w:rPr>
        <w:t>ā</w:t>
      </w:r>
      <w:r w:rsidRPr="0020012A">
        <w:rPr>
          <w:rFonts w:cs="Arial"/>
          <w:sz w:val="22"/>
          <w:szCs w:val="22"/>
          <w:lang w:val="lv-LV"/>
        </w:rPr>
        <w:t xml:space="preserve">m </w:t>
      </w:r>
      <w:r w:rsidRPr="0020012A">
        <w:rPr>
          <w:rFonts w:cs="Arial"/>
          <w:sz w:val="22"/>
          <w:szCs w:val="22"/>
          <w:u w:val="single"/>
          <w:lang w:val="lv-LV"/>
        </w:rPr>
        <w:t>absolūti visām</w:t>
      </w:r>
      <w:r w:rsidRPr="0020012A">
        <w:rPr>
          <w:rFonts w:cs="Arial"/>
          <w:sz w:val="22"/>
          <w:szCs w:val="22"/>
          <w:lang w:val="lv-LV"/>
        </w:rPr>
        <w:t xml:space="preserve"> izmaksām, kas saistītas ar </w:t>
      </w:r>
      <w:r w:rsidR="003951CB" w:rsidRPr="0020012A">
        <w:rPr>
          <w:rFonts w:cs="Arial"/>
          <w:sz w:val="22"/>
          <w:szCs w:val="22"/>
          <w:lang w:val="lv-LV"/>
        </w:rPr>
        <w:t>preču piegādi</w:t>
      </w:r>
      <w:r w:rsidRPr="0020012A">
        <w:rPr>
          <w:rFonts w:cs="Arial"/>
          <w:sz w:val="22"/>
          <w:szCs w:val="22"/>
          <w:lang w:val="lv-LV"/>
        </w:rPr>
        <w:t xml:space="preserve">, ņemot vērā </w:t>
      </w:r>
      <w:r w:rsidR="003951CB" w:rsidRPr="0020012A">
        <w:rPr>
          <w:rFonts w:cs="Arial"/>
          <w:sz w:val="22"/>
          <w:szCs w:val="22"/>
          <w:lang w:val="lv-LV"/>
        </w:rPr>
        <w:t>tehnisk</w:t>
      </w:r>
      <w:r w:rsidR="0020012A" w:rsidRPr="0020012A">
        <w:rPr>
          <w:rFonts w:cs="Arial"/>
          <w:sz w:val="22"/>
          <w:szCs w:val="22"/>
          <w:lang w:val="lv-LV"/>
        </w:rPr>
        <w:t>o</w:t>
      </w:r>
      <w:r w:rsidR="003951CB" w:rsidRPr="0020012A">
        <w:rPr>
          <w:rFonts w:cs="Arial"/>
          <w:sz w:val="22"/>
          <w:szCs w:val="22"/>
          <w:lang w:val="lv-LV"/>
        </w:rPr>
        <w:t xml:space="preserve"> specifikācij</w:t>
      </w:r>
      <w:r w:rsidR="0020012A" w:rsidRPr="0020012A">
        <w:rPr>
          <w:rFonts w:cs="Arial"/>
          <w:sz w:val="22"/>
          <w:szCs w:val="22"/>
          <w:lang w:val="lv-LV"/>
        </w:rPr>
        <w:t>u</w:t>
      </w:r>
      <w:r w:rsidRPr="0020012A">
        <w:rPr>
          <w:rFonts w:cs="Arial"/>
          <w:sz w:val="22"/>
          <w:szCs w:val="22"/>
          <w:lang w:val="lv-LV"/>
        </w:rPr>
        <w:t xml:space="preserve"> noteikto, tai skaitā darbu organizēšanas izmaksas, transportēšanas izmaksas, personāla un administratīvās izmaksas, muitas, </w:t>
      </w:r>
      <w:r w:rsidR="00C26918" w:rsidRPr="0020012A">
        <w:rPr>
          <w:rFonts w:cs="Arial"/>
          <w:sz w:val="22"/>
          <w:szCs w:val="22"/>
          <w:lang w:val="lv-LV"/>
        </w:rPr>
        <w:t xml:space="preserve">atmuitošanas, </w:t>
      </w:r>
      <w:r w:rsidRPr="0020012A">
        <w:rPr>
          <w:rFonts w:cs="Arial"/>
          <w:sz w:val="22"/>
          <w:szCs w:val="22"/>
          <w:lang w:val="lv-LV"/>
        </w:rPr>
        <w:t>dabas resursu, sociālais u.c. nodokļi (izņemot PVN), saskaņā ar Latvijas Republikas tiesību aktiem, apdrošināšanai, pieskaitāmās izmaksas, ar peļņu un riska faktoriem saistītās izmaksas, neparedzamie izdevumi u.tml.</w:t>
      </w:r>
    </w:p>
    <w:p w14:paraId="657171C3" w14:textId="77777777" w:rsidR="006C36E5" w:rsidRPr="0020012A" w:rsidRDefault="006C36E5" w:rsidP="006C36E5">
      <w:pPr>
        <w:autoSpaceDE w:val="0"/>
        <w:autoSpaceDN w:val="0"/>
        <w:adjustRightInd w:val="0"/>
        <w:spacing w:before="0" w:after="120" w:line="240" w:lineRule="auto"/>
        <w:ind w:firstLine="709"/>
        <w:rPr>
          <w:rFonts w:cs="Arial"/>
          <w:sz w:val="22"/>
          <w:szCs w:val="22"/>
          <w:lang w:val="lv-LV"/>
        </w:rPr>
      </w:pPr>
      <w:bookmarkStart w:id="1" w:name="_Hlk66280421"/>
      <w:r w:rsidRPr="0020012A">
        <w:rPr>
          <w:rFonts w:cs="Arial"/>
          <w:sz w:val="22"/>
          <w:szCs w:val="22"/>
          <w:lang w:val="lv-LV"/>
        </w:rPr>
        <w:t>Kvalifikācijas prasības pretendentiem</w:t>
      </w:r>
      <w:bookmarkEnd w:id="1"/>
      <w:r w:rsidRPr="0020012A">
        <w:rPr>
          <w:rFonts w:cs="Arial"/>
          <w:sz w:val="22"/>
          <w:szCs w:val="22"/>
          <w:lang w:val="lv-LV"/>
        </w:rPr>
        <w:t xml:space="preserve"> – atbilstoši 3.pielikumam.</w:t>
      </w:r>
    </w:p>
    <w:p w14:paraId="2102CF06" w14:textId="19E03FC3" w:rsidR="00C26918" w:rsidRDefault="00C26918" w:rsidP="00C26918">
      <w:pPr>
        <w:autoSpaceDE w:val="0"/>
        <w:autoSpaceDN w:val="0"/>
        <w:adjustRightInd w:val="0"/>
        <w:spacing w:before="0" w:line="240" w:lineRule="auto"/>
        <w:ind w:firstLine="567"/>
        <w:rPr>
          <w:rFonts w:eastAsia="Calibri" w:cs="Arial"/>
          <w:sz w:val="22"/>
          <w:szCs w:val="22"/>
          <w:lang w:val="lv-LV"/>
        </w:rPr>
      </w:pPr>
      <w:r w:rsidRPr="0020012A">
        <w:rPr>
          <w:rFonts w:eastAsia="Calibri" w:cs="Arial"/>
          <w:sz w:val="22"/>
          <w:szCs w:val="22"/>
          <w:lang w:val="lv-LV"/>
        </w:rPr>
        <w:t xml:space="preserve">Lūdzam Jūs līdz </w:t>
      </w:r>
      <w:r w:rsidRPr="0020012A">
        <w:rPr>
          <w:rFonts w:eastAsia="Calibri" w:cs="Arial"/>
          <w:b/>
          <w:bCs/>
          <w:sz w:val="22"/>
          <w:szCs w:val="22"/>
          <w:lang w:val="lv-LV"/>
        </w:rPr>
        <w:t>202</w:t>
      </w:r>
      <w:r w:rsidR="0020012A" w:rsidRPr="0020012A">
        <w:rPr>
          <w:rFonts w:eastAsia="Calibri" w:cs="Arial"/>
          <w:b/>
          <w:bCs/>
          <w:sz w:val="22"/>
          <w:szCs w:val="22"/>
          <w:lang w:val="lv-LV"/>
        </w:rPr>
        <w:t>5</w:t>
      </w:r>
      <w:r w:rsidRPr="0020012A">
        <w:rPr>
          <w:rFonts w:eastAsia="Calibri" w:cs="Arial"/>
          <w:b/>
          <w:bCs/>
          <w:sz w:val="22"/>
          <w:szCs w:val="22"/>
          <w:lang w:val="lv-LV"/>
        </w:rPr>
        <w:t>.gada</w:t>
      </w:r>
      <w:r w:rsidR="001B2C41">
        <w:rPr>
          <w:rFonts w:eastAsia="Calibri" w:cs="Arial"/>
          <w:b/>
          <w:bCs/>
          <w:sz w:val="22"/>
          <w:szCs w:val="22"/>
          <w:lang w:val="lv-LV"/>
        </w:rPr>
        <w:t xml:space="preserve"> 11</w:t>
      </w:r>
      <w:r w:rsidR="0020012A" w:rsidRPr="0020012A">
        <w:rPr>
          <w:rFonts w:eastAsia="Calibri" w:cs="Arial"/>
          <w:b/>
          <w:bCs/>
          <w:sz w:val="22"/>
          <w:szCs w:val="22"/>
          <w:lang w:val="lv-LV"/>
        </w:rPr>
        <w:t>.</w:t>
      </w:r>
      <w:r w:rsidR="001B2C41">
        <w:rPr>
          <w:rFonts w:eastAsia="Calibri" w:cs="Arial"/>
          <w:b/>
          <w:bCs/>
          <w:sz w:val="22"/>
          <w:szCs w:val="22"/>
          <w:lang w:val="lv-LV"/>
        </w:rPr>
        <w:t>aprīlim</w:t>
      </w:r>
      <w:r w:rsidRPr="0020012A">
        <w:rPr>
          <w:rFonts w:eastAsia="Calibri" w:cs="Arial"/>
          <w:sz w:val="22"/>
          <w:szCs w:val="22"/>
          <w:lang w:val="lv-LV"/>
        </w:rPr>
        <w:t xml:space="preserve"> </w:t>
      </w:r>
      <w:r w:rsidRPr="0020012A">
        <w:rPr>
          <w:rFonts w:eastAsia="Calibri" w:cs="Arial"/>
          <w:b/>
          <w:bCs/>
          <w:sz w:val="22"/>
          <w:szCs w:val="22"/>
          <w:lang w:val="lv-LV"/>
        </w:rPr>
        <w:t>plkst. 10.00</w:t>
      </w:r>
      <w:r w:rsidRPr="0020012A">
        <w:rPr>
          <w:rFonts w:eastAsia="Calibri" w:cs="Arial"/>
          <w:sz w:val="22"/>
          <w:szCs w:val="22"/>
          <w:lang w:val="lv-LV"/>
        </w:rPr>
        <w:t xml:space="preserve"> iesniegt </w:t>
      </w:r>
      <w:proofErr w:type="spellStart"/>
      <w:r w:rsidRPr="0020012A">
        <w:rPr>
          <w:rFonts w:eastAsia="Calibri" w:cs="Arial"/>
          <w:sz w:val="22"/>
          <w:szCs w:val="22"/>
          <w:lang w:val="lv-LV"/>
        </w:rPr>
        <w:t>komercpiedāvājumu</w:t>
      </w:r>
      <w:proofErr w:type="spellEnd"/>
      <w:r w:rsidRPr="0020012A">
        <w:rPr>
          <w:rFonts w:eastAsia="Calibri" w:cs="Arial"/>
          <w:sz w:val="22"/>
          <w:szCs w:val="22"/>
          <w:lang w:val="lv-LV"/>
        </w:rPr>
        <w:t xml:space="preserve"> ar </w:t>
      </w:r>
      <w:proofErr w:type="spellStart"/>
      <w:r w:rsidRPr="0020012A">
        <w:rPr>
          <w:rFonts w:eastAsia="Calibri" w:cs="Arial"/>
          <w:sz w:val="22"/>
          <w:szCs w:val="22"/>
          <w:lang w:val="lv-LV"/>
        </w:rPr>
        <w:t>paraksttiesīgās</w:t>
      </w:r>
      <w:proofErr w:type="spellEnd"/>
      <w:r w:rsidRPr="0020012A">
        <w:rPr>
          <w:rFonts w:eastAsia="Calibri" w:cs="Arial"/>
          <w:sz w:val="22"/>
          <w:szCs w:val="22"/>
          <w:lang w:val="lv-LV"/>
        </w:rPr>
        <w:t xml:space="preserve"> personas parakstu</w:t>
      </w:r>
      <w:r w:rsidR="00B05D68">
        <w:rPr>
          <w:rFonts w:eastAsia="Calibri" w:cs="Arial"/>
          <w:sz w:val="22"/>
          <w:szCs w:val="22"/>
          <w:lang w:val="lv-LV"/>
        </w:rPr>
        <w:t xml:space="preserve">, nosūtot to uz e-pastu: </w:t>
      </w:r>
      <w:hyperlink r:id="rId9" w:history="1">
        <w:r w:rsidR="00B05D68" w:rsidRPr="0068342B">
          <w:rPr>
            <w:rStyle w:val="Hipersaite"/>
            <w:rFonts w:eastAsia="Calibri" w:cs="Arial"/>
            <w:sz w:val="22"/>
            <w:szCs w:val="22"/>
            <w:lang w:val="lv-LV"/>
          </w:rPr>
          <w:t>natalja.trosina@ldz.lv</w:t>
        </w:r>
      </w:hyperlink>
      <w:r w:rsidR="00B05D68">
        <w:rPr>
          <w:rFonts w:eastAsia="Calibri" w:cs="Arial"/>
          <w:sz w:val="22"/>
          <w:szCs w:val="22"/>
          <w:lang w:val="lv-LV"/>
        </w:rPr>
        <w:t xml:space="preserve"> </w:t>
      </w:r>
      <w:r w:rsidRPr="0020012A">
        <w:rPr>
          <w:rFonts w:eastAsia="Calibri" w:cs="Arial"/>
          <w:sz w:val="22"/>
          <w:szCs w:val="22"/>
          <w:lang w:val="lv-LV"/>
        </w:rPr>
        <w:t>(parakstītu un ieskenētu kopijas formā vai parakstītu ar drošu elektronisko parakstu).</w:t>
      </w:r>
    </w:p>
    <w:p w14:paraId="7D2C9132" w14:textId="77777777" w:rsidR="009D066C" w:rsidRPr="009D066C"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Pasūtītājs izslēdz pretendentu no turpmākās dalības tirgus izpētē, kā arī neizskata piedāvājumu jebkurā no šādiem gadījumiem:</w:t>
      </w:r>
    </w:p>
    <w:p w14:paraId="31CB2CDE" w14:textId="77777777" w:rsidR="009D066C" w:rsidRPr="009D066C"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ab/>
        <w:t>1. ja ir pasludināts pretendenta maksātnespējas process, apturēta pretendenta saimnieciskā darbība vai pretendents tiek likvidēts;</w:t>
      </w:r>
    </w:p>
    <w:p w14:paraId="5A85044F" w14:textId="77777777" w:rsidR="009D066C" w:rsidRPr="009D066C"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ab/>
        <w:t>2. ja ir konstatēts, ka pretendentam piedāvājuma iesniegšanas termiņa pēdējā dienā vai dienā, kad pieņemts lēmums par iespējamu iepirkuma līguma slēgšanas tiesību piešķiršanu, Latvijā vai valstī, kurā tas reģistrēts vai kurā atrodas tā pastāvīgā dzīvesvieta, ir nodokļu parādi (tai skaitā valsts sociālās apdrošināšanas obligāto iemaksu parādi), kas kopsummā kādā no valstīm pārsniedz 150 EUR;</w:t>
      </w:r>
    </w:p>
    <w:p w14:paraId="3C03255D" w14:textId="77777777" w:rsidR="009D066C" w:rsidRPr="009D066C"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3. ja pretendents, tā darbinieks vai pretendenta piedāvājumā norādītā persona ir konsultējusi vai citādi bijusi iesaistīta iepirkuma dokumentu sagatavošanā;</w:t>
      </w:r>
    </w:p>
    <w:p w14:paraId="5FBD3261" w14:textId="77777777" w:rsidR="009D066C" w:rsidRPr="009D066C"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4. ir konstatēts, ka uz pretendentu, kuram būtu piešķiramas līguma slēgšanas tiesības, ir piemērotas starptautiskās vai nacionālās sankcijas vai būtiskas finanšu un kapitāla tirgus intereses ietekmējošas Eiropas Savienības vai Ziemeļatlantijas līguma organizācijas dalībvalsts noteiktās sankcijas, kas kavētu līguma izpildi.</w:t>
      </w:r>
    </w:p>
    <w:p w14:paraId="38F24DCD" w14:textId="7842AC05" w:rsidR="009D066C" w:rsidRPr="0020012A" w:rsidRDefault="009D066C" w:rsidP="009D066C">
      <w:pPr>
        <w:autoSpaceDE w:val="0"/>
        <w:autoSpaceDN w:val="0"/>
        <w:adjustRightInd w:val="0"/>
        <w:spacing w:before="0" w:line="240" w:lineRule="auto"/>
        <w:ind w:firstLine="567"/>
        <w:rPr>
          <w:rFonts w:eastAsia="Calibri" w:cs="Arial"/>
          <w:color w:val="000000"/>
          <w:sz w:val="22"/>
          <w:szCs w:val="22"/>
          <w:lang w:val="lv-LV"/>
        </w:rPr>
      </w:pPr>
      <w:r w:rsidRPr="009D066C">
        <w:rPr>
          <w:rFonts w:eastAsia="Calibri" w:cs="Arial"/>
          <w:color w:val="000000"/>
          <w:sz w:val="22"/>
          <w:szCs w:val="22"/>
          <w:lang w:val="lv-LV"/>
        </w:rPr>
        <w:tab/>
        <w:t xml:space="preserve">Pasūtītājs, izmantojot publiskās datu bāzes un publiski pieejamo informāciju, var pārbaudīt un pārliecināties par pretendenta faktisko situāciju: vai uz tiem neattiecas minētie izslēgšanas nosacījumi. Pasūtītājs ir arī tiesīgs pieprasīt no pretendenta jebkurā brīdī iesniegt kompetentu institūciju izdotus dokumentus, kas apliecina, ka  uz pretendentu neattiecas minētie izslēgšanas nosacījumi, īpaši gadījumos, ja minēto informāciju nav iespējams pārbaudīt publiski pieejamās datu bāzēs. Izslēgšanas noteikuma </w:t>
      </w:r>
      <w:proofErr w:type="spellStart"/>
      <w:r w:rsidRPr="009D066C">
        <w:rPr>
          <w:rFonts w:eastAsia="Calibri" w:cs="Arial"/>
          <w:color w:val="000000"/>
          <w:sz w:val="22"/>
          <w:szCs w:val="22"/>
          <w:lang w:val="lv-LV"/>
        </w:rPr>
        <w:t>neattiecināmības</w:t>
      </w:r>
      <w:proofErr w:type="spellEnd"/>
      <w:r w:rsidRPr="009D066C">
        <w:rPr>
          <w:rFonts w:eastAsia="Calibri" w:cs="Arial"/>
          <w:color w:val="000000"/>
          <w:sz w:val="22"/>
          <w:szCs w:val="22"/>
          <w:lang w:val="lv-LV"/>
        </w:rPr>
        <w:t xml:space="preserve"> pārbaudi tiek veikta piedāvājuma atvēršanas dienā un dienā, kad tiek pieņemts iepirkuma komisijas lēmums par tirgus izpētes rezultātu.</w:t>
      </w:r>
    </w:p>
    <w:p w14:paraId="0B510DE6" w14:textId="77777777" w:rsidR="00A7073A" w:rsidRDefault="00A7073A" w:rsidP="00A7073A">
      <w:pPr>
        <w:spacing w:before="0" w:line="240" w:lineRule="auto"/>
        <w:ind w:firstLine="567"/>
        <w:rPr>
          <w:rFonts w:eastAsia="Times New Roman" w:cs="Arial"/>
          <w:sz w:val="22"/>
          <w:szCs w:val="22"/>
          <w:lang w:val="lv-LV"/>
        </w:rPr>
      </w:pPr>
    </w:p>
    <w:p w14:paraId="31ABDB9B" w14:textId="5910694B" w:rsidR="0020012A" w:rsidRDefault="0020012A" w:rsidP="0020012A">
      <w:pPr>
        <w:autoSpaceDE w:val="0"/>
        <w:autoSpaceDN w:val="0"/>
        <w:adjustRightInd w:val="0"/>
        <w:spacing w:before="0" w:after="120" w:line="240" w:lineRule="auto"/>
        <w:ind w:firstLine="709"/>
        <w:rPr>
          <w:rFonts w:cs="Arial"/>
          <w:sz w:val="22"/>
          <w:szCs w:val="22"/>
          <w:lang w:val="lv-LV"/>
        </w:rPr>
      </w:pPr>
      <w:r w:rsidRPr="00ED2572">
        <w:rPr>
          <w:rFonts w:cs="Arial"/>
          <w:sz w:val="22"/>
          <w:szCs w:val="22"/>
          <w:lang w:val="lv-LV"/>
        </w:rPr>
        <w:t>Kontaktpersona: tālr.29532413, e-pasts: aigars.gruguls@ldz.lv.</w:t>
      </w:r>
    </w:p>
    <w:p w14:paraId="2914A865" w14:textId="77777777" w:rsidR="0020012A" w:rsidRDefault="0020012A" w:rsidP="0020012A">
      <w:pPr>
        <w:autoSpaceDE w:val="0"/>
        <w:autoSpaceDN w:val="0"/>
        <w:adjustRightInd w:val="0"/>
        <w:spacing w:before="0" w:after="120" w:line="240" w:lineRule="auto"/>
        <w:ind w:firstLine="709"/>
        <w:rPr>
          <w:rFonts w:eastAsia="Times New Roman" w:cs="Arial"/>
          <w:sz w:val="22"/>
          <w:szCs w:val="22"/>
          <w:lang w:val="lv-LV" w:eastAsia="lv-LV"/>
        </w:rPr>
      </w:pPr>
      <w:r w:rsidRPr="00567796">
        <w:rPr>
          <w:rFonts w:cs="Arial"/>
          <w:sz w:val="22"/>
          <w:szCs w:val="22"/>
          <w:lang w:val="lv-LV"/>
        </w:rPr>
        <w:t xml:space="preserve">Šīs tirgus izpētes mērķis ir </w:t>
      </w:r>
      <w:r w:rsidRPr="00567796">
        <w:rPr>
          <w:rFonts w:eastAsia="Times New Roman" w:cs="Arial"/>
          <w:sz w:val="22"/>
          <w:szCs w:val="22"/>
          <w:lang w:val="lv-LV" w:eastAsia="lv-LV"/>
        </w:rPr>
        <w:t xml:space="preserve">izvērtēt situāciju tirgū, apzināt finansiālajām iespējām atbilstošu </w:t>
      </w:r>
      <w:r w:rsidRPr="003F2ADC">
        <w:rPr>
          <w:rFonts w:eastAsia="Times New Roman" w:cs="Arial"/>
          <w:sz w:val="22"/>
          <w:szCs w:val="22"/>
          <w:lang w:val="lv-LV" w:eastAsia="lv-LV"/>
        </w:rPr>
        <w:t xml:space="preserve">pakalpojumu iegādi </w:t>
      </w:r>
      <w:r w:rsidRPr="00567796">
        <w:rPr>
          <w:rFonts w:eastAsia="Times New Roman" w:cs="Arial"/>
          <w:sz w:val="22"/>
          <w:szCs w:val="22"/>
          <w:lang w:val="lv-LV" w:eastAsia="lv-LV"/>
        </w:rPr>
        <w:t xml:space="preserve">utt., un šis uzaicinājums piedāvājuma iesniegšanai nerada tā saņēmējam un </w:t>
      </w:r>
      <w:proofErr w:type="spellStart"/>
      <w:r w:rsidRPr="00567796">
        <w:rPr>
          <w:rFonts w:eastAsia="Times New Roman" w:cs="Arial"/>
          <w:sz w:val="22"/>
          <w:szCs w:val="22"/>
          <w:lang w:val="lv-LV" w:eastAsia="lv-LV"/>
        </w:rPr>
        <w:t>LDz</w:t>
      </w:r>
      <w:proofErr w:type="spellEnd"/>
      <w:r w:rsidRPr="00567796">
        <w:rPr>
          <w:rFonts w:eastAsia="Times New Roman" w:cs="Arial"/>
          <w:sz w:val="22"/>
          <w:szCs w:val="22"/>
          <w:lang w:val="lv-LV" w:eastAsia="lv-LV"/>
        </w:rPr>
        <w:t xml:space="preserve"> </w:t>
      </w:r>
      <w:r w:rsidRPr="00EA2E3C">
        <w:rPr>
          <w:rFonts w:cs="Arial"/>
          <w:sz w:val="22"/>
          <w:szCs w:val="22"/>
          <w:lang w:val="lv-LV"/>
        </w:rPr>
        <w:t>pienākumu</w:t>
      </w:r>
      <w:r w:rsidRPr="00567796">
        <w:rPr>
          <w:rFonts w:eastAsia="Times New Roman" w:cs="Arial"/>
          <w:sz w:val="22"/>
          <w:szCs w:val="22"/>
          <w:lang w:val="lv-LV" w:eastAsia="lv-LV"/>
        </w:rPr>
        <w:t xml:space="preserve"> nākotnē slēgt darījumu par Tirgus izpētē noteikto priekšmetu</w:t>
      </w:r>
      <w:r>
        <w:rPr>
          <w:rFonts w:eastAsia="Times New Roman" w:cs="Arial"/>
          <w:sz w:val="22"/>
          <w:szCs w:val="22"/>
          <w:lang w:val="lv-LV" w:eastAsia="lv-LV"/>
        </w:rPr>
        <w:t>.</w:t>
      </w:r>
    </w:p>
    <w:p w14:paraId="188CF16D" w14:textId="77777777" w:rsidR="0020012A" w:rsidRPr="00243394" w:rsidRDefault="0020012A" w:rsidP="0020012A">
      <w:pPr>
        <w:autoSpaceDE w:val="0"/>
        <w:autoSpaceDN w:val="0"/>
        <w:adjustRightInd w:val="0"/>
        <w:spacing w:before="0" w:after="120" w:line="240" w:lineRule="auto"/>
        <w:ind w:firstLine="709"/>
        <w:rPr>
          <w:rFonts w:cs="Arial"/>
          <w:color w:val="000000"/>
          <w:sz w:val="22"/>
          <w:szCs w:val="22"/>
          <w:lang w:val="lv-LV"/>
        </w:rPr>
      </w:pPr>
      <w:r w:rsidRPr="00243394">
        <w:rPr>
          <w:rFonts w:cs="Arial"/>
          <w:sz w:val="22"/>
          <w:szCs w:val="22"/>
          <w:lang w:val="lv-LV"/>
        </w:rPr>
        <w:lastRenderedPageBreak/>
        <w:t>Uzaicinājumā</w:t>
      </w:r>
      <w:r w:rsidRPr="00243394">
        <w:rPr>
          <w:rFonts w:cs="Arial"/>
          <w:color w:val="000000"/>
          <w:sz w:val="22"/>
          <w:szCs w:val="22"/>
          <w:lang w:val="lv-LV"/>
        </w:rPr>
        <w:t xml:space="preserve"> minētos personas datus to saņēmējs drīkst apstrādāt tikai saskaņā ar Fizisko personu datu apstrādes likuma prasībām.</w:t>
      </w:r>
    </w:p>
    <w:p w14:paraId="7216A80E" w14:textId="77777777" w:rsidR="0020012A" w:rsidRPr="00ED2572" w:rsidRDefault="0020012A" w:rsidP="0020012A">
      <w:pPr>
        <w:spacing w:before="0" w:line="240" w:lineRule="auto"/>
        <w:ind w:left="2835" w:hanging="2126"/>
        <w:rPr>
          <w:rFonts w:cs="Arial"/>
          <w:i/>
          <w:iCs/>
          <w:color w:val="000000"/>
          <w:sz w:val="22"/>
          <w:szCs w:val="22"/>
          <w:lang w:val="lv-LV"/>
        </w:rPr>
      </w:pPr>
      <w:r w:rsidRPr="00ED2572">
        <w:rPr>
          <w:rFonts w:cs="Arial"/>
          <w:i/>
          <w:iCs/>
          <w:color w:val="000000"/>
          <w:sz w:val="22"/>
          <w:szCs w:val="22"/>
          <w:lang w:val="lv-LV"/>
        </w:rPr>
        <w:t>Pielikumā:</w:t>
      </w:r>
    </w:p>
    <w:p w14:paraId="6A3A0989" w14:textId="5B5D2440" w:rsidR="0020012A" w:rsidRPr="00ED2572" w:rsidRDefault="0020012A" w:rsidP="0020012A">
      <w:pPr>
        <w:tabs>
          <w:tab w:val="left" w:pos="993"/>
        </w:tabs>
        <w:spacing w:before="0" w:line="240" w:lineRule="auto"/>
        <w:rPr>
          <w:rFonts w:cs="Arial"/>
          <w:i/>
          <w:iCs/>
          <w:color w:val="000000"/>
          <w:sz w:val="22"/>
          <w:szCs w:val="22"/>
          <w:lang w:val="lv-LV"/>
        </w:rPr>
      </w:pPr>
      <w:r w:rsidRPr="00ED2572">
        <w:rPr>
          <w:rFonts w:cs="Arial"/>
          <w:i/>
          <w:iCs/>
          <w:color w:val="000000"/>
          <w:sz w:val="22"/>
          <w:szCs w:val="22"/>
          <w:lang w:val="lv-LV"/>
        </w:rPr>
        <w:t>1.pielikums: “</w:t>
      </w:r>
      <w:r w:rsidR="00191223" w:rsidRPr="00191223">
        <w:rPr>
          <w:rFonts w:cs="Arial"/>
          <w:i/>
          <w:iCs/>
          <w:color w:val="000000"/>
          <w:sz w:val="22"/>
          <w:szCs w:val="22"/>
          <w:lang w:val="lv-LV"/>
        </w:rPr>
        <w:t>TEHNISKĀS PRASĪBAS SKUJU KOKA MATERIĀLIEM</w:t>
      </w:r>
      <w:r w:rsidRPr="00ED2572">
        <w:rPr>
          <w:rFonts w:cs="Arial"/>
          <w:i/>
          <w:iCs/>
          <w:color w:val="000000"/>
          <w:sz w:val="22"/>
          <w:szCs w:val="22"/>
          <w:lang w:val="lv-LV"/>
        </w:rPr>
        <w:t>”;</w:t>
      </w:r>
    </w:p>
    <w:p w14:paraId="4F8CAEB3" w14:textId="77777777" w:rsidR="0020012A" w:rsidRDefault="0020012A" w:rsidP="0020012A">
      <w:pPr>
        <w:tabs>
          <w:tab w:val="left" w:pos="993"/>
        </w:tabs>
        <w:spacing w:before="0" w:line="240" w:lineRule="auto"/>
        <w:rPr>
          <w:rFonts w:cs="Arial"/>
          <w:i/>
          <w:iCs/>
          <w:color w:val="000000"/>
          <w:sz w:val="22"/>
          <w:szCs w:val="22"/>
          <w:lang w:val="lv-LV"/>
        </w:rPr>
      </w:pPr>
      <w:bookmarkStart w:id="2" w:name="_Hlk187836669"/>
      <w:r w:rsidRPr="00ED2572">
        <w:rPr>
          <w:rFonts w:cs="Arial"/>
          <w:i/>
          <w:iCs/>
          <w:color w:val="000000"/>
          <w:sz w:val="22"/>
          <w:szCs w:val="22"/>
          <w:lang w:val="lv-LV"/>
        </w:rPr>
        <w:t>2.pielikums: “</w:t>
      </w:r>
      <w:proofErr w:type="spellStart"/>
      <w:r>
        <w:rPr>
          <w:rFonts w:cs="Arial"/>
          <w:i/>
          <w:iCs/>
          <w:sz w:val="22"/>
          <w:szCs w:val="22"/>
          <w:lang w:val="lv-LV"/>
        </w:rPr>
        <w:t>K</w:t>
      </w:r>
      <w:r w:rsidRPr="00B60C2C">
        <w:rPr>
          <w:rFonts w:cs="Arial"/>
          <w:i/>
          <w:iCs/>
          <w:sz w:val="22"/>
          <w:szCs w:val="22"/>
          <w:lang w:val="lv-LV"/>
        </w:rPr>
        <w:t>omercpiedav</w:t>
      </w:r>
      <w:r>
        <w:rPr>
          <w:rFonts w:cs="Arial"/>
          <w:i/>
          <w:iCs/>
          <w:sz w:val="22"/>
          <w:szCs w:val="22"/>
          <w:lang w:val="lv-LV"/>
        </w:rPr>
        <w:t>ā</w:t>
      </w:r>
      <w:r w:rsidRPr="00B60C2C">
        <w:rPr>
          <w:rFonts w:cs="Arial"/>
          <w:i/>
          <w:iCs/>
          <w:sz w:val="22"/>
          <w:szCs w:val="22"/>
          <w:lang w:val="lv-LV"/>
        </w:rPr>
        <w:t>jums</w:t>
      </w:r>
      <w:proofErr w:type="spellEnd"/>
      <w:r w:rsidRPr="00ED2572">
        <w:rPr>
          <w:rFonts w:cs="Arial"/>
          <w:i/>
          <w:iCs/>
          <w:sz w:val="22"/>
          <w:szCs w:val="22"/>
          <w:lang w:val="lv-LV"/>
        </w:rPr>
        <w:t>”</w:t>
      </w:r>
      <w:r w:rsidRPr="00ED2572">
        <w:rPr>
          <w:rFonts w:cs="Arial"/>
          <w:i/>
          <w:iCs/>
          <w:color w:val="000000"/>
          <w:sz w:val="22"/>
          <w:szCs w:val="22"/>
          <w:lang w:val="lv-LV"/>
        </w:rPr>
        <w:t>.</w:t>
      </w:r>
    </w:p>
    <w:bookmarkEnd w:id="2"/>
    <w:p w14:paraId="6316F260" w14:textId="77777777" w:rsidR="0020012A" w:rsidRPr="00FF2910" w:rsidRDefault="0020012A" w:rsidP="0020012A">
      <w:pPr>
        <w:tabs>
          <w:tab w:val="left" w:pos="993"/>
        </w:tabs>
        <w:spacing w:before="0" w:line="240" w:lineRule="auto"/>
        <w:rPr>
          <w:rFonts w:cs="Arial"/>
          <w:i/>
          <w:iCs/>
          <w:color w:val="000000"/>
          <w:sz w:val="22"/>
          <w:szCs w:val="22"/>
          <w:lang w:val="lv-LV"/>
        </w:rPr>
      </w:pPr>
      <w:r w:rsidRPr="00B60C2C">
        <w:rPr>
          <w:rFonts w:cs="Arial"/>
          <w:i/>
          <w:iCs/>
          <w:color w:val="000000"/>
          <w:sz w:val="22"/>
          <w:szCs w:val="22"/>
          <w:lang w:val="lv-LV"/>
        </w:rPr>
        <w:t>2.pielikums: “Kvalifikācijas prasības pretendentiem”.</w:t>
      </w:r>
    </w:p>
    <w:sectPr w:rsidR="0020012A" w:rsidRPr="00FF2910" w:rsidSect="00F74F32">
      <w:headerReference w:type="default" r:id="rId10"/>
      <w:pgSz w:w="11900" w:h="16840"/>
      <w:pgMar w:top="-851" w:right="567" w:bottom="567" w:left="1701" w:header="680" w:footer="1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F363C" w14:textId="77777777" w:rsidR="009317C4" w:rsidRDefault="009317C4" w:rsidP="001F7D81">
      <w:pPr>
        <w:spacing w:before="0" w:line="240" w:lineRule="auto"/>
      </w:pPr>
      <w:r>
        <w:separator/>
      </w:r>
    </w:p>
  </w:endnote>
  <w:endnote w:type="continuationSeparator" w:id="0">
    <w:p w14:paraId="45EF7B7D" w14:textId="77777777" w:rsidR="009317C4" w:rsidRDefault="009317C4" w:rsidP="001F7D8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213CA" w14:textId="77777777" w:rsidR="009317C4" w:rsidRDefault="009317C4" w:rsidP="001F7D81">
      <w:pPr>
        <w:spacing w:before="0" w:line="240" w:lineRule="auto"/>
      </w:pPr>
      <w:r>
        <w:separator/>
      </w:r>
    </w:p>
  </w:footnote>
  <w:footnote w:type="continuationSeparator" w:id="0">
    <w:p w14:paraId="530EBF50" w14:textId="77777777" w:rsidR="009317C4" w:rsidRDefault="009317C4" w:rsidP="001F7D8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6D1F" w14:textId="77777777" w:rsidR="008559CF" w:rsidRDefault="008559CF">
    <w:pPr>
      <w:pStyle w:val="Galvene"/>
    </w:pPr>
  </w:p>
  <w:p w14:paraId="20C70106" w14:textId="77777777" w:rsidR="008559CF" w:rsidRDefault="008559C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D774A"/>
    <w:multiLevelType w:val="hybridMultilevel"/>
    <w:tmpl w:val="3EEAF986"/>
    <w:lvl w:ilvl="0" w:tplc="C49652D6">
      <w:start w:val="8"/>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FB2051"/>
    <w:multiLevelType w:val="hybridMultilevel"/>
    <w:tmpl w:val="4EA2F6CC"/>
    <w:lvl w:ilvl="0" w:tplc="F3102F26">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3201935"/>
    <w:multiLevelType w:val="hybridMultilevel"/>
    <w:tmpl w:val="914C922C"/>
    <w:lvl w:ilvl="0" w:tplc="E9CAAEB2">
      <w:numFmt w:val="bullet"/>
      <w:lvlText w:val="-"/>
      <w:lvlJc w:val="left"/>
      <w:pPr>
        <w:ind w:left="1069" w:hanging="360"/>
      </w:pPr>
      <w:rPr>
        <w:rFonts w:ascii="Arial" w:eastAsia="Arial" w:hAnsi="Arial" w:cs="Arial"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num w:numId="1" w16cid:durableId="1939021891">
    <w:abstractNumId w:val="1"/>
  </w:num>
  <w:num w:numId="2" w16cid:durableId="804812898">
    <w:abstractNumId w:val="2"/>
  </w:num>
  <w:num w:numId="3" w16cid:durableId="481702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9FC"/>
    <w:rsid w:val="0000696A"/>
    <w:rsid w:val="0002000A"/>
    <w:rsid w:val="00085E04"/>
    <w:rsid w:val="000E726B"/>
    <w:rsid w:val="000F3E5E"/>
    <w:rsid w:val="001057B6"/>
    <w:rsid w:val="00124F16"/>
    <w:rsid w:val="0015545E"/>
    <w:rsid w:val="001656EF"/>
    <w:rsid w:val="00166F28"/>
    <w:rsid w:val="00181C0F"/>
    <w:rsid w:val="0018255B"/>
    <w:rsid w:val="00191223"/>
    <w:rsid w:val="001B2C41"/>
    <w:rsid w:val="001F7D81"/>
    <w:rsid w:val="0020012A"/>
    <w:rsid w:val="00202505"/>
    <w:rsid w:val="00234217"/>
    <w:rsid w:val="002565A2"/>
    <w:rsid w:val="002762EA"/>
    <w:rsid w:val="00284035"/>
    <w:rsid w:val="002A703E"/>
    <w:rsid w:val="002B069C"/>
    <w:rsid w:val="002B262E"/>
    <w:rsid w:val="002C258F"/>
    <w:rsid w:val="002D153B"/>
    <w:rsid w:val="002E5D68"/>
    <w:rsid w:val="002F1BAD"/>
    <w:rsid w:val="002F2E70"/>
    <w:rsid w:val="00301876"/>
    <w:rsid w:val="0030526B"/>
    <w:rsid w:val="00320356"/>
    <w:rsid w:val="00332BA2"/>
    <w:rsid w:val="00345912"/>
    <w:rsid w:val="00352698"/>
    <w:rsid w:val="00373065"/>
    <w:rsid w:val="00380084"/>
    <w:rsid w:val="00383AAC"/>
    <w:rsid w:val="00390A22"/>
    <w:rsid w:val="00390C29"/>
    <w:rsid w:val="003951CB"/>
    <w:rsid w:val="003A3430"/>
    <w:rsid w:val="003B2848"/>
    <w:rsid w:val="003F4188"/>
    <w:rsid w:val="003F7D67"/>
    <w:rsid w:val="00401156"/>
    <w:rsid w:val="0040159B"/>
    <w:rsid w:val="00406B50"/>
    <w:rsid w:val="00412EBA"/>
    <w:rsid w:val="00434890"/>
    <w:rsid w:val="00455679"/>
    <w:rsid w:val="004B46B1"/>
    <w:rsid w:val="004D204D"/>
    <w:rsid w:val="004E0E8C"/>
    <w:rsid w:val="004E4147"/>
    <w:rsid w:val="004F4045"/>
    <w:rsid w:val="004F5F13"/>
    <w:rsid w:val="005127A2"/>
    <w:rsid w:val="005419AB"/>
    <w:rsid w:val="00543E0B"/>
    <w:rsid w:val="005722B6"/>
    <w:rsid w:val="00581DBC"/>
    <w:rsid w:val="005A6EB8"/>
    <w:rsid w:val="005B0AF6"/>
    <w:rsid w:val="006457FB"/>
    <w:rsid w:val="006462A5"/>
    <w:rsid w:val="00647D36"/>
    <w:rsid w:val="006746E4"/>
    <w:rsid w:val="00675906"/>
    <w:rsid w:val="00677543"/>
    <w:rsid w:val="006A7C08"/>
    <w:rsid w:val="006C36E5"/>
    <w:rsid w:val="0070137C"/>
    <w:rsid w:val="00704172"/>
    <w:rsid w:val="0071564C"/>
    <w:rsid w:val="00722283"/>
    <w:rsid w:val="00727D37"/>
    <w:rsid w:val="007657C3"/>
    <w:rsid w:val="00771AE1"/>
    <w:rsid w:val="0078094B"/>
    <w:rsid w:val="0078161F"/>
    <w:rsid w:val="007B28BB"/>
    <w:rsid w:val="007B7D9B"/>
    <w:rsid w:val="007D303A"/>
    <w:rsid w:val="007E0450"/>
    <w:rsid w:val="00815380"/>
    <w:rsid w:val="008476E8"/>
    <w:rsid w:val="008559CF"/>
    <w:rsid w:val="008755C7"/>
    <w:rsid w:val="0089403C"/>
    <w:rsid w:val="008B5B54"/>
    <w:rsid w:val="008C2BA1"/>
    <w:rsid w:val="008D1BFC"/>
    <w:rsid w:val="008E16B6"/>
    <w:rsid w:val="00903DD6"/>
    <w:rsid w:val="009253C4"/>
    <w:rsid w:val="009317C4"/>
    <w:rsid w:val="0093668F"/>
    <w:rsid w:val="009A040D"/>
    <w:rsid w:val="009B4A66"/>
    <w:rsid w:val="009D066C"/>
    <w:rsid w:val="009D54AD"/>
    <w:rsid w:val="009E4EB2"/>
    <w:rsid w:val="009F7A6D"/>
    <w:rsid w:val="00A06D8B"/>
    <w:rsid w:val="00A1560A"/>
    <w:rsid w:val="00A26036"/>
    <w:rsid w:val="00A31BC9"/>
    <w:rsid w:val="00A45825"/>
    <w:rsid w:val="00A7073A"/>
    <w:rsid w:val="00A919B7"/>
    <w:rsid w:val="00AA0CF1"/>
    <w:rsid w:val="00AA58A6"/>
    <w:rsid w:val="00AC716A"/>
    <w:rsid w:val="00AC79D2"/>
    <w:rsid w:val="00AF7705"/>
    <w:rsid w:val="00B04819"/>
    <w:rsid w:val="00B05D68"/>
    <w:rsid w:val="00B371C2"/>
    <w:rsid w:val="00B40EB8"/>
    <w:rsid w:val="00B5259A"/>
    <w:rsid w:val="00B62518"/>
    <w:rsid w:val="00B705F7"/>
    <w:rsid w:val="00B75D2A"/>
    <w:rsid w:val="00B81412"/>
    <w:rsid w:val="00B903CC"/>
    <w:rsid w:val="00B94178"/>
    <w:rsid w:val="00B959F9"/>
    <w:rsid w:val="00BD1B97"/>
    <w:rsid w:val="00C07D15"/>
    <w:rsid w:val="00C26918"/>
    <w:rsid w:val="00C34AAC"/>
    <w:rsid w:val="00C45009"/>
    <w:rsid w:val="00C615D9"/>
    <w:rsid w:val="00C61867"/>
    <w:rsid w:val="00C71377"/>
    <w:rsid w:val="00CC5563"/>
    <w:rsid w:val="00D268D2"/>
    <w:rsid w:val="00D55894"/>
    <w:rsid w:val="00D57AC3"/>
    <w:rsid w:val="00D80C88"/>
    <w:rsid w:val="00D970F5"/>
    <w:rsid w:val="00DA0BA6"/>
    <w:rsid w:val="00DB1623"/>
    <w:rsid w:val="00DF232D"/>
    <w:rsid w:val="00E44BA5"/>
    <w:rsid w:val="00E54F15"/>
    <w:rsid w:val="00E714DB"/>
    <w:rsid w:val="00E949CA"/>
    <w:rsid w:val="00EB74FA"/>
    <w:rsid w:val="00EC0F61"/>
    <w:rsid w:val="00EF7D26"/>
    <w:rsid w:val="00F00C15"/>
    <w:rsid w:val="00F024C1"/>
    <w:rsid w:val="00F149FC"/>
    <w:rsid w:val="00F44C7C"/>
    <w:rsid w:val="00F44EE9"/>
    <w:rsid w:val="00F521B2"/>
    <w:rsid w:val="00F52FBF"/>
    <w:rsid w:val="00F55E0A"/>
    <w:rsid w:val="00F574DB"/>
    <w:rsid w:val="00F664F1"/>
    <w:rsid w:val="00F74F32"/>
    <w:rsid w:val="00F9599D"/>
    <w:rsid w:val="00F97DBC"/>
    <w:rsid w:val="00FA0B3A"/>
    <w:rsid w:val="00FF2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E5447"/>
  <w14:defaultImageDpi w14:val="32767"/>
  <w15:docId w15:val="{DDA121CB-C371-4CD2-8446-4C69BFA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2518"/>
    <w:pPr>
      <w:spacing w:before="320" w:line="360" w:lineRule="auto"/>
      <w:jc w:val="both"/>
    </w:pPr>
    <w:rPr>
      <w:rFonts w:ascii="Arial" w:hAnsi="Arial"/>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F7D81"/>
    <w:pPr>
      <w:spacing w:before="100" w:beforeAutospacing="1" w:after="100" w:afterAutospacing="1"/>
    </w:pPr>
    <w:rPr>
      <w:rFonts w:ascii="Times New Roman" w:hAnsi="Times New Roman" w:cs="Times New Roman"/>
      <w:lang w:eastAsia="en-GB"/>
    </w:rPr>
  </w:style>
  <w:style w:type="paragraph" w:styleId="Nosaukums">
    <w:name w:val="Title"/>
    <w:basedOn w:val="Parasts"/>
    <w:next w:val="Parasts"/>
    <w:link w:val="NosaukumsRakstz"/>
    <w:uiPriority w:val="10"/>
    <w:qFormat/>
    <w:rsid w:val="00390A22"/>
    <w:pPr>
      <w:contextualSpacing/>
      <w:jc w:val="center"/>
    </w:pPr>
    <w:rPr>
      <w:rFonts w:eastAsiaTheme="majorEastAsia" w:cs="Times New Roman (Headings CS)"/>
      <w:b/>
      <w:kern w:val="28"/>
      <w:sz w:val="28"/>
      <w:szCs w:val="56"/>
    </w:rPr>
  </w:style>
  <w:style w:type="character" w:customStyle="1" w:styleId="NosaukumsRakstz">
    <w:name w:val="Nosaukums Rakstz."/>
    <w:basedOn w:val="Noklusjumarindkopasfonts"/>
    <w:link w:val="Nosaukums"/>
    <w:uiPriority w:val="10"/>
    <w:rsid w:val="00390A22"/>
    <w:rPr>
      <w:rFonts w:ascii="Arial" w:eastAsiaTheme="majorEastAsia" w:hAnsi="Arial" w:cs="Times New Roman (Headings CS)"/>
      <w:b/>
      <w:kern w:val="28"/>
      <w:sz w:val="28"/>
      <w:szCs w:val="56"/>
    </w:rPr>
  </w:style>
  <w:style w:type="paragraph" w:styleId="Galvene">
    <w:name w:val="header"/>
    <w:basedOn w:val="Parasts"/>
    <w:link w:val="GalveneRakstz"/>
    <w:uiPriority w:val="99"/>
    <w:unhideWhenUsed/>
    <w:rsid w:val="008D1BFC"/>
    <w:pPr>
      <w:tabs>
        <w:tab w:val="center" w:pos="4680"/>
        <w:tab w:val="right" w:pos="9360"/>
      </w:tabs>
      <w:spacing w:before="0" w:line="240" w:lineRule="auto"/>
    </w:pPr>
  </w:style>
  <w:style w:type="character" w:customStyle="1" w:styleId="GalveneRakstz">
    <w:name w:val="Galvene Rakstz."/>
    <w:basedOn w:val="Noklusjumarindkopasfonts"/>
    <w:link w:val="Galvene"/>
    <w:uiPriority w:val="99"/>
    <w:rsid w:val="008D1BFC"/>
    <w:rPr>
      <w:rFonts w:ascii="Arial" w:hAnsi="Arial"/>
      <w:sz w:val="20"/>
    </w:rPr>
  </w:style>
  <w:style w:type="paragraph" w:styleId="Kjene">
    <w:name w:val="footer"/>
    <w:basedOn w:val="Parasts"/>
    <w:link w:val="KjeneRakstz"/>
    <w:uiPriority w:val="99"/>
    <w:unhideWhenUsed/>
    <w:rsid w:val="008D1BFC"/>
    <w:pPr>
      <w:tabs>
        <w:tab w:val="center" w:pos="4680"/>
        <w:tab w:val="right" w:pos="9360"/>
      </w:tabs>
      <w:spacing w:before="0" w:line="240" w:lineRule="auto"/>
    </w:pPr>
  </w:style>
  <w:style w:type="character" w:customStyle="1" w:styleId="KjeneRakstz">
    <w:name w:val="Kājene Rakstz."/>
    <w:basedOn w:val="Noklusjumarindkopasfonts"/>
    <w:link w:val="Kjene"/>
    <w:uiPriority w:val="99"/>
    <w:rsid w:val="008D1BFC"/>
    <w:rPr>
      <w:rFonts w:ascii="Arial" w:hAnsi="Arial"/>
      <w:sz w:val="20"/>
    </w:rPr>
  </w:style>
  <w:style w:type="paragraph" w:customStyle="1" w:styleId="EndText">
    <w:name w:val="EndText"/>
    <w:basedOn w:val="Parasts"/>
    <w:qFormat/>
    <w:rsid w:val="005419AB"/>
    <w:pPr>
      <w:spacing w:before="0"/>
      <w:jc w:val="left"/>
    </w:pPr>
    <w:rPr>
      <w:sz w:val="16"/>
    </w:rPr>
  </w:style>
  <w:style w:type="table" w:styleId="Reatabula">
    <w:name w:val="Table Grid"/>
    <w:basedOn w:val="Parastatabula"/>
    <w:uiPriority w:val="39"/>
    <w:rsid w:val="00647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uiPriority w:val="34"/>
    <w:qFormat/>
    <w:rsid w:val="006C36E5"/>
    <w:pPr>
      <w:spacing w:before="0" w:line="240" w:lineRule="auto"/>
      <w:ind w:left="720"/>
      <w:jc w:val="left"/>
    </w:pPr>
    <w:rPr>
      <w:rFonts w:ascii="Calibri" w:eastAsia="Calibri" w:hAnsi="Calibri" w:cs="Calibri"/>
      <w:sz w:val="22"/>
      <w:szCs w:val="22"/>
      <w:lang w:val="lv-LV"/>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uiPriority w:val="34"/>
    <w:qFormat/>
    <w:locked/>
    <w:rsid w:val="006C36E5"/>
    <w:rPr>
      <w:rFonts w:ascii="Calibri" w:eastAsia="Calibri" w:hAnsi="Calibri" w:cs="Calibri"/>
      <w:sz w:val="22"/>
      <w:szCs w:val="22"/>
      <w:lang w:val="lv-LV"/>
    </w:rPr>
  </w:style>
  <w:style w:type="character" w:styleId="Komentraatsauce">
    <w:name w:val="annotation reference"/>
    <w:basedOn w:val="Noklusjumarindkopasfonts"/>
    <w:uiPriority w:val="99"/>
    <w:semiHidden/>
    <w:unhideWhenUsed/>
    <w:rsid w:val="00FF2910"/>
    <w:rPr>
      <w:sz w:val="16"/>
      <w:szCs w:val="16"/>
    </w:rPr>
  </w:style>
  <w:style w:type="paragraph" w:styleId="Komentrateksts">
    <w:name w:val="annotation text"/>
    <w:basedOn w:val="Parasts"/>
    <w:link w:val="KomentratekstsRakstz"/>
    <w:uiPriority w:val="99"/>
    <w:unhideWhenUsed/>
    <w:rsid w:val="00FF2910"/>
    <w:pPr>
      <w:spacing w:line="240" w:lineRule="auto"/>
    </w:pPr>
    <w:rPr>
      <w:szCs w:val="20"/>
    </w:rPr>
  </w:style>
  <w:style w:type="character" w:customStyle="1" w:styleId="KomentratekstsRakstz">
    <w:name w:val="Komentāra teksts Rakstz."/>
    <w:basedOn w:val="Noklusjumarindkopasfonts"/>
    <w:link w:val="Komentrateksts"/>
    <w:uiPriority w:val="99"/>
    <w:rsid w:val="00FF2910"/>
    <w:rPr>
      <w:rFonts w:ascii="Arial" w:hAnsi="Arial"/>
      <w:sz w:val="20"/>
      <w:szCs w:val="20"/>
    </w:rPr>
  </w:style>
  <w:style w:type="paragraph" w:styleId="Komentratma">
    <w:name w:val="annotation subject"/>
    <w:basedOn w:val="Komentrateksts"/>
    <w:next w:val="Komentrateksts"/>
    <w:link w:val="KomentratmaRakstz"/>
    <w:uiPriority w:val="99"/>
    <w:semiHidden/>
    <w:unhideWhenUsed/>
    <w:rsid w:val="00FF2910"/>
    <w:rPr>
      <w:b/>
      <w:bCs/>
    </w:rPr>
  </w:style>
  <w:style w:type="character" w:customStyle="1" w:styleId="KomentratmaRakstz">
    <w:name w:val="Komentāra tēma Rakstz."/>
    <w:basedOn w:val="KomentratekstsRakstz"/>
    <w:link w:val="Komentratma"/>
    <w:uiPriority w:val="99"/>
    <w:semiHidden/>
    <w:rsid w:val="00FF2910"/>
    <w:rPr>
      <w:rFonts w:ascii="Arial" w:hAnsi="Arial"/>
      <w:b/>
      <w:bCs/>
      <w:sz w:val="20"/>
      <w:szCs w:val="20"/>
    </w:rPr>
  </w:style>
  <w:style w:type="character" w:styleId="Hipersaite">
    <w:name w:val="Hyperlink"/>
    <w:basedOn w:val="Noklusjumarindkopasfonts"/>
    <w:uiPriority w:val="99"/>
    <w:unhideWhenUsed/>
    <w:rsid w:val="00B05D68"/>
    <w:rPr>
      <w:color w:val="0563C1" w:themeColor="hyperlink"/>
      <w:u w:val="single"/>
    </w:rPr>
  </w:style>
  <w:style w:type="character" w:styleId="Neatrisintapieminana">
    <w:name w:val="Unresolved Mention"/>
    <w:basedOn w:val="Noklusjumarindkopasfonts"/>
    <w:uiPriority w:val="99"/>
    <w:semiHidden/>
    <w:unhideWhenUsed/>
    <w:rsid w:val="00B05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atalja.trosina@ldz.l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odZ01\Documents\ID%20STANDARTS\veidlapas\veidlapu%20veidlapas\words\LDZ-Rikojum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BA018B-1E8D-4F6B-96D1-AA4B64D5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LDZ-Rikojums-0.1</Template>
  <TotalTime>1</TotalTime>
  <Pages>2</Pages>
  <Words>2569</Words>
  <Characters>1465</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VAS "LDz"</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Balode</dc:creator>
  <cp:lastModifiedBy>Inga Zilberga</cp:lastModifiedBy>
  <cp:revision>2</cp:revision>
  <cp:lastPrinted>2019-03-25T16:24:00Z</cp:lastPrinted>
  <dcterms:created xsi:type="dcterms:W3CDTF">2025-04-04T07:45:00Z</dcterms:created>
  <dcterms:modified xsi:type="dcterms:W3CDTF">2025-04-04T07:45:00Z</dcterms:modified>
</cp:coreProperties>
</file>